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39" w:rsidRDefault="00902D39" w:rsidP="00314DB0">
      <w:bookmarkStart w:id="0" w:name="_Toc372703784"/>
      <w:bookmarkStart w:id="1" w:name="_Toc372703916"/>
      <w:bookmarkStart w:id="2" w:name="_Toc372947895"/>
      <w:bookmarkStart w:id="3" w:name="_Toc74989981"/>
    </w:p>
    <w:p w:rsidR="0045274B" w:rsidRDefault="0045274B" w:rsidP="00314DB0"/>
    <w:p w:rsidR="0045274B" w:rsidRDefault="0045274B" w:rsidP="00314DB0"/>
    <w:p w:rsidR="0045274B" w:rsidRDefault="0045274B" w:rsidP="00314DB0"/>
    <w:p w:rsidR="0045274B" w:rsidRDefault="0045274B" w:rsidP="00314DB0"/>
    <w:p w:rsidR="0045274B" w:rsidRDefault="0045274B" w:rsidP="00314DB0"/>
    <w:p w:rsidR="0045274B" w:rsidRDefault="0045274B" w:rsidP="00314DB0"/>
    <w:p w:rsidR="0045274B" w:rsidRDefault="0045274B" w:rsidP="00314DB0"/>
    <w:p w:rsidR="0045274B" w:rsidRPr="00955B6B" w:rsidRDefault="0045274B" w:rsidP="00314DB0"/>
    <w:tbl>
      <w:tblPr>
        <w:tblpPr w:leftFromText="142" w:rightFromText="142" w:vertAnchor="page" w:tblpXSpec="center" w:tblpY="10351"/>
        <w:tblOverlap w:val="never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774489" w:rsidRPr="00955B6B" w:rsidTr="00774489">
        <w:trPr>
          <w:trHeight w:val="397"/>
        </w:trPr>
        <w:tc>
          <w:tcPr>
            <w:tcW w:w="9778" w:type="dxa"/>
          </w:tcPr>
          <w:p w:rsidR="00774489" w:rsidRPr="00955B6B" w:rsidRDefault="00774489" w:rsidP="00774489">
            <w:pPr>
              <w:pStyle w:val="CAPA01"/>
              <w:rPr>
                <w:rFonts w:ascii="Arial" w:hAnsi="Arial" w:cs="Arial"/>
              </w:rPr>
            </w:pPr>
            <w:r>
              <w:t>projeto de execução</w:t>
            </w:r>
          </w:p>
        </w:tc>
      </w:tr>
      <w:tr w:rsidR="00774489" w:rsidRPr="00955B6B" w:rsidTr="00774489">
        <w:trPr>
          <w:trHeight w:val="397"/>
        </w:trPr>
        <w:tc>
          <w:tcPr>
            <w:tcW w:w="9778" w:type="dxa"/>
          </w:tcPr>
          <w:p w:rsidR="00774489" w:rsidRPr="00955B6B" w:rsidRDefault="00774489" w:rsidP="00774489">
            <w:pPr>
              <w:rPr>
                <w:rFonts w:cs="Arial"/>
              </w:rPr>
            </w:pPr>
          </w:p>
          <w:p w:rsidR="00774489" w:rsidRPr="00955B6B" w:rsidRDefault="00774489" w:rsidP="00774489">
            <w:pPr>
              <w:rPr>
                <w:rFonts w:cs="Arial"/>
              </w:rPr>
            </w:pPr>
          </w:p>
        </w:tc>
      </w:tr>
      <w:tr w:rsidR="00774489" w:rsidRPr="00955B6B" w:rsidTr="00774489">
        <w:trPr>
          <w:trHeight w:val="397"/>
        </w:trPr>
        <w:tc>
          <w:tcPr>
            <w:tcW w:w="9778" w:type="dxa"/>
          </w:tcPr>
          <w:p w:rsidR="00774489" w:rsidRPr="00955B6B" w:rsidRDefault="00774489" w:rsidP="00774489">
            <w:pPr>
              <w:pStyle w:val="CAPA01"/>
              <w:rPr>
                <w:rFonts w:ascii="Arial" w:hAnsi="Arial" w:cs="Arial"/>
              </w:rPr>
            </w:pPr>
            <w:r>
              <w:t>equipamentos e instalações elétricas</w:t>
            </w:r>
          </w:p>
        </w:tc>
      </w:tr>
      <w:tr w:rsidR="00774489" w:rsidRPr="00955B6B" w:rsidTr="00774489">
        <w:trPr>
          <w:trHeight w:val="397"/>
        </w:trPr>
        <w:tc>
          <w:tcPr>
            <w:tcW w:w="9778" w:type="dxa"/>
          </w:tcPr>
          <w:p w:rsidR="00774489" w:rsidRPr="00955B6B" w:rsidRDefault="00774489" w:rsidP="00774489">
            <w:pPr>
              <w:rPr>
                <w:rFonts w:cs="Arial"/>
              </w:rPr>
            </w:pPr>
          </w:p>
        </w:tc>
      </w:tr>
      <w:tr w:rsidR="00774489" w:rsidRPr="00955B6B" w:rsidTr="00774489">
        <w:trPr>
          <w:trHeight w:val="397"/>
        </w:trPr>
        <w:tc>
          <w:tcPr>
            <w:tcW w:w="9778" w:type="dxa"/>
          </w:tcPr>
          <w:p w:rsidR="00774489" w:rsidRPr="00774489" w:rsidRDefault="00774489" w:rsidP="00774489">
            <w:pPr>
              <w:pStyle w:val="CAPA01"/>
            </w:pPr>
            <w:r>
              <w:t>condições técnicas especiais</w:t>
            </w:r>
          </w:p>
        </w:tc>
      </w:tr>
      <w:tr w:rsidR="00774489" w:rsidRPr="00955B6B" w:rsidTr="00774489">
        <w:trPr>
          <w:trHeight w:val="397"/>
        </w:trPr>
        <w:tc>
          <w:tcPr>
            <w:tcW w:w="9778" w:type="dxa"/>
          </w:tcPr>
          <w:p w:rsidR="00774489" w:rsidRPr="00955B6B" w:rsidRDefault="00774489" w:rsidP="00774489">
            <w:pPr>
              <w:rPr>
                <w:rFonts w:cs="Arial"/>
              </w:rPr>
            </w:pPr>
          </w:p>
        </w:tc>
      </w:tr>
      <w:tr w:rsidR="00774489" w:rsidRPr="00955B6B" w:rsidTr="00774489">
        <w:trPr>
          <w:trHeight w:val="397"/>
        </w:trPr>
        <w:tc>
          <w:tcPr>
            <w:tcW w:w="9778" w:type="dxa"/>
          </w:tcPr>
          <w:p w:rsidR="00774489" w:rsidRPr="00955B6B" w:rsidRDefault="00774489" w:rsidP="00774489">
            <w:pPr>
              <w:pStyle w:val="CAPA02"/>
              <w:rPr>
                <w:rFonts w:cs="Arial"/>
              </w:rPr>
            </w:pPr>
          </w:p>
        </w:tc>
      </w:tr>
      <w:tr w:rsidR="00774489" w:rsidRPr="00955B6B" w:rsidTr="00774489">
        <w:trPr>
          <w:trHeight w:val="397"/>
        </w:trPr>
        <w:tc>
          <w:tcPr>
            <w:tcW w:w="9778" w:type="dxa"/>
          </w:tcPr>
          <w:p w:rsidR="00774489" w:rsidRDefault="00774489" w:rsidP="00774489">
            <w:pPr>
              <w:pStyle w:val="CAPA01"/>
              <w:rPr>
                <w:rFonts w:cs="Arial"/>
                <w:lang w:eastAsia="pt-PT"/>
              </w:rPr>
            </w:pPr>
            <w:r>
              <w:rPr>
                <w:bCs/>
              </w:rPr>
              <w:t>CÂMARA MUNICIPAL DA NAZARÉ</w:t>
            </w:r>
            <w:r>
              <w:rPr>
                <w:rFonts w:cs="Arial"/>
                <w:lang w:eastAsia="pt-PT"/>
              </w:rPr>
              <w:t xml:space="preserve"> </w:t>
            </w:r>
          </w:p>
          <w:p w:rsidR="00774489" w:rsidRDefault="00774489" w:rsidP="00774489">
            <w:pPr>
              <w:pStyle w:val="CAPA01"/>
              <w:rPr>
                <w:rFonts w:cs="Arial"/>
                <w:lang w:eastAsia="pt-PT"/>
              </w:rPr>
            </w:pPr>
            <w:r>
              <w:rPr>
                <w:rFonts w:cs="Arial"/>
                <w:lang w:eastAsia="pt-PT"/>
              </w:rPr>
              <w:t>REQUALIFICAÇÃO E REABILITAÇÃO ENE</w:t>
            </w:r>
            <w:r w:rsidR="009C534D">
              <w:rPr>
                <w:rFonts w:cs="Arial"/>
                <w:lang w:eastAsia="pt-PT"/>
              </w:rPr>
              <w:t>RGÉTICA DO PAVILHÃO DESPORTIVO – a3</w:t>
            </w:r>
          </w:p>
          <w:p w:rsidR="00774489" w:rsidRPr="00955B6B" w:rsidRDefault="00774489" w:rsidP="00774489">
            <w:pPr>
              <w:pStyle w:val="CAPA01"/>
              <w:rPr>
                <w:rFonts w:ascii="Arial" w:hAnsi="Arial" w:cs="Arial"/>
              </w:rPr>
            </w:pPr>
            <w:r>
              <w:rPr>
                <w:rFonts w:cs="Arial"/>
                <w:lang w:eastAsia="pt-PT"/>
              </w:rPr>
              <w:t>FAMALICÃO</w:t>
            </w:r>
            <w:r w:rsidRPr="00381884">
              <w:rPr>
                <w:rFonts w:cs="Arial"/>
                <w:lang w:eastAsia="pt-PT"/>
              </w:rPr>
              <w:t xml:space="preserve"> I </w:t>
            </w:r>
            <w:r>
              <w:rPr>
                <w:rFonts w:cs="Arial"/>
                <w:lang w:eastAsia="pt-PT"/>
              </w:rPr>
              <w:t>NAZARÉ</w:t>
            </w:r>
            <w:r w:rsidRPr="00381884">
              <w:rPr>
                <w:rFonts w:cs="Arial"/>
                <w:lang w:eastAsia="pt-PT"/>
              </w:rPr>
              <w:t xml:space="preserve"> </w:t>
            </w:r>
            <w:r w:rsidR="009C534D">
              <w:rPr>
                <w:rFonts w:cs="Arial"/>
                <w:lang w:eastAsia="pt-PT"/>
              </w:rPr>
              <w:t>| dezembro</w:t>
            </w:r>
            <w:r w:rsidRPr="00381884">
              <w:rPr>
                <w:rFonts w:cs="Arial"/>
                <w:lang w:eastAsia="pt-PT"/>
              </w:rPr>
              <w:t xml:space="preserve"> 201</w:t>
            </w:r>
            <w:r>
              <w:rPr>
                <w:rFonts w:cs="Arial"/>
                <w:lang w:eastAsia="pt-PT"/>
              </w:rPr>
              <w:t>6</w:t>
            </w:r>
          </w:p>
        </w:tc>
      </w:tr>
    </w:tbl>
    <w:p w:rsidR="0047373E" w:rsidRPr="00955B6B" w:rsidRDefault="0047373E" w:rsidP="00314DB0"/>
    <w:p w:rsidR="009D7325" w:rsidRPr="00955B6B" w:rsidRDefault="009D7325" w:rsidP="00EB628F">
      <w:pPr>
        <w:sectPr w:rsidR="009D7325" w:rsidRPr="00955B6B" w:rsidSect="00A245D9">
          <w:headerReference w:type="default" r:id="rId9"/>
          <w:footerReference w:type="default" r:id="rId10"/>
          <w:pgSz w:w="11906" w:h="16838" w:code="9"/>
          <w:pgMar w:top="1701" w:right="1418" w:bottom="1701" w:left="1418" w:header="426" w:footer="926" w:gutter="0"/>
          <w:cols w:space="708"/>
          <w:docGrid w:linePitch="360"/>
        </w:sectPr>
      </w:pPr>
    </w:p>
    <w:bookmarkEnd w:id="3" w:displacedByCustomXml="next"/>
    <w:bookmarkEnd w:id="2" w:displacedByCustomXml="next"/>
    <w:bookmarkEnd w:id="1" w:displacedByCustomXml="next"/>
    <w:bookmarkEnd w:id="0" w:displacedByCustomXml="next"/>
    <w:sdt>
      <w:sdtPr>
        <w:rPr>
          <w:caps/>
          <w:noProof/>
          <w:szCs w:val="20"/>
        </w:rPr>
        <w:id w:val="31479957"/>
        <w:docPartObj>
          <w:docPartGallery w:val="Table of Contents"/>
          <w:docPartUnique/>
        </w:docPartObj>
      </w:sdtPr>
      <w:sdtEndPr/>
      <w:sdtContent>
        <w:p w:rsidR="00175874" w:rsidRDefault="00175874" w:rsidP="00262307">
          <w:pPr>
            <w:rPr>
              <w:b/>
            </w:rPr>
          </w:pPr>
          <w:r w:rsidRPr="00147F76">
            <w:rPr>
              <w:b/>
            </w:rPr>
            <w:t>ÍNDICE</w:t>
          </w:r>
        </w:p>
        <w:p w:rsidR="00774489" w:rsidRPr="00175874" w:rsidRDefault="00774489" w:rsidP="00262307"/>
        <w:p w:rsidR="00862C40" w:rsidRDefault="002365E8">
          <w:pPr>
            <w:pStyle w:val="ndice1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pt-PT"/>
            </w:rPr>
          </w:pPr>
          <w:r>
            <w:fldChar w:fldCharType="begin"/>
          </w:r>
          <w:r w:rsidR="002278FC">
            <w:instrText xml:space="preserve"> TOC \o "1-4" \h \z \u </w:instrText>
          </w:r>
          <w:r>
            <w:fldChar w:fldCharType="separate"/>
          </w:r>
          <w:hyperlink w:anchor="_Toc469559723" w:history="1">
            <w:r w:rsidR="00862C40" w:rsidRPr="001A10E5">
              <w:rPr>
                <w:rStyle w:val="Hiperligao"/>
              </w:rPr>
              <w:t>1.</w:t>
            </w:r>
            <w:r w:rsidR="00862C40">
              <w:rPr>
                <w:rFonts w:asciiTheme="minorHAnsi" w:eastAsiaTheme="minorEastAsia" w:hAnsiTheme="minorHAnsi" w:cstheme="minorBidi"/>
                <w:caps w:val="0"/>
                <w:sz w:val="22"/>
                <w:szCs w:val="22"/>
                <w:lang w:eastAsia="pt-PT"/>
              </w:rPr>
              <w:tab/>
            </w:r>
            <w:r w:rsidR="00862C40" w:rsidRPr="001A10E5">
              <w:rPr>
                <w:rStyle w:val="Hiperligao"/>
              </w:rPr>
              <w:t>INTRODUÇÃO</w:t>
            </w:r>
            <w:r w:rsidR="00862C40">
              <w:rPr>
                <w:webHidden/>
              </w:rPr>
              <w:tab/>
            </w:r>
            <w:r w:rsidR="00862C40">
              <w:rPr>
                <w:webHidden/>
              </w:rPr>
              <w:fldChar w:fldCharType="begin"/>
            </w:r>
            <w:r w:rsidR="00862C40">
              <w:rPr>
                <w:webHidden/>
              </w:rPr>
              <w:instrText xml:space="preserve"> PAGEREF _Toc469559723 \h </w:instrText>
            </w:r>
            <w:r w:rsidR="00862C40">
              <w:rPr>
                <w:webHidden/>
              </w:rPr>
            </w:r>
            <w:r w:rsidR="00862C40">
              <w:rPr>
                <w:webHidden/>
              </w:rPr>
              <w:fldChar w:fldCharType="separate"/>
            </w:r>
            <w:r w:rsidR="00574AE4">
              <w:rPr>
                <w:webHidden/>
              </w:rPr>
              <w:t>4</w:t>
            </w:r>
            <w:r w:rsidR="00862C40">
              <w:rPr>
                <w:webHidden/>
              </w:rPr>
              <w:fldChar w:fldCharType="end"/>
            </w:r>
          </w:hyperlink>
        </w:p>
        <w:p w:rsidR="00862C40" w:rsidRDefault="00862C40">
          <w:pPr>
            <w:pStyle w:val="ndice1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pt-PT"/>
            </w:rPr>
          </w:pPr>
          <w:hyperlink w:anchor="_Toc469559724" w:history="1">
            <w:r w:rsidRPr="001A10E5">
              <w:rPr>
                <w:rStyle w:val="Hiperligao"/>
              </w:rPr>
              <w:t>2.</w:t>
            </w:r>
            <w:r>
              <w:rPr>
                <w:rFonts w:asciiTheme="minorHAnsi" w:eastAsiaTheme="minorEastAsia" w:hAnsiTheme="minorHAnsi" w:cstheme="minorBidi"/>
                <w:caps w:val="0"/>
                <w:sz w:val="22"/>
                <w:szCs w:val="22"/>
                <w:lang w:eastAsia="pt-PT"/>
              </w:rPr>
              <w:tab/>
            </w:r>
            <w:r w:rsidRPr="001A10E5">
              <w:rPr>
                <w:rStyle w:val="Hiperligao"/>
              </w:rPr>
              <w:t>CARACTERÍSTICAS DO EDIFICIO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_Toc469559724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74AE4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862C40" w:rsidRDefault="00862C40">
          <w:pPr>
            <w:pStyle w:val="ndice1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pt-PT"/>
            </w:rPr>
          </w:pPr>
          <w:hyperlink w:anchor="_Toc469559725" w:history="1">
            <w:r w:rsidRPr="001A10E5">
              <w:rPr>
                <w:rStyle w:val="Hiperligao"/>
              </w:rPr>
              <w:t>3.</w:t>
            </w:r>
            <w:r>
              <w:rPr>
                <w:rFonts w:asciiTheme="minorHAnsi" w:eastAsiaTheme="minorEastAsia" w:hAnsiTheme="minorHAnsi" w:cstheme="minorBidi"/>
                <w:caps w:val="0"/>
                <w:sz w:val="22"/>
                <w:szCs w:val="22"/>
                <w:lang w:eastAsia="pt-PT"/>
              </w:rPr>
              <w:tab/>
            </w:r>
            <w:r w:rsidRPr="001A10E5">
              <w:rPr>
                <w:rStyle w:val="Hiperligao"/>
              </w:rPr>
              <w:t>CONDIÇÕES TÉCNICAS GERAIS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_Toc469559725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74AE4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862C40" w:rsidRDefault="00862C40">
          <w:pPr>
            <w:pStyle w:val="ndice2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559726" w:history="1">
            <w:r w:rsidRPr="001A10E5">
              <w:rPr>
                <w:rStyle w:val="Hiperligao"/>
                <w:noProof/>
              </w:rPr>
              <w:t>3.1. Extensão da Empreitada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_Toc469559726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4AE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C40" w:rsidRDefault="00862C40">
          <w:pPr>
            <w:pStyle w:val="ndice2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559727" w:history="1">
            <w:r w:rsidRPr="001A10E5">
              <w:rPr>
                <w:rStyle w:val="Hiperligao"/>
                <w:noProof/>
              </w:rPr>
              <w:t>3.2. Trabalhos de Construção Civil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_Toc469559727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4AE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C40" w:rsidRDefault="00862C40">
          <w:pPr>
            <w:pStyle w:val="ndice2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559728" w:history="1">
            <w:r w:rsidRPr="001A10E5">
              <w:rPr>
                <w:rStyle w:val="Hiperligao"/>
                <w:noProof/>
              </w:rPr>
              <w:t>3.3. Obrigações Complementares do Empreiteiro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_Toc469559728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4AE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C40" w:rsidRDefault="00862C40">
          <w:pPr>
            <w:pStyle w:val="ndice2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559729" w:history="1">
            <w:r w:rsidRPr="001A10E5">
              <w:rPr>
                <w:rStyle w:val="Hiperligao"/>
                <w:noProof/>
              </w:rPr>
              <w:t>3.4. Alterações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_Toc469559729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4AE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C40" w:rsidRDefault="00862C40">
          <w:pPr>
            <w:pStyle w:val="ndice2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559730" w:history="1">
            <w:r w:rsidRPr="001A10E5">
              <w:rPr>
                <w:rStyle w:val="Hiperligao"/>
                <w:noProof/>
              </w:rPr>
              <w:t>3.5. Receção - Prazo de Garantia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_Toc469559730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4AE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C40" w:rsidRDefault="00862C40">
          <w:pPr>
            <w:pStyle w:val="ndice2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559731" w:history="1">
            <w:r w:rsidRPr="001A10E5">
              <w:rPr>
                <w:rStyle w:val="Hiperligao"/>
                <w:noProof/>
              </w:rPr>
              <w:t>3.6. Materiais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_Toc469559731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4AE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C40" w:rsidRDefault="00862C40">
          <w:pPr>
            <w:pStyle w:val="ndice2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559732" w:history="1">
            <w:r w:rsidRPr="001A10E5">
              <w:rPr>
                <w:rStyle w:val="Hiperligao"/>
                <w:noProof/>
              </w:rPr>
              <w:t>3.7. Ensaios e Verificações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_Toc469559732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4AE4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C40" w:rsidRDefault="00862C40">
          <w:pPr>
            <w:pStyle w:val="ndice2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559733" w:history="1">
            <w:r w:rsidRPr="001A10E5">
              <w:rPr>
                <w:rStyle w:val="Hiperligao"/>
                <w:noProof/>
              </w:rPr>
              <w:t>3.8. Medições Apresentadas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_Toc469559733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4AE4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C40" w:rsidRDefault="00862C40">
          <w:pPr>
            <w:pStyle w:val="ndice2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559734" w:history="1">
            <w:r w:rsidRPr="001A10E5">
              <w:rPr>
                <w:rStyle w:val="Hiperligao"/>
                <w:noProof/>
              </w:rPr>
              <w:t>3.9. Lista de Preços Unitários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_Toc469559734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4AE4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C40" w:rsidRDefault="00862C40">
          <w:pPr>
            <w:pStyle w:val="ndice2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559735" w:history="1">
            <w:r w:rsidRPr="001A10E5">
              <w:rPr>
                <w:rStyle w:val="Hiperligao"/>
                <w:noProof/>
              </w:rPr>
              <w:t>3.10. Propostas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_Toc469559735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4AE4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C40" w:rsidRDefault="00862C40">
          <w:pPr>
            <w:pStyle w:val="ndice2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559736" w:history="1">
            <w:r w:rsidRPr="001A10E5">
              <w:rPr>
                <w:rStyle w:val="Hiperligao"/>
                <w:noProof/>
              </w:rPr>
              <w:t>3.11. Exclusões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_Toc469559736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4AE4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C40" w:rsidRDefault="00862C40">
          <w:pPr>
            <w:pStyle w:val="ndice2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559737" w:history="1">
            <w:r w:rsidRPr="001A10E5">
              <w:rPr>
                <w:rStyle w:val="Hiperligao"/>
                <w:noProof/>
              </w:rPr>
              <w:t>3.12. Referências e Modelos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_Toc469559737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4AE4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C40" w:rsidRDefault="00862C40">
          <w:pPr>
            <w:pStyle w:val="ndice1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pt-PT"/>
            </w:rPr>
          </w:pPr>
          <w:hyperlink w:anchor="_Toc469559738" w:history="1">
            <w:r w:rsidRPr="001A10E5">
              <w:rPr>
                <w:rStyle w:val="Hiperligao"/>
              </w:rPr>
              <w:t>4.</w:t>
            </w:r>
            <w:r>
              <w:rPr>
                <w:rFonts w:asciiTheme="minorHAnsi" w:eastAsiaTheme="minorEastAsia" w:hAnsiTheme="minorHAnsi" w:cstheme="minorBidi"/>
                <w:caps w:val="0"/>
                <w:sz w:val="22"/>
                <w:szCs w:val="22"/>
                <w:lang w:eastAsia="pt-PT"/>
              </w:rPr>
              <w:tab/>
            </w:r>
            <w:r w:rsidRPr="001A10E5">
              <w:rPr>
                <w:rStyle w:val="Hiperligao"/>
              </w:rPr>
              <w:t>CONDIÇÕES TÉCNICAS ESPECIFICAS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_Toc469559738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74AE4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862C40" w:rsidRDefault="00862C40">
          <w:pPr>
            <w:pStyle w:val="ndice2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559739" w:history="1">
            <w:r w:rsidRPr="001A10E5">
              <w:rPr>
                <w:rStyle w:val="Hiperligao"/>
                <w:noProof/>
              </w:rPr>
              <w:t>4.1. Alimentação e Distribuição de Energia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_Toc469559739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4AE4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C40" w:rsidRDefault="00862C40">
          <w:pPr>
            <w:pStyle w:val="ndice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559740" w:history="1">
            <w:r w:rsidRPr="001A10E5">
              <w:rPr>
                <w:rStyle w:val="Hiperligao"/>
                <w:noProof/>
              </w:rPr>
              <w:t>4.1.1. Generalidades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_Toc469559740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4AE4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C40" w:rsidRDefault="00862C40">
          <w:pPr>
            <w:pStyle w:val="ndice2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559741" w:history="1">
            <w:r w:rsidRPr="001A10E5">
              <w:rPr>
                <w:rStyle w:val="Hiperligao"/>
                <w:noProof/>
              </w:rPr>
              <w:t>4.2. Quadros elétricos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_Toc469559741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4AE4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C40" w:rsidRDefault="00862C40">
          <w:pPr>
            <w:pStyle w:val="ndice2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559742" w:history="1">
            <w:r w:rsidRPr="001A10E5">
              <w:rPr>
                <w:rStyle w:val="Hiperligao"/>
                <w:noProof/>
              </w:rPr>
              <w:t>4.3. Canalizações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_Toc469559742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4AE4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C40" w:rsidRDefault="00862C40">
          <w:pPr>
            <w:pStyle w:val="ndice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559743" w:history="1">
            <w:r w:rsidRPr="001A10E5">
              <w:rPr>
                <w:rStyle w:val="Hiperligao"/>
                <w:noProof/>
              </w:rPr>
              <w:t>4.3.1. Tubagens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_Toc469559743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4AE4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C40" w:rsidRDefault="00862C40">
          <w:pPr>
            <w:pStyle w:val="ndice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559744" w:history="1">
            <w:r w:rsidRPr="001A10E5">
              <w:rPr>
                <w:rStyle w:val="Hiperligao"/>
                <w:noProof/>
              </w:rPr>
              <w:t>4.3.2. Cabos e Condutores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_Toc469559744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4AE4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C40" w:rsidRDefault="00862C40">
          <w:pPr>
            <w:pStyle w:val="ndice2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559745" w:history="1">
            <w:r w:rsidRPr="001A10E5">
              <w:rPr>
                <w:rStyle w:val="Hiperligao"/>
                <w:noProof/>
              </w:rPr>
              <w:t>4.4. Iluminação normal, segurança e exterior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_Toc469559745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4AE4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C40" w:rsidRDefault="00862C40">
          <w:pPr>
            <w:pStyle w:val="ndice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559746" w:history="1">
            <w:r w:rsidRPr="001A10E5">
              <w:rPr>
                <w:rStyle w:val="Hiperligao"/>
                <w:noProof/>
              </w:rPr>
              <w:t>4.4.1. Generalidades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_Toc469559746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4AE4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C40" w:rsidRDefault="00862C40">
          <w:pPr>
            <w:pStyle w:val="ndice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559747" w:history="1">
            <w:r w:rsidRPr="001A10E5">
              <w:rPr>
                <w:rStyle w:val="Hiperligao"/>
                <w:noProof/>
              </w:rPr>
              <w:t>4.4.2. Canalizações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_Toc469559747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4AE4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C40" w:rsidRDefault="00862C40">
          <w:pPr>
            <w:pStyle w:val="ndice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559748" w:history="1">
            <w:r w:rsidRPr="001A10E5">
              <w:rPr>
                <w:rStyle w:val="Hiperligao"/>
                <w:noProof/>
              </w:rPr>
              <w:t>4.4.3. Iluminação Normal e de Segurança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_Toc469559748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4AE4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C40" w:rsidRDefault="00862C40">
          <w:pPr>
            <w:pStyle w:val="ndice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559749" w:history="1">
            <w:r w:rsidRPr="001A10E5">
              <w:rPr>
                <w:rStyle w:val="Hiperligao"/>
                <w:noProof/>
              </w:rPr>
              <w:t>4.4.4. Telecomando da Iluminação de Segurança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_Toc469559749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4AE4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C40" w:rsidRDefault="00862C40">
          <w:pPr>
            <w:pStyle w:val="ndice2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559750" w:history="1">
            <w:r w:rsidRPr="001A10E5">
              <w:rPr>
                <w:rStyle w:val="Hiperligao"/>
                <w:noProof/>
              </w:rPr>
              <w:t>4.5. Aparelhagem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_Toc469559750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4AE4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C40" w:rsidRDefault="00862C40">
          <w:pPr>
            <w:pStyle w:val="ndice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559751" w:history="1">
            <w:r w:rsidRPr="001A10E5">
              <w:rPr>
                <w:rStyle w:val="Hiperligao"/>
                <w:noProof/>
              </w:rPr>
              <w:t>4.5.1. Caixas de aparelhagem, passagem, de derivação e terminais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_Toc469559751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4AE4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C40" w:rsidRDefault="00862C40">
          <w:pPr>
            <w:pStyle w:val="ndice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559752" w:history="1">
            <w:r w:rsidRPr="001A10E5">
              <w:rPr>
                <w:rStyle w:val="Hiperligao"/>
                <w:noProof/>
              </w:rPr>
              <w:t>4.5.2. Tomadas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_Toc469559752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4AE4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C40" w:rsidRDefault="00862C40">
          <w:pPr>
            <w:pStyle w:val="ndice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559753" w:history="1">
            <w:r w:rsidRPr="001A10E5">
              <w:rPr>
                <w:rStyle w:val="Hiperligao"/>
                <w:noProof/>
              </w:rPr>
              <w:t>4.5.3. Aparelhos de corte e comando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_Toc469559753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4AE4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C40" w:rsidRDefault="00862C40">
          <w:pPr>
            <w:pStyle w:val="ndice2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559754" w:history="1">
            <w:r w:rsidRPr="001A10E5">
              <w:rPr>
                <w:rStyle w:val="Hiperligao"/>
                <w:noProof/>
              </w:rPr>
              <w:t>4.6. Sistema automático de deteção de incêndios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_Toc469559754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4AE4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C40" w:rsidRDefault="00862C40">
          <w:pPr>
            <w:pStyle w:val="ndice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559755" w:history="1">
            <w:r w:rsidRPr="001A10E5">
              <w:rPr>
                <w:rStyle w:val="Hiperligao"/>
                <w:noProof/>
              </w:rPr>
              <w:t>4.6.1. Introdução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_Toc469559755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4AE4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C40" w:rsidRDefault="00862C40">
          <w:pPr>
            <w:pStyle w:val="ndice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559756" w:history="1">
            <w:r w:rsidRPr="001A10E5">
              <w:rPr>
                <w:rStyle w:val="Hiperligao"/>
                <w:noProof/>
              </w:rPr>
              <w:t>4.6.2. Central de Deteção de Incêndio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_Toc469559756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4AE4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C40" w:rsidRDefault="00862C40">
          <w:pPr>
            <w:pStyle w:val="ndice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559757" w:history="1">
            <w:r w:rsidRPr="001A10E5">
              <w:rPr>
                <w:rStyle w:val="Hiperligao"/>
                <w:noProof/>
              </w:rPr>
              <w:t>4.6.3. Base Analógico – Endereçável para detetores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_Toc469559757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4AE4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C40" w:rsidRDefault="00862C40">
          <w:pPr>
            <w:pStyle w:val="ndice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559758" w:history="1">
            <w:r w:rsidRPr="001A10E5">
              <w:rPr>
                <w:rStyle w:val="Hiperligao"/>
                <w:noProof/>
              </w:rPr>
              <w:t>4.6.4. Detetor neural/multicritério de fumos Analógico – Endereçável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_Toc469559758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4AE4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C40" w:rsidRDefault="00862C40">
          <w:pPr>
            <w:pStyle w:val="ndice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559759" w:history="1">
            <w:r w:rsidRPr="001A10E5">
              <w:rPr>
                <w:rStyle w:val="Hiperligao"/>
                <w:noProof/>
              </w:rPr>
              <w:t>4.6.5. Botão de Alarme Manual Analógico – Endereçável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_Toc469559759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4AE4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C40" w:rsidRDefault="00862C40">
          <w:pPr>
            <w:pStyle w:val="ndice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559760" w:history="1">
            <w:r w:rsidRPr="001A10E5">
              <w:rPr>
                <w:rStyle w:val="Hiperligao"/>
                <w:noProof/>
              </w:rPr>
              <w:t>4.6.6. Módulo de comando e monitorização de 4 saídas e 4 entradas Analógico Endereçável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_Toc469559760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4AE4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C40" w:rsidRDefault="00862C40">
          <w:pPr>
            <w:pStyle w:val="ndice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559761" w:history="1">
            <w:r w:rsidRPr="001A10E5">
              <w:rPr>
                <w:rStyle w:val="Hiperligao"/>
                <w:noProof/>
              </w:rPr>
              <w:t>4.6.7. Sirenes de alarme endereçável para aplicação interior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_Toc469559761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4AE4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C40" w:rsidRDefault="00862C40">
          <w:pPr>
            <w:pStyle w:val="ndice2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559762" w:history="1">
            <w:r w:rsidRPr="001A10E5">
              <w:rPr>
                <w:rStyle w:val="Hiperligao"/>
                <w:noProof/>
              </w:rPr>
              <w:t>4.7. Sistema de chamada de emergência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_Toc469559762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4AE4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C40" w:rsidRDefault="00862C40">
          <w:pPr>
            <w:pStyle w:val="ndice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559763" w:history="1">
            <w:r w:rsidRPr="001A10E5">
              <w:rPr>
                <w:rStyle w:val="Hiperligao"/>
                <w:noProof/>
              </w:rPr>
              <w:t>4.7.1. Conceção Geral do Sistema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_Toc469559763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4AE4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C40" w:rsidRDefault="00862C40">
          <w:pPr>
            <w:pStyle w:val="ndice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559764" w:history="1">
            <w:r w:rsidRPr="001A10E5">
              <w:rPr>
                <w:rStyle w:val="Hiperligao"/>
                <w:noProof/>
              </w:rPr>
              <w:t>4.7.2. Funcionamento do Sistema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_Toc469559764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4AE4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C40" w:rsidRDefault="00862C40">
          <w:pPr>
            <w:pStyle w:val="ndice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559765" w:history="1">
            <w:r w:rsidRPr="001A10E5">
              <w:rPr>
                <w:rStyle w:val="Hiperligao"/>
                <w:noProof/>
              </w:rPr>
              <w:t>4.7.3. Equipamentos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_Toc469559765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4AE4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C40" w:rsidRDefault="00862C40">
          <w:pPr>
            <w:pStyle w:val="ndice2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559766" w:history="1">
            <w:r w:rsidRPr="001A10E5">
              <w:rPr>
                <w:rStyle w:val="Hiperligao"/>
                <w:noProof/>
              </w:rPr>
              <w:t>4.8. Sistema Horário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_Toc469559766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4AE4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C40" w:rsidRDefault="00862C40">
          <w:pPr>
            <w:pStyle w:val="ndice2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559767" w:history="1">
            <w:r w:rsidRPr="001A10E5">
              <w:rPr>
                <w:rStyle w:val="Hiperligao"/>
                <w:noProof/>
              </w:rPr>
              <w:t>4.9. Sistema de CCTV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_Toc469559767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4AE4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C40" w:rsidRDefault="00862C40">
          <w:pPr>
            <w:pStyle w:val="ndice2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559768" w:history="1">
            <w:r w:rsidRPr="001A10E5">
              <w:rPr>
                <w:rStyle w:val="Hiperligao"/>
                <w:noProof/>
              </w:rPr>
              <w:t>4.10. Sinalética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_Toc469559768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4AE4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C40" w:rsidRDefault="00862C40">
          <w:pPr>
            <w:pStyle w:val="ndice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559769" w:history="1">
            <w:r w:rsidRPr="001A10E5">
              <w:rPr>
                <w:rStyle w:val="Hiperligao"/>
                <w:noProof/>
              </w:rPr>
              <w:t>4.10.1. Placas Fotoluminescentes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_Toc469559769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4AE4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C40" w:rsidRDefault="00862C40">
          <w:pPr>
            <w:pStyle w:val="ndice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559770" w:history="1">
            <w:r w:rsidRPr="001A10E5">
              <w:rPr>
                <w:rStyle w:val="Hiperligao"/>
                <w:noProof/>
              </w:rPr>
              <w:t>4.10.2. Generalidades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_Toc469559770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4AE4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C40" w:rsidRDefault="00862C40">
          <w:pPr>
            <w:pStyle w:val="ndice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559771" w:history="1">
            <w:r w:rsidRPr="001A10E5">
              <w:rPr>
                <w:rStyle w:val="Hiperligao"/>
                <w:noProof/>
              </w:rPr>
              <w:t>4.10.3. As várias alternativas de fixação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_Toc469559771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4AE4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C40" w:rsidRDefault="00862C40">
          <w:pPr>
            <w:pStyle w:val="ndice2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559772" w:history="1">
            <w:r w:rsidRPr="001A10E5">
              <w:rPr>
                <w:rStyle w:val="Hiperligao"/>
                <w:noProof/>
              </w:rPr>
              <w:t>4.11. Selagens e Proteções Corta-Fogo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_Toc469559772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4AE4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C40" w:rsidRDefault="00862C40">
          <w:pPr>
            <w:pStyle w:val="ndice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559773" w:history="1">
            <w:r w:rsidRPr="001A10E5">
              <w:rPr>
                <w:rStyle w:val="Hiperligao"/>
                <w:noProof/>
              </w:rPr>
              <w:t>4.11.1. Generalidades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_Toc469559773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4AE4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C40" w:rsidRDefault="00862C40">
          <w:pPr>
            <w:pStyle w:val="ndice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559774" w:history="1">
            <w:r w:rsidRPr="001A10E5">
              <w:rPr>
                <w:rStyle w:val="Hiperligao"/>
                <w:noProof/>
              </w:rPr>
              <w:t>4.11.2. Proteção de atravessamentos por caminhos de cabos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_Toc469559774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4AE4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C40" w:rsidRDefault="00862C40">
          <w:pPr>
            <w:pStyle w:val="ndice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559775" w:history="1">
            <w:r w:rsidRPr="001A10E5">
              <w:rPr>
                <w:rStyle w:val="Hiperligao"/>
                <w:noProof/>
              </w:rPr>
              <w:t>4.11.3. Proteção de condutores elétricos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_Toc469559775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4AE4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C40" w:rsidRDefault="00862C40">
          <w:pPr>
            <w:pStyle w:val="ndice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559776" w:history="1">
            <w:r w:rsidRPr="001A10E5">
              <w:rPr>
                <w:rStyle w:val="Hiperligao"/>
                <w:noProof/>
              </w:rPr>
              <w:t>4.11.4. Colmatagem de negativos em elementos de compartimentação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_Toc469559776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4AE4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C40" w:rsidRDefault="00862C40">
          <w:pPr>
            <w:pStyle w:val="ndice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559777" w:history="1">
            <w:r w:rsidRPr="001A10E5">
              <w:rPr>
                <w:rStyle w:val="Hiperligao"/>
                <w:noProof/>
              </w:rPr>
              <w:t>4.11.5. Atravessamentos por tubagens termoplásticas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_Toc469559777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4AE4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C40" w:rsidRDefault="00862C40">
          <w:pPr>
            <w:pStyle w:val="ndice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559778" w:history="1">
            <w:r w:rsidRPr="001A10E5">
              <w:rPr>
                <w:rStyle w:val="Hiperligao"/>
                <w:noProof/>
              </w:rPr>
              <w:t>4.11.6. Atravessamentos por cabos elétricos e tubagens de pequeno diâmetro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_Toc469559778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4AE4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C40" w:rsidRDefault="00862C40">
          <w:pPr>
            <w:pStyle w:val="ndice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559779" w:history="1">
            <w:r w:rsidRPr="001A10E5">
              <w:rPr>
                <w:rStyle w:val="Hiperligao"/>
                <w:noProof/>
              </w:rPr>
              <w:t>4.11.7. Remates de construção civil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_Toc469559779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4AE4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C40" w:rsidRDefault="00862C40">
          <w:pPr>
            <w:pStyle w:val="ndice1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pt-PT"/>
            </w:rPr>
          </w:pPr>
          <w:hyperlink w:anchor="_Toc469559780" w:history="1">
            <w:r w:rsidRPr="001A10E5">
              <w:rPr>
                <w:rStyle w:val="Hiperligao"/>
              </w:rPr>
              <w:t>5.</w:t>
            </w:r>
            <w:r>
              <w:rPr>
                <w:rFonts w:asciiTheme="minorHAnsi" w:eastAsiaTheme="minorEastAsia" w:hAnsiTheme="minorHAnsi" w:cstheme="minorBidi"/>
                <w:caps w:val="0"/>
                <w:sz w:val="22"/>
                <w:szCs w:val="22"/>
                <w:lang w:eastAsia="pt-PT"/>
              </w:rPr>
              <w:tab/>
            </w:r>
            <w:r w:rsidRPr="001A10E5">
              <w:rPr>
                <w:rStyle w:val="Hiperligao"/>
              </w:rPr>
              <w:t>Qualidade da Instalação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_Toc469559780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74AE4">
              <w:rPr>
                <w:webHidden/>
              </w:rPr>
              <w:t>36</w:t>
            </w:r>
            <w:r>
              <w:rPr>
                <w:webHidden/>
              </w:rPr>
              <w:fldChar w:fldCharType="end"/>
            </w:r>
          </w:hyperlink>
        </w:p>
        <w:p w:rsidR="00862C40" w:rsidRDefault="00862C40">
          <w:pPr>
            <w:pStyle w:val="ndice2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559781" w:history="1">
            <w:r w:rsidRPr="001A10E5">
              <w:rPr>
                <w:rStyle w:val="Hiperligao"/>
                <w:noProof/>
              </w:rPr>
              <w:t>5.1. Generalidades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_Toc469559781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4AE4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C40" w:rsidRDefault="00862C40">
          <w:pPr>
            <w:pStyle w:val="ndice2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559782" w:history="1">
            <w:r w:rsidRPr="001A10E5">
              <w:rPr>
                <w:rStyle w:val="Hiperligao"/>
                <w:noProof/>
              </w:rPr>
              <w:t>5.2. Segurança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_Toc469559782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4AE4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C40" w:rsidRDefault="00862C40">
          <w:pPr>
            <w:pStyle w:val="ndice1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pt-PT"/>
            </w:rPr>
          </w:pPr>
          <w:hyperlink w:anchor="_Toc469559783" w:history="1">
            <w:r w:rsidRPr="001A10E5">
              <w:rPr>
                <w:rStyle w:val="Hiperligao"/>
              </w:rPr>
              <w:t>6.</w:t>
            </w:r>
            <w:r>
              <w:rPr>
                <w:rFonts w:asciiTheme="minorHAnsi" w:eastAsiaTheme="minorEastAsia" w:hAnsiTheme="minorHAnsi" w:cstheme="minorBidi"/>
                <w:caps w:val="0"/>
                <w:sz w:val="22"/>
                <w:szCs w:val="22"/>
                <w:lang w:eastAsia="pt-PT"/>
              </w:rPr>
              <w:tab/>
            </w:r>
            <w:r w:rsidRPr="001A10E5">
              <w:rPr>
                <w:rStyle w:val="Hiperligao"/>
              </w:rPr>
              <w:t>Casos Omissos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_Toc469559783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74AE4">
              <w:rPr>
                <w:webHidden/>
              </w:rPr>
              <w:t>37</w:t>
            </w:r>
            <w:r>
              <w:rPr>
                <w:webHidden/>
              </w:rPr>
              <w:fldChar w:fldCharType="end"/>
            </w:r>
          </w:hyperlink>
        </w:p>
        <w:p w:rsidR="00175874" w:rsidRDefault="002365E8" w:rsidP="00262307">
          <w:pPr>
            <w:pStyle w:val="Estilondice1EspaamentoentrelinhasPelomenos11pt"/>
            <w:spacing w:line="360" w:lineRule="auto"/>
          </w:pPr>
          <w:r>
            <w:fldChar w:fldCharType="end"/>
          </w:r>
        </w:p>
      </w:sdtContent>
    </w:sdt>
    <w:p w:rsidR="00201DBB" w:rsidRDefault="00175874" w:rsidP="00262307">
      <w:pPr>
        <w:spacing w:line="22" w:lineRule="atLeast"/>
        <w:jc w:val="left"/>
        <w:rPr>
          <w:highlight w:val="lightGray"/>
        </w:rPr>
      </w:pPr>
      <w:bookmarkStart w:id="4" w:name="_Toc349579507"/>
      <w:r>
        <w:rPr>
          <w:highlight w:val="lightGray"/>
        </w:rPr>
        <w:br w:type="page"/>
      </w:r>
      <w:bookmarkStart w:id="5" w:name="_Toc413397579"/>
      <w:bookmarkStart w:id="6" w:name="_GoBack"/>
      <w:bookmarkEnd w:id="6"/>
    </w:p>
    <w:p w:rsidR="009D3353" w:rsidRPr="00046590" w:rsidRDefault="009D3353" w:rsidP="002C4A57">
      <w:pPr>
        <w:pStyle w:val="Cabealho1"/>
        <w:keepNext/>
        <w:numPr>
          <w:ilvl w:val="0"/>
          <w:numId w:val="13"/>
        </w:numPr>
        <w:tabs>
          <w:tab w:val="clear" w:pos="360"/>
          <w:tab w:val="num" w:pos="432"/>
        </w:tabs>
        <w:spacing w:before="0" w:after="160"/>
        <w:ind w:left="431" w:hanging="431"/>
        <w:rPr>
          <w:szCs w:val="20"/>
        </w:rPr>
      </w:pPr>
      <w:bookmarkStart w:id="7" w:name="_Toc314156210"/>
      <w:bookmarkStart w:id="8" w:name="_Toc469559723"/>
      <w:r w:rsidRPr="00046590">
        <w:rPr>
          <w:szCs w:val="20"/>
        </w:rPr>
        <w:lastRenderedPageBreak/>
        <w:t>INTRODUÇÃO</w:t>
      </w:r>
      <w:bookmarkEnd w:id="7"/>
      <w:bookmarkEnd w:id="8"/>
    </w:p>
    <w:p w:rsidR="009D3353" w:rsidRPr="00E732EE" w:rsidRDefault="009D3353" w:rsidP="00774489">
      <w:pPr>
        <w:tabs>
          <w:tab w:val="left" w:pos="709"/>
        </w:tabs>
        <w:spacing w:after="120"/>
        <w:rPr>
          <w:szCs w:val="20"/>
        </w:rPr>
      </w:pPr>
      <w:r w:rsidRPr="00E732EE">
        <w:rPr>
          <w:szCs w:val="20"/>
        </w:rPr>
        <w:t xml:space="preserve">O presente documento diz respeito às condições técnicas especiais de um </w:t>
      </w:r>
      <w:proofErr w:type="spellStart"/>
      <w:r w:rsidRPr="00E732EE">
        <w:rPr>
          <w:szCs w:val="20"/>
        </w:rPr>
        <w:t>proj</w:t>
      </w:r>
      <w:r w:rsidR="00CC0A51">
        <w:rPr>
          <w:szCs w:val="20"/>
        </w:rPr>
        <w:t>e</w:t>
      </w:r>
      <w:r w:rsidR="00905BE3">
        <w:rPr>
          <w:szCs w:val="20"/>
        </w:rPr>
        <w:t>to</w:t>
      </w:r>
      <w:proofErr w:type="spellEnd"/>
      <w:r w:rsidR="00905BE3">
        <w:rPr>
          <w:szCs w:val="20"/>
        </w:rPr>
        <w:t xml:space="preserve"> de execução de um Pavilhão Desportivo em Famalicão - Nazaré,</w:t>
      </w:r>
      <w:r w:rsidRPr="00E732EE">
        <w:rPr>
          <w:szCs w:val="20"/>
        </w:rPr>
        <w:t xml:space="preserve"> e cujo licenciamento foi requerido </w:t>
      </w:r>
      <w:r w:rsidR="00905BE3">
        <w:rPr>
          <w:szCs w:val="20"/>
        </w:rPr>
        <w:t>pelo Município da Nazaré</w:t>
      </w:r>
      <w:r w:rsidRPr="00E732EE">
        <w:rPr>
          <w:szCs w:val="20"/>
        </w:rPr>
        <w:t>.</w:t>
      </w:r>
    </w:p>
    <w:p w:rsidR="009D3353" w:rsidRPr="00E732EE" w:rsidRDefault="009D3353" w:rsidP="009D3353">
      <w:pPr>
        <w:spacing w:after="120"/>
        <w:rPr>
          <w:szCs w:val="20"/>
        </w:rPr>
      </w:pPr>
      <w:r w:rsidRPr="00E732EE">
        <w:rPr>
          <w:szCs w:val="20"/>
        </w:rPr>
        <w:t xml:space="preserve">A alimentação da instalação de utilização será feita </w:t>
      </w:r>
      <w:smartTag w:uri="urn:schemas-microsoft-com:office:smarttags" w:element="PersonName">
        <w:smartTagPr>
          <w:attr w:name="ProductID" w:val="em Baixa Tens￣o"/>
        </w:smartTagPr>
        <w:r w:rsidRPr="00E732EE">
          <w:rPr>
            <w:szCs w:val="20"/>
          </w:rPr>
          <w:t xml:space="preserve">em </w:t>
        </w:r>
        <w:r>
          <w:rPr>
            <w:szCs w:val="20"/>
          </w:rPr>
          <w:t>Baixa</w:t>
        </w:r>
        <w:r w:rsidRPr="00E732EE">
          <w:rPr>
            <w:szCs w:val="20"/>
          </w:rPr>
          <w:t xml:space="preserve"> Tensão</w:t>
        </w:r>
      </w:smartTag>
      <w:r w:rsidRPr="00E732EE">
        <w:rPr>
          <w:szCs w:val="20"/>
        </w:rPr>
        <w:t xml:space="preserve"> através da alimentação do distribuidor de energia da zona.</w:t>
      </w:r>
    </w:p>
    <w:p w:rsidR="009D3353" w:rsidRDefault="009D3353" w:rsidP="009D3353">
      <w:pPr>
        <w:spacing w:after="120"/>
        <w:rPr>
          <w:szCs w:val="20"/>
        </w:rPr>
      </w:pPr>
      <w:r w:rsidRPr="00E732EE">
        <w:rPr>
          <w:szCs w:val="20"/>
        </w:rPr>
        <w:t>A alimentação deverá ser feita através de tubagem do tipo PEAD com diâmetro mínimo de 125mm e enterrada à profundidade mínima de 0,8m.</w:t>
      </w:r>
    </w:p>
    <w:p w:rsidR="009D3353" w:rsidRDefault="009D3353" w:rsidP="009D3353">
      <w:pPr>
        <w:rPr>
          <w:szCs w:val="20"/>
        </w:rPr>
      </w:pPr>
    </w:p>
    <w:p w:rsidR="009D3353" w:rsidRPr="005E65FA" w:rsidRDefault="009D3353" w:rsidP="002C4A57">
      <w:pPr>
        <w:pStyle w:val="Cabealho1"/>
        <w:keepNext/>
        <w:numPr>
          <w:ilvl w:val="0"/>
          <w:numId w:val="13"/>
        </w:numPr>
        <w:tabs>
          <w:tab w:val="clear" w:pos="360"/>
          <w:tab w:val="num" w:pos="432"/>
        </w:tabs>
        <w:spacing w:before="0" w:after="160"/>
        <w:ind w:left="431" w:hanging="431"/>
        <w:rPr>
          <w:szCs w:val="20"/>
        </w:rPr>
      </w:pPr>
      <w:bookmarkStart w:id="9" w:name="_Toc314156211"/>
      <w:bookmarkStart w:id="10" w:name="_Toc469559724"/>
      <w:r w:rsidRPr="005E65FA">
        <w:rPr>
          <w:szCs w:val="20"/>
        </w:rPr>
        <w:t>CARACTERÍSTICAS DO EDIFICIO</w:t>
      </w:r>
      <w:bookmarkEnd w:id="9"/>
      <w:bookmarkEnd w:id="10"/>
    </w:p>
    <w:p w:rsidR="00716F16" w:rsidRPr="0021237F" w:rsidRDefault="00716F16" w:rsidP="00716F16">
      <w:pPr>
        <w:spacing w:after="120"/>
        <w:rPr>
          <w:szCs w:val="20"/>
          <w:u w:val="single"/>
        </w:rPr>
      </w:pPr>
      <w:r w:rsidRPr="0021237F">
        <w:rPr>
          <w:szCs w:val="20"/>
          <w:u w:val="single"/>
        </w:rPr>
        <w:t>Constituição</w:t>
      </w:r>
    </w:p>
    <w:p w:rsidR="00716F16" w:rsidRPr="0021237F" w:rsidRDefault="00716F16" w:rsidP="00716F16">
      <w:pPr>
        <w:spacing w:after="120"/>
        <w:rPr>
          <w:szCs w:val="20"/>
        </w:rPr>
      </w:pPr>
      <w:r w:rsidRPr="0021237F">
        <w:rPr>
          <w:szCs w:val="20"/>
        </w:rPr>
        <w:t xml:space="preserve">O edifício é constituído por um piso, com as seguintes utilizações: </w:t>
      </w:r>
    </w:p>
    <w:p w:rsidR="00716F16" w:rsidRPr="004B458E" w:rsidRDefault="00716F16" w:rsidP="002C4A57">
      <w:pPr>
        <w:numPr>
          <w:ilvl w:val="0"/>
          <w:numId w:val="10"/>
        </w:numPr>
        <w:spacing w:after="120"/>
        <w:ind w:left="714" w:hanging="357"/>
        <w:rPr>
          <w:szCs w:val="20"/>
        </w:rPr>
      </w:pPr>
      <w:r w:rsidRPr="0021237F">
        <w:rPr>
          <w:szCs w:val="20"/>
        </w:rPr>
        <w:t>Piso 0: Campo de Jogos, Zona Técnica, Balneários, Sala Primeiros socorros, Arrecadação, Gabinete, Instalações Sanitárias Públicas, Arrumo Limpeza, Bilheteira/</w:t>
      </w:r>
      <w:proofErr w:type="spellStart"/>
      <w:r w:rsidRPr="0021237F">
        <w:rPr>
          <w:szCs w:val="20"/>
        </w:rPr>
        <w:t>Receção</w:t>
      </w:r>
      <w:proofErr w:type="spellEnd"/>
      <w:r w:rsidRPr="0021237F">
        <w:rPr>
          <w:szCs w:val="20"/>
        </w:rPr>
        <w:t>.</w:t>
      </w:r>
    </w:p>
    <w:p w:rsidR="009D3353" w:rsidRPr="00F9713D" w:rsidRDefault="009D3353" w:rsidP="009D3353">
      <w:pPr>
        <w:spacing w:after="120"/>
        <w:rPr>
          <w:rFonts w:cs="Arial"/>
          <w:szCs w:val="20"/>
        </w:rPr>
      </w:pPr>
    </w:p>
    <w:p w:rsidR="009D3353" w:rsidRPr="00046590" w:rsidRDefault="009D3353" w:rsidP="002C4A57">
      <w:pPr>
        <w:pStyle w:val="Cabealho1"/>
        <w:keepNext/>
        <w:numPr>
          <w:ilvl w:val="0"/>
          <w:numId w:val="13"/>
        </w:numPr>
        <w:tabs>
          <w:tab w:val="clear" w:pos="360"/>
          <w:tab w:val="num" w:pos="432"/>
        </w:tabs>
        <w:spacing w:before="0" w:after="160"/>
        <w:ind w:left="431" w:hanging="431"/>
        <w:rPr>
          <w:szCs w:val="20"/>
        </w:rPr>
      </w:pPr>
      <w:bookmarkStart w:id="11" w:name="_Toc314156212"/>
      <w:bookmarkStart w:id="12" w:name="_Toc469559725"/>
      <w:r>
        <w:rPr>
          <w:szCs w:val="20"/>
        </w:rPr>
        <w:t>CONDIÇÕES TÉCNICAS GERAIS</w:t>
      </w:r>
      <w:bookmarkEnd w:id="11"/>
      <w:bookmarkEnd w:id="12"/>
    </w:p>
    <w:p w:rsidR="009D3353" w:rsidRPr="00774489" w:rsidRDefault="009D3353" w:rsidP="002C4A57">
      <w:pPr>
        <w:pStyle w:val="Cabealho2"/>
        <w:numPr>
          <w:ilvl w:val="1"/>
          <w:numId w:val="13"/>
        </w:numPr>
        <w:tabs>
          <w:tab w:val="left" w:pos="142"/>
          <w:tab w:val="left" w:pos="709"/>
          <w:tab w:val="left" w:pos="993"/>
        </w:tabs>
        <w:spacing w:before="0" w:after="120"/>
        <w:ind w:left="0" w:firstLine="0"/>
        <w:rPr>
          <w:rFonts w:ascii="Arial" w:hAnsi="Arial"/>
          <w:smallCaps w:val="0"/>
          <w:szCs w:val="20"/>
        </w:rPr>
      </w:pPr>
      <w:bookmarkStart w:id="13" w:name="_Toc210478421"/>
      <w:bookmarkStart w:id="14" w:name="_Toc208217268"/>
      <w:bookmarkStart w:id="15" w:name="_Toc197234501"/>
      <w:bookmarkStart w:id="16" w:name="_Toc195963877"/>
      <w:bookmarkStart w:id="17" w:name="_Toc195852464"/>
      <w:bookmarkStart w:id="18" w:name="_Toc158189110"/>
      <w:bookmarkStart w:id="19" w:name="_Toc153085538"/>
      <w:bookmarkStart w:id="20" w:name="_Toc73425278"/>
      <w:bookmarkStart w:id="21" w:name="_Toc496343188"/>
      <w:bookmarkStart w:id="22" w:name="_Toc493158664"/>
      <w:bookmarkStart w:id="23" w:name="_Toc221707511"/>
      <w:bookmarkStart w:id="24" w:name="_Toc263257834"/>
      <w:bookmarkStart w:id="25" w:name="_Toc263258049"/>
      <w:bookmarkStart w:id="26" w:name="_Toc263258555"/>
      <w:bookmarkStart w:id="27" w:name="_Toc263259145"/>
      <w:bookmarkStart w:id="28" w:name="_Toc263259642"/>
      <w:bookmarkStart w:id="29" w:name="_Toc263259932"/>
      <w:bookmarkStart w:id="30" w:name="_Toc263260257"/>
      <w:bookmarkStart w:id="31" w:name="_Toc263261434"/>
      <w:bookmarkStart w:id="32" w:name="_Toc263687730"/>
      <w:bookmarkStart w:id="33" w:name="_Toc271746170"/>
      <w:bookmarkStart w:id="34" w:name="_Toc272251607"/>
      <w:bookmarkStart w:id="35" w:name="_Toc272252858"/>
      <w:bookmarkStart w:id="36" w:name="_Toc276472122"/>
      <w:bookmarkStart w:id="37" w:name="_Toc278810864"/>
      <w:bookmarkStart w:id="38" w:name="_Toc300329915"/>
      <w:bookmarkStart w:id="39" w:name="_Toc314156213"/>
      <w:bookmarkStart w:id="40" w:name="_Toc469559726"/>
      <w:r w:rsidRPr="00774489">
        <w:rPr>
          <w:rFonts w:ascii="Arial" w:hAnsi="Arial"/>
          <w:smallCaps w:val="0"/>
          <w:szCs w:val="20"/>
        </w:rPr>
        <w:t>Extensão da Empreitada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:rsidR="009D3353" w:rsidRPr="00C807C5" w:rsidRDefault="009D3353" w:rsidP="009D3353">
      <w:pPr>
        <w:spacing w:after="120"/>
        <w:rPr>
          <w:rFonts w:cs="Arial"/>
          <w:szCs w:val="20"/>
        </w:rPr>
      </w:pPr>
      <w:r w:rsidRPr="00C807C5">
        <w:rPr>
          <w:rFonts w:cs="Arial"/>
          <w:szCs w:val="20"/>
        </w:rPr>
        <w:t>Consideram-se incluídos nesta empreitada todos os trabalhos necessários para a completa execução e acabamento das seguintes instalações:</w:t>
      </w:r>
    </w:p>
    <w:p w:rsidR="009D3353" w:rsidRPr="008D0DBD" w:rsidRDefault="009D3353" w:rsidP="002C4A57">
      <w:pPr>
        <w:numPr>
          <w:ilvl w:val="0"/>
          <w:numId w:val="11"/>
        </w:numPr>
        <w:spacing w:after="60"/>
        <w:ind w:left="714" w:hanging="357"/>
        <w:rPr>
          <w:szCs w:val="20"/>
        </w:rPr>
      </w:pPr>
      <w:r w:rsidRPr="008D0DBD">
        <w:rPr>
          <w:szCs w:val="20"/>
        </w:rPr>
        <w:t>Rede de tubagem enterrada e trabalhos de construção civil</w:t>
      </w:r>
    </w:p>
    <w:p w:rsidR="009D3353" w:rsidRPr="008D0DBD" w:rsidRDefault="009D3353" w:rsidP="002C4A57">
      <w:pPr>
        <w:numPr>
          <w:ilvl w:val="0"/>
          <w:numId w:val="11"/>
        </w:numPr>
        <w:spacing w:after="60"/>
        <w:ind w:left="714" w:hanging="357"/>
        <w:rPr>
          <w:szCs w:val="20"/>
        </w:rPr>
      </w:pPr>
      <w:r w:rsidRPr="008D0DBD">
        <w:rPr>
          <w:szCs w:val="20"/>
        </w:rPr>
        <w:t>Iluminação Normal, de Segurança e Exterior</w:t>
      </w:r>
    </w:p>
    <w:p w:rsidR="009D3353" w:rsidRPr="008D0DBD" w:rsidRDefault="009D3353" w:rsidP="002C4A57">
      <w:pPr>
        <w:numPr>
          <w:ilvl w:val="0"/>
          <w:numId w:val="11"/>
        </w:numPr>
        <w:spacing w:after="60"/>
        <w:ind w:left="714" w:hanging="357"/>
        <w:rPr>
          <w:szCs w:val="20"/>
        </w:rPr>
      </w:pPr>
      <w:r w:rsidRPr="008D0DBD">
        <w:rPr>
          <w:szCs w:val="20"/>
        </w:rPr>
        <w:t>Tomadas e Alimentação a Equipamentos Especiais</w:t>
      </w:r>
    </w:p>
    <w:p w:rsidR="009D3353" w:rsidRDefault="009D3353" w:rsidP="002C4A57">
      <w:pPr>
        <w:numPr>
          <w:ilvl w:val="0"/>
          <w:numId w:val="11"/>
        </w:numPr>
        <w:spacing w:after="60"/>
        <w:ind w:left="714" w:hanging="357"/>
        <w:rPr>
          <w:szCs w:val="20"/>
        </w:rPr>
      </w:pPr>
      <w:r w:rsidRPr="008D0DBD">
        <w:rPr>
          <w:szCs w:val="20"/>
        </w:rPr>
        <w:t>Sistema Automát</w:t>
      </w:r>
      <w:r w:rsidR="00CC0A51">
        <w:rPr>
          <w:szCs w:val="20"/>
        </w:rPr>
        <w:t xml:space="preserve">ico de </w:t>
      </w:r>
      <w:proofErr w:type="spellStart"/>
      <w:r w:rsidR="00CC0A51">
        <w:rPr>
          <w:szCs w:val="20"/>
        </w:rPr>
        <w:t>Dete</w:t>
      </w:r>
      <w:r w:rsidRPr="008D0DBD">
        <w:rPr>
          <w:szCs w:val="20"/>
        </w:rPr>
        <w:t>ção</w:t>
      </w:r>
      <w:proofErr w:type="spellEnd"/>
      <w:r w:rsidRPr="008D0DBD">
        <w:rPr>
          <w:szCs w:val="20"/>
        </w:rPr>
        <w:t xml:space="preserve"> de Incêndio</w:t>
      </w:r>
    </w:p>
    <w:p w:rsidR="001A23A7" w:rsidRPr="001A23A7" w:rsidRDefault="001A23A7" w:rsidP="002C4A57">
      <w:pPr>
        <w:numPr>
          <w:ilvl w:val="0"/>
          <w:numId w:val="11"/>
        </w:numPr>
        <w:spacing w:after="60"/>
        <w:ind w:left="714" w:hanging="357"/>
        <w:rPr>
          <w:szCs w:val="20"/>
        </w:rPr>
      </w:pPr>
      <w:r w:rsidRPr="008D0DBD">
        <w:rPr>
          <w:szCs w:val="20"/>
        </w:rPr>
        <w:t>Sistema de Sinalização de Chamada de Emergência</w:t>
      </w:r>
    </w:p>
    <w:p w:rsidR="006C63F1" w:rsidRDefault="006C63F1" w:rsidP="002C4A57">
      <w:pPr>
        <w:numPr>
          <w:ilvl w:val="0"/>
          <w:numId w:val="11"/>
        </w:numPr>
        <w:spacing w:after="60"/>
        <w:ind w:left="714" w:hanging="357"/>
        <w:rPr>
          <w:szCs w:val="20"/>
        </w:rPr>
      </w:pPr>
      <w:r>
        <w:rPr>
          <w:szCs w:val="20"/>
        </w:rPr>
        <w:t>Sistema Horário</w:t>
      </w:r>
    </w:p>
    <w:p w:rsidR="00361402" w:rsidRPr="008D0DBD" w:rsidRDefault="00361402" w:rsidP="002C4A57">
      <w:pPr>
        <w:numPr>
          <w:ilvl w:val="0"/>
          <w:numId w:val="11"/>
        </w:numPr>
        <w:spacing w:after="60"/>
        <w:ind w:left="714" w:hanging="357"/>
        <w:rPr>
          <w:szCs w:val="20"/>
        </w:rPr>
      </w:pPr>
      <w:r>
        <w:rPr>
          <w:szCs w:val="20"/>
        </w:rPr>
        <w:t>Sistema de CCTV</w:t>
      </w:r>
    </w:p>
    <w:p w:rsidR="009D3353" w:rsidRPr="008D0DBD" w:rsidRDefault="009D3353" w:rsidP="002C4A57">
      <w:pPr>
        <w:numPr>
          <w:ilvl w:val="0"/>
          <w:numId w:val="11"/>
        </w:numPr>
        <w:spacing w:after="60"/>
        <w:ind w:left="714" w:hanging="357"/>
        <w:rPr>
          <w:szCs w:val="20"/>
        </w:rPr>
      </w:pPr>
      <w:r w:rsidRPr="008D0DBD">
        <w:rPr>
          <w:szCs w:val="20"/>
        </w:rPr>
        <w:t>Sinalética Fotoluminescente</w:t>
      </w:r>
    </w:p>
    <w:p w:rsidR="009D3353" w:rsidRPr="008D0DBD" w:rsidRDefault="009D3353" w:rsidP="002C4A57">
      <w:pPr>
        <w:numPr>
          <w:ilvl w:val="0"/>
          <w:numId w:val="11"/>
        </w:numPr>
        <w:spacing w:after="60"/>
        <w:ind w:left="714" w:hanging="357"/>
        <w:rPr>
          <w:szCs w:val="20"/>
        </w:rPr>
      </w:pPr>
      <w:r w:rsidRPr="008D0DBD">
        <w:rPr>
          <w:szCs w:val="20"/>
        </w:rPr>
        <w:t>Selagens</w:t>
      </w:r>
    </w:p>
    <w:p w:rsidR="009D3353" w:rsidRPr="00600BD2" w:rsidRDefault="009D3353" w:rsidP="009D3353">
      <w:pPr>
        <w:spacing w:after="120"/>
        <w:rPr>
          <w:rFonts w:cs="Arial"/>
          <w:szCs w:val="20"/>
        </w:rPr>
      </w:pPr>
      <w:r w:rsidRPr="00600BD2">
        <w:rPr>
          <w:rFonts w:cs="Arial"/>
          <w:szCs w:val="20"/>
        </w:rPr>
        <w:t>As instalações atrás indicadas serão entregues completamente equipadas, devidamente ensaiadas e postas a funcionar.</w:t>
      </w:r>
    </w:p>
    <w:p w:rsidR="009D3353" w:rsidRPr="00600BD2" w:rsidRDefault="009D3353" w:rsidP="009D3353">
      <w:pPr>
        <w:spacing w:after="120"/>
        <w:rPr>
          <w:rFonts w:cs="Arial"/>
          <w:szCs w:val="20"/>
        </w:rPr>
      </w:pPr>
      <w:r w:rsidRPr="00600BD2">
        <w:rPr>
          <w:rFonts w:cs="Arial"/>
          <w:szCs w:val="20"/>
        </w:rPr>
        <w:lastRenderedPageBreak/>
        <w:t>O preço da empreitada incluirá, pois, a execução de todos os trabalhos que constam das peças</w:t>
      </w:r>
      <w:r w:rsidR="0024264C">
        <w:rPr>
          <w:rFonts w:cs="Arial"/>
          <w:szCs w:val="20"/>
        </w:rPr>
        <w:t xml:space="preserve"> escritas e desenhadas do </w:t>
      </w:r>
      <w:proofErr w:type="spellStart"/>
      <w:r w:rsidR="0024264C">
        <w:rPr>
          <w:rFonts w:cs="Arial"/>
          <w:szCs w:val="20"/>
        </w:rPr>
        <w:t>proje</w:t>
      </w:r>
      <w:r w:rsidRPr="00600BD2">
        <w:rPr>
          <w:rFonts w:cs="Arial"/>
          <w:szCs w:val="20"/>
        </w:rPr>
        <w:t>to</w:t>
      </w:r>
      <w:proofErr w:type="spellEnd"/>
      <w:r w:rsidRPr="00600BD2">
        <w:rPr>
          <w:rFonts w:cs="Arial"/>
          <w:szCs w:val="20"/>
        </w:rPr>
        <w:t>, bem assim como a execução de todos os trabalhos subsidiários daqueles e que sejam necessários para a completa e perfeita execução da empreitada, bem como o bom acabamento e estética das instalações.</w:t>
      </w:r>
    </w:p>
    <w:p w:rsidR="009D3353" w:rsidRPr="00600BD2" w:rsidRDefault="009D3353" w:rsidP="009D3353">
      <w:pPr>
        <w:rPr>
          <w:rFonts w:cs="Arial"/>
          <w:szCs w:val="20"/>
        </w:rPr>
      </w:pPr>
    </w:p>
    <w:p w:rsidR="009D3353" w:rsidRPr="00774489" w:rsidRDefault="009D3353" w:rsidP="002C4A57">
      <w:pPr>
        <w:pStyle w:val="Cabealho2"/>
        <w:numPr>
          <w:ilvl w:val="1"/>
          <w:numId w:val="13"/>
        </w:numPr>
        <w:tabs>
          <w:tab w:val="left" w:pos="142"/>
          <w:tab w:val="left" w:pos="709"/>
          <w:tab w:val="left" w:pos="993"/>
        </w:tabs>
        <w:spacing w:before="0" w:after="120"/>
        <w:ind w:left="0" w:firstLine="0"/>
        <w:rPr>
          <w:rFonts w:ascii="Arial" w:hAnsi="Arial"/>
          <w:smallCaps w:val="0"/>
          <w:szCs w:val="20"/>
        </w:rPr>
      </w:pPr>
      <w:bookmarkStart w:id="41" w:name="_Toc210478422"/>
      <w:bookmarkStart w:id="42" w:name="_Toc208217269"/>
      <w:bookmarkStart w:id="43" w:name="_Toc197234502"/>
      <w:bookmarkStart w:id="44" w:name="_Toc195963878"/>
      <w:bookmarkStart w:id="45" w:name="_Toc195852465"/>
      <w:bookmarkStart w:id="46" w:name="_Toc158189111"/>
      <w:bookmarkStart w:id="47" w:name="_Toc153085539"/>
      <w:bookmarkStart w:id="48" w:name="_Toc73425279"/>
      <w:bookmarkStart w:id="49" w:name="_Toc496343189"/>
      <w:bookmarkStart w:id="50" w:name="_Toc493158665"/>
      <w:bookmarkStart w:id="51" w:name="_Toc221707512"/>
      <w:bookmarkStart w:id="52" w:name="_Toc263257835"/>
      <w:bookmarkStart w:id="53" w:name="_Toc263258050"/>
      <w:bookmarkStart w:id="54" w:name="_Toc263258556"/>
      <w:bookmarkStart w:id="55" w:name="_Toc263259146"/>
      <w:bookmarkStart w:id="56" w:name="_Toc263259643"/>
      <w:bookmarkStart w:id="57" w:name="_Toc263259933"/>
      <w:bookmarkStart w:id="58" w:name="_Toc263260258"/>
      <w:bookmarkStart w:id="59" w:name="_Toc263261435"/>
      <w:bookmarkStart w:id="60" w:name="_Toc263687731"/>
      <w:bookmarkStart w:id="61" w:name="_Toc271746171"/>
      <w:bookmarkStart w:id="62" w:name="_Toc272251608"/>
      <w:bookmarkStart w:id="63" w:name="_Toc272252859"/>
      <w:bookmarkStart w:id="64" w:name="_Toc276472123"/>
      <w:bookmarkStart w:id="65" w:name="_Toc278810865"/>
      <w:bookmarkStart w:id="66" w:name="_Toc300329916"/>
      <w:bookmarkStart w:id="67" w:name="_Toc314156214"/>
      <w:bookmarkStart w:id="68" w:name="_Toc469559727"/>
      <w:r w:rsidRPr="00774489">
        <w:rPr>
          <w:rFonts w:ascii="Arial" w:hAnsi="Arial"/>
          <w:smallCaps w:val="0"/>
          <w:szCs w:val="20"/>
        </w:rPr>
        <w:t>Trabalhos de Construção Civil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:rsidR="009D3353" w:rsidRPr="00600BD2" w:rsidRDefault="009D3353" w:rsidP="009D3353">
      <w:pPr>
        <w:spacing w:after="120"/>
        <w:rPr>
          <w:rFonts w:cs="Arial"/>
          <w:szCs w:val="20"/>
        </w:rPr>
      </w:pPr>
      <w:r w:rsidRPr="00600BD2">
        <w:rPr>
          <w:rFonts w:cs="Arial"/>
          <w:szCs w:val="20"/>
        </w:rPr>
        <w:t>Consideram-se incluídos na empreitada os seguintes trabalhos de construção civil:</w:t>
      </w:r>
    </w:p>
    <w:p w:rsidR="009D3353" w:rsidRPr="008D0DBD" w:rsidRDefault="009D3353" w:rsidP="002C4A57">
      <w:pPr>
        <w:numPr>
          <w:ilvl w:val="0"/>
          <w:numId w:val="11"/>
        </w:numPr>
        <w:spacing w:after="60"/>
        <w:ind w:left="714" w:hanging="357"/>
        <w:rPr>
          <w:szCs w:val="20"/>
        </w:rPr>
      </w:pPr>
      <w:r w:rsidRPr="008D0DBD">
        <w:rPr>
          <w:szCs w:val="20"/>
        </w:rPr>
        <w:t>Abertura e tapamento de roços;</w:t>
      </w:r>
    </w:p>
    <w:p w:rsidR="009D3353" w:rsidRPr="008D0DBD" w:rsidRDefault="009D3353" w:rsidP="002C4A57">
      <w:pPr>
        <w:numPr>
          <w:ilvl w:val="0"/>
          <w:numId w:val="11"/>
        </w:numPr>
        <w:spacing w:after="60"/>
        <w:ind w:left="714" w:hanging="357"/>
        <w:rPr>
          <w:szCs w:val="20"/>
        </w:rPr>
      </w:pPr>
      <w:r w:rsidRPr="008D0DBD">
        <w:rPr>
          <w:szCs w:val="20"/>
        </w:rPr>
        <w:t>Abertura e tapamento de valas;</w:t>
      </w:r>
    </w:p>
    <w:p w:rsidR="009D3353" w:rsidRPr="008D0DBD" w:rsidRDefault="009D3353" w:rsidP="002C4A57">
      <w:pPr>
        <w:numPr>
          <w:ilvl w:val="0"/>
          <w:numId w:val="11"/>
        </w:numPr>
        <w:spacing w:after="60"/>
        <w:ind w:left="714" w:hanging="357"/>
        <w:rPr>
          <w:szCs w:val="20"/>
        </w:rPr>
      </w:pPr>
      <w:r w:rsidRPr="008D0DBD">
        <w:rPr>
          <w:szCs w:val="20"/>
        </w:rPr>
        <w:t>Execução de caixas de visita;</w:t>
      </w:r>
    </w:p>
    <w:p w:rsidR="009D3353" w:rsidRPr="008D0DBD" w:rsidRDefault="009D3353" w:rsidP="002C4A57">
      <w:pPr>
        <w:numPr>
          <w:ilvl w:val="0"/>
          <w:numId w:val="11"/>
        </w:numPr>
        <w:spacing w:after="60"/>
        <w:ind w:left="714" w:hanging="357"/>
        <w:rPr>
          <w:szCs w:val="20"/>
        </w:rPr>
      </w:pPr>
      <w:r w:rsidRPr="008D0DBD">
        <w:rPr>
          <w:szCs w:val="20"/>
        </w:rPr>
        <w:t>Colocação de toda a tubagem;</w:t>
      </w:r>
    </w:p>
    <w:p w:rsidR="009D3353" w:rsidRPr="00600BD2" w:rsidRDefault="009D3353" w:rsidP="009D3353">
      <w:pPr>
        <w:rPr>
          <w:rFonts w:cs="Arial"/>
          <w:szCs w:val="20"/>
        </w:rPr>
      </w:pPr>
    </w:p>
    <w:p w:rsidR="009D3353" w:rsidRPr="00774489" w:rsidRDefault="009D3353" w:rsidP="002C4A57">
      <w:pPr>
        <w:pStyle w:val="Cabealho2"/>
        <w:numPr>
          <w:ilvl w:val="1"/>
          <w:numId w:val="13"/>
        </w:numPr>
        <w:tabs>
          <w:tab w:val="left" w:pos="142"/>
          <w:tab w:val="left" w:pos="709"/>
          <w:tab w:val="left" w:pos="993"/>
        </w:tabs>
        <w:spacing w:before="0" w:after="120"/>
        <w:ind w:left="0" w:firstLine="0"/>
        <w:rPr>
          <w:rFonts w:ascii="Arial" w:hAnsi="Arial"/>
          <w:smallCaps w:val="0"/>
          <w:szCs w:val="20"/>
        </w:rPr>
      </w:pPr>
      <w:bookmarkStart w:id="69" w:name="_Toc210478423"/>
      <w:bookmarkStart w:id="70" w:name="_Toc208217270"/>
      <w:bookmarkStart w:id="71" w:name="_Toc197234503"/>
      <w:bookmarkStart w:id="72" w:name="_Toc195963879"/>
      <w:bookmarkStart w:id="73" w:name="_Toc195852466"/>
      <w:bookmarkStart w:id="74" w:name="_Toc158189112"/>
      <w:bookmarkStart w:id="75" w:name="_Toc153085540"/>
      <w:bookmarkStart w:id="76" w:name="_Toc73425280"/>
      <w:bookmarkStart w:id="77" w:name="_Toc496343190"/>
      <w:bookmarkStart w:id="78" w:name="_Toc493158666"/>
      <w:bookmarkStart w:id="79" w:name="_Toc221707513"/>
      <w:bookmarkStart w:id="80" w:name="_Toc263257836"/>
      <w:bookmarkStart w:id="81" w:name="_Toc263258051"/>
      <w:bookmarkStart w:id="82" w:name="_Toc263258557"/>
      <w:bookmarkStart w:id="83" w:name="_Toc263259147"/>
      <w:bookmarkStart w:id="84" w:name="_Toc263259644"/>
      <w:bookmarkStart w:id="85" w:name="_Toc263259934"/>
      <w:bookmarkStart w:id="86" w:name="_Toc263260259"/>
      <w:bookmarkStart w:id="87" w:name="_Toc263261436"/>
      <w:bookmarkStart w:id="88" w:name="_Toc263687732"/>
      <w:bookmarkStart w:id="89" w:name="_Toc271746172"/>
      <w:bookmarkStart w:id="90" w:name="_Toc272251609"/>
      <w:bookmarkStart w:id="91" w:name="_Toc272252860"/>
      <w:bookmarkStart w:id="92" w:name="_Toc276472124"/>
      <w:bookmarkStart w:id="93" w:name="_Toc278810866"/>
      <w:bookmarkStart w:id="94" w:name="_Toc300329917"/>
      <w:bookmarkStart w:id="95" w:name="_Toc314156215"/>
      <w:bookmarkStart w:id="96" w:name="_Toc469559728"/>
      <w:r w:rsidRPr="00774489">
        <w:rPr>
          <w:rFonts w:ascii="Arial" w:hAnsi="Arial"/>
          <w:smallCaps w:val="0"/>
          <w:szCs w:val="20"/>
        </w:rPr>
        <w:t>Obrigações Complementares do Empreiteiro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:rsidR="009D3353" w:rsidRPr="00600BD2" w:rsidRDefault="009D3353" w:rsidP="009D3353">
      <w:pPr>
        <w:spacing w:after="120"/>
        <w:rPr>
          <w:rFonts w:cs="Arial"/>
          <w:szCs w:val="20"/>
        </w:rPr>
      </w:pPr>
      <w:r w:rsidRPr="00600BD2">
        <w:rPr>
          <w:rFonts w:cs="Arial"/>
          <w:szCs w:val="20"/>
        </w:rPr>
        <w:t>O adjudicatário manterá na obra, desde o seu início, um técnico de reconhecida competência que ficará responsável pela boa execução dos trabalhos a seu cargo, a</w:t>
      </w:r>
      <w:r w:rsidR="0024264C">
        <w:rPr>
          <w:rFonts w:cs="Arial"/>
          <w:szCs w:val="20"/>
        </w:rPr>
        <w:t xml:space="preserve">té à </w:t>
      </w:r>
      <w:proofErr w:type="spellStart"/>
      <w:r w:rsidR="0024264C">
        <w:rPr>
          <w:rFonts w:cs="Arial"/>
          <w:szCs w:val="20"/>
        </w:rPr>
        <w:t>rece</w:t>
      </w:r>
      <w:r w:rsidRPr="00600BD2">
        <w:rPr>
          <w:rFonts w:cs="Arial"/>
          <w:szCs w:val="20"/>
        </w:rPr>
        <w:t>ção</w:t>
      </w:r>
      <w:proofErr w:type="spellEnd"/>
      <w:r w:rsidRPr="00600BD2">
        <w:rPr>
          <w:rFonts w:cs="Arial"/>
          <w:szCs w:val="20"/>
        </w:rPr>
        <w:t xml:space="preserve"> provisória da instalação.</w:t>
      </w:r>
    </w:p>
    <w:p w:rsidR="009D3353" w:rsidRPr="00600BD2" w:rsidRDefault="009D3353" w:rsidP="009D3353">
      <w:pPr>
        <w:spacing w:after="120"/>
        <w:rPr>
          <w:rFonts w:cs="Arial"/>
          <w:szCs w:val="20"/>
        </w:rPr>
      </w:pPr>
      <w:r w:rsidRPr="00600BD2">
        <w:rPr>
          <w:rFonts w:cs="Arial"/>
          <w:szCs w:val="20"/>
        </w:rPr>
        <w:t>O adjudicatário deverá apresentar à Fiscalização amostras de todo o material e equipamento a instalar que deverão ficar em obra para serem consultados sempre que a Fiscalização o pretenda.</w:t>
      </w:r>
    </w:p>
    <w:p w:rsidR="009D3353" w:rsidRPr="00600BD2" w:rsidRDefault="009D3353" w:rsidP="009D3353">
      <w:pPr>
        <w:spacing w:after="120"/>
        <w:rPr>
          <w:rFonts w:cs="Arial"/>
          <w:szCs w:val="20"/>
        </w:rPr>
      </w:pPr>
      <w:r w:rsidRPr="00600BD2">
        <w:rPr>
          <w:rFonts w:cs="Arial"/>
          <w:szCs w:val="20"/>
        </w:rPr>
        <w:t xml:space="preserve">Os materiais a aplicar, qualidades e tipos, serão submetidos à aprovação da </w:t>
      </w:r>
      <w:proofErr w:type="spellStart"/>
      <w:r w:rsidRPr="00600BD2">
        <w:rPr>
          <w:rFonts w:cs="Arial"/>
          <w:szCs w:val="20"/>
        </w:rPr>
        <w:t>Direção</w:t>
      </w:r>
      <w:proofErr w:type="spellEnd"/>
      <w:r w:rsidRPr="00600BD2">
        <w:rPr>
          <w:rFonts w:cs="Arial"/>
          <w:szCs w:val="20"/>
        </w:rPr>
        <w:t xml:space="preserve"> da Obra.</w:t>
      </w:r>
    </w:p>
    <w:p w:rsidR="009D3353" w:rsidRPr="00600BD2" w:rsidRDefault="009D3353" w:rsidP="009D3353">
      <w:pPr>
        <w:spacing w:after="120"/>
        <w:rPr>
          <w:rFonts w:cs="Arial"/>
          <w:szCs w:val="20"/>
        </w:rPr>
      </w:pPr>
      <w:r w:rsidRPr="00600BD2">
        <w:rPr>
          <w:rFonts w:cs="Arial"/>
          <w:szCs w:val="20"/>
        </w:rPr>
        <w:t xml:space="preserve">O adjudicatário deverá apresentar os desenhos devidamente cotados dos quadros </w:t>
      </w:r>
      <w:proofErr w:type="spellStart"/>
      <w:r w:rsidRPr="00600BD2">
        <w:rPr>
          <w:rFonts w:cs="Arial"/>
          <w:szCs w:val="20"/>
        </w:rPr>
        <w:t>elétricos</w:t>
      </w:r>
      <w:proofErr w:type="spellEnd"/>
      <w:r w:rsidRPr="00600BD2">
        <w:rPr>
          <w:rFonts w:cs="Arial"/>
          <w:szCs w:val="20"/>
        </w:rPr>
        <w:t xml:space="preserve"> a fornecer, não podendo dar início à sua construção sem que os desenhos tenham sido devidamente aprovados.</w:t>
      </w:r>
    </w:p>
    <w:p w:rsidR="009D3353" w:rsidRPr="00600BD2" w:rsidRDefault="009D3353" w:rsidP="009D3353">
      <w:pPr>
        <w:spacing w:after="120"/>
        <w:rPr>
          <w:rFonts w:cs="Arial"/>
          <w:szCs w:val="20"/>
        </w:rPr>
      </w:pPr>
      <w:r w:rsidRPr="00600BD2">
        <w:rPr>
          <w:rFonts w:cs="Arial"/>
          <w:szCs w:val="20"/>
        </w:rPr>
        <w:t>No final da obra, o adjudicatário deverá apresentar os desenhos corrigidos das instalações executadas.</w:t>
      </w:r>
    </w:p>
    <w:p w:rsidR="009D3353" w:rsidRPr="00600BD2" w:rsidRDefault="009D3353" w:rsidP="009D3353">
      <w:pPr>
        <w:spacing w:after="120"/>
        <w:rPr>
          <w:rFonts w:cs="Arial"/>
          <w:szCs w:val="20"/>
        </w:rPr>
      </w:pPr>
      <w:r w:rsidRPr="00600BD2">
        <w:rPr>
          <w:rFonts w:cs="Arial"/>
          <w:szCs w:val="20"/>
        </w:rPr>
        <w:t>Esta apresentação dev</w:t>
      </w:r>
      <w:r w:rsidR="0024264C">
        <w:rPr>
          <w:rFonts w:cs="Arial"/>
          <w:szCs w:val="20"/>
        </w:rPr>
        <w:t xml:space="preserve">erá ser realizada antes da </w:t>
      </w:r>
      <w:proofErr w:type="spellStart"/>
      <w:r w:rsidR="0024264C">
        <w:rPr>
          <w:rFonts w:cs="Arial"/>
          <w:szCs w:val="20"/>
        </w:rPr>
        <w:t>receção</w:t>
      </w:r>
      <w:proofErr w:type="spellEnd"/>
      <w:r w:rsidR="0024264C">
        <w:rPr>
          <w:rFonts w:cs="Arial"/>
          <w:szCs w:val="20"/>
        </w:rPr>
        <w:t xml:space="preserve"> provisória e sem ela a </w:t>
      </w:r>
      <w:proofErr w:type="spellStart"/>
      <w:r w:rsidR="0024264C">
        <w:rPr>
          <w:rFonts w:cs="Arial"/>
          <w:szCs w:val="20"/>
        </w:rPr>
        <w:t>rece</w:t>
      </w:r>
      <w:r w:rsidRPr="00600BD2">
        <w:rPr>
          <w:rFonts w:cs="Arial"/>
          <w:szCs w:val="20"/>
        </w:rPr>
        <w:t>ção</w:t>
      </w:r>
      <w:proofErr w:type="spellEnd"/>
      <w:r w:rsidRPr="00600BD2">
        <w:rPr>
          <w:rFonts w:cs="Arial"/>
          <w:szCs w:val="20"/>
        </w:rPr>
        <w:t xml:space="preserve"> provisória não poderá ser realizada.</w:t>
      </w:r>
    </w:p>
    <w:p w:rsidR="009D3353" w:rsidRPr="00600BD2" w:rsidRDefault="009D3353" w:rsidP="009D3353">
      <w:pPr>
        <w:spacing w:after="120"/>
        <w:rPr>
          <w:rFonts w:cs="Arial"/>
          <w:szCs w:val="20"/>
        </w:rPr>
      </w:pPr>
      <w:r w:rsidRPr="00600BD2">
        <w:rPr>
          <w:rFonts w:cs="Arial"/>
          <w:szCs w:val="20"/>
        </w:rPr>
        <w:t xml:space="preserve">Deverá ser apresentado um exemplar reprodutível e 3 cópias em </w:t>
      </w:r>
      <w:proofErr w:type="spellStart"/>
      <w:r w:rsidRPr="00600BD2">
        <w:rPr>
          <w:rFonts w:cs="Arial"/>
          <w:szCs w:val="20"/>
        </w:rPr>
        <w:t>ozalid</w:t>
      </w:r>
      <w:proofErr w:type="spellEnd"/>
      <w:r w:rsidRPr="00600BD2">
        <w:rPr>
          <w:rFonts w:cs="Arial"/>
          <w:szCs w:val="20"/>
        </w:rPr>
        <w:t xml:space="preserve"> dos desenhos</w:t>
      </w:r>
      <w:r w:rsidR="0024264C">
        <w:rPr>
          <w:rFonts w:cs="Arial"/>
          <w:szCs w:val="20"/>
        </w:rPr>
        <w:t xml:space="preserve"> finais (com as instalações </w:t>
      </w:r>
      <w:proofErr w:type="spellStart"/>
      <w:r w:rsidR="0024264C">
        <w:rPr>
          <w:rFonts w:cs="Arial"/>
          <w:szCs w:val="20"/>
        </w:rPr>
        <w:t>efe</w:t>
      </w:r>
      <w:r w:rsidRPr="00600BD2">
        <w:rPr>
          <w:rFonts w:cs="Arial"/>
          <w:szCs w:val="20"/>
        </w:rPr>
        <w:t>tivamente</w:t>
      </w:r>
      <w:proofErr w:type="spellEnd"/>
      <w:r w:rsidRPr="00600BD2">
        <w:rPr>
          <w:rFonts w:cs="Arial"/>
          <w:szCs w:val="20"/>
        </w:rPr>
        <w:t xml:space="preserve"> realizadas) </w:t>
      </w:r>
      <w:smartTag w:uri="urn:schemas-microsoft-com:office:smarttags" w:element="PersonName">
        <w:smartTagPr>
          <w:attr w:name="ProductID" w:val="em caixas A"/>
        </w:smartTagPr>
        <w:r w:rsidRPr="00600BD2">
          <w:rPr>
            <w:rFonts w:cs="Arial"/>
            <w:szCs w:val="20"/>
          </w:rPr>
          <w:t>em caixas A</w:t>
        </w:r>
      </w:smartTag>
      <w:r w:rsidRPr="00600BD2">
        <w:rPr>
          <w:rFonts w:cs="Arial"/>
          <w:szCs w:val="20"/>
        </w:rPr>
        <w:t>4.</w:t>
      </w:r>
    </w:p>
    <w:p w:rsidR="009D3353" w:rsidRPr="00600BD2" w:rsidRDefault="009D3353" w:rsidP="009D3353">
      <w:pPr>
        <w:spacing w:after="120"/>
        <w:rPr>
          <w:rFonts w:cs="Arial"/>
          <w:szCs w:val="20"/>
        </w:rPr>
      </w:pPr>
      <w:r w:rsidRPr="00600BD2">
        <w:rPr>
          <w:rFonts w:cs="Arial"/>
          <w:szCs w:val="20"/>
        </w:rPr>
        <w:t>O empreiteiro obriga-se a instalar e a ligar os aparelhos que, sem fazerem parte do seu fornecimento, lhes forem fornecidos pelo proprietário e que se</w:t>
      </w:r>
      <w:r w:rsidR="0024264C">
        <w:rPr>
          <w:rFonts w:cs="Arial"/>
          <w:szCs w:val="20"/>
        </w:rPr>
        <w:t xml:space="preserve">jam descritos no presente </w:t>
      </w:r>
      <w:proofErr w:type="spellStart"/>
      <w:r w:rsidR="0024264C">
        <w:rPr>
          <w:rFonts w:cs="Arial"/>
          <w:szCs w:val="20"/>
        </w:rPr>
        <w:t>proje</w:t>
      </w:r>
      <w:r w:rsidRPr="00600BD2">
        <w:rPr>
          <w:rFonts w:cs="Arial"/>
          <w:szCs w:val="20"/>
        </w:rPr>
        <w:t>to</w:t>
      </w:r>
      <w:proofErr w:type="spellEnd"/>
      <w:r w:rsidRPr="00600BD2">
        <w:rPr>
          <w:rFonts w:cs="Arial"/>
          <w:szCs w:val="20"/>
        </w:rPr>
        <w:t>.</w:t>
      </w:r>
    </w:p>
    <w:p w:rsidR="009D3353" w:rsidRPr="00600BD2" w:rsidRDefault="009D3353" w:rsidP="009D3353">
      <w:pPr>
        <w:spacing w:after="120"/>
        <w:rPr>
          <w:rFonts w:cs="Arial"/>
          <w:szCs w:val="20"/>
        </w:rPr>
      </w:pPr>
      <w:r w:rsidRPr="00600BD2">
        <w:rPr>
          <w:rFonts w:cs="Arial"/>
          <w:szCs w:val="20"/>
        </w:rPr>
        <w:t>O empreiteiro compromete-se a substituir, durante o praz</w:t>
      </w:r>
      <w:r w:rsidR="005D3AFA">
        <w:rPr>
          <w:rFonts w:cs="Arial"/>
          <w:szCs w:val="20"/>
        </w:rPr>
        <w:t xml:space="preserve">o de garantia que medeia a </w:t>
      </w:r>
      <w:proofErr w:type="spellStart"/>
      <w:r w:rsidR="005D3AFA">
        <w:rPr>
          <w:rFonts w:cs="Arial"/>
          <w:szCs w:val="20"/>
        </w:rPr>
        <w:t>receção</w:t>
      </w:r>
      <w:proofErr w:type="spellEnd"/>
      <w:r w:rsidR="005D3AFA">
        <w:rPr>
          <w:rFonts w:cs="Arial"/>
          <w:szCs w:val="20"/>
        </w:rPr>
        <w:t xml:space="preserve"> provisória e a </w:t>
      </w:r>
      <w:proofErr w:type="spellStart"/>
      <w:r w:rsidR="005D3AFA">
        <w:rPr>
          <w:rFonts w:cs="Arial"/>
          <w:szCs w:val="20"/>
        </w:rPr>
        <w:t>rece</w:t>
      </w:r>
      <w:r w:rsidRPr="00600BD2">
        <w:rPr>
          <w:rFonts w:cs="Arial"/>
          <w:szCs w:val="20"/>
        </w:rPr>
        <w:t>ção</w:t>
      </w:r>
      <w:proofErr w:type="spellEnd"/>
      <w:r w:rsidRPr="00600BD2">
        <w:rPr>
          <w:rFonts w:cs="Arial"/>
          <w:szCs w:val="20"/>
        </w:rPr>
        <w:t xml:space="preserve"> definitiva, todos os materiais por ele aplicados que apresentam defeito de fabrico ou de montagem sem qualquer encargo para o dono da obra.</w:t>
      </w:r>
    </w:p>
    <w:p w:rsidR="009D3353" w:rsidRPr="00600BD2" w:rsidRDefault="009D3353" w:rsidP="009D3353">
      <w:pPr>
        <w:spacing w:after="120"/>
        <w:rPr>
          <w:rFonts w:cs="Arial"/>
          <w:szCs w:val="20"/>
        </w:rPr>
      </w:pPr>
      <w:r w:rsidRPr="00600BD2">
        <w:rPr>
          <w:rFonts w:cs="Arial"/>
          <w:szCs w:val="20"/>
        </w:rPr>
        <w:lastRenderedPageBreak/>
        <w:t>O empreiteiro estabelecerá os contactos com os distribuidores de ene</w:t>
      </w:r>
      <w:r w:rsidR="005D3AFA">
        <w:rPr>
          <w:rFonts w:cs="Arial"/>
          <w:szCs w:val="20"/>
        </w:rPr>
        <w:t xml:space="preserve">rgia EDP para ligação das </w:t>
      </w:r>
      <w:proofErr w:type="spellStart"/>
      <w:r w:rsidR="005D3AFA">
        <w:rPr>
          <w:rFonts w:cs="Arial"/>
          <w:szCs w:val="20"/>
        </w:rPr>
        <w:t>respe</w:t>
      </w:r>
      <w:r w:rsidRPr="00600BD2">
        <w:rPr>
          <w:rFonts w:cs="Arial"/>
          <w:szCs w:val="20"/>
        </w:rPr>
        <w:t>tivas</w:t>
      </w:r>
      <w:proofErr w:type="spellEnd"/>
      <w:r w:rsidRPr="00600BD2">
        <w:rPr>
          <w:rFonts w:cs="Arial"/>
          <w:szCs w:val="20"/>
        </w:rPr>
        <w:t xml:space="preserve"> redes, cujo valor deve estar contemplado na proposta.</w:t>
      </w:r>
    </w:p>
    <w:p w:rsidR="009D3353" w:rsidRPr="00600BD2" w:rsidRDefault="009D3353" w:rsidP="009D3353">
      <w:pPr>
        <w:spacing w:after="120"/>
        <w:rPr>
          <w:rFonts w:cs="Arial"/>
          <w:szCs w:val="20"/>
        </w:rPr>
      </w:pPr>
      <w:r w:rsidRPr="00600BD2">
        <w:rPr>
          <w:rFonts w:cs="Arial"/>
          <w:szCs w:val="20"/>
        </w:rPr>
        <w:t>O empreiteiro deverá tomar a iniciativa de pedir a presença da Fiscalização após a execução dos seguintes trabalhos:</w:t>
      </w:r>
    </w:p>
    <w:p w:rsidR="009D3353" w:rsidRPr="008D0DBD" w:rsidRDefault="009D3353" w:rsidP="002C4A57">
      <w:pPr>
        <w:numPr>
          <w:ilvl w:val="0"/>
          <w:numId w:val="11"/>
        </w:numPr>
        <w:spacing w:after="60"/>
        <w:ind w:left="714" w:hanging="357"/>
        <w:rPr>
          <w:szCs w:val="20"/>
        </w:rPr>
      </w:pPr>
      <w:r w:rsidRPr="008D0DBD">
        <w:rPr>
          <w:szCs w:val="20"/>
        </w:rPr>
        <w:t>Marcação de roço</w:t>
      </w:r>
    </w:p>
    <w:p w:rsidR="009D3353" w:rsidRPr="008D0DBD" w:rsidRDefault="009D3353" w:rsidP="002C4A57">
      <w:pPr>
        <w:numPr>
          <w:ilvl w:val="0"/>
          <w:numId w:val="11"/>
        </w:numPr>
        <w:spacing w:after="60"/>
        <w:ind w:left="714" w:hanging="357"/>
        <w:rPr>
          <w:szCs w:val="20"/>
        </w:rPr>
      </w:pPr>
      <w:r w:rsidRPr="008D0DBD">
        <w:rPr>
          <w:szCs w:val="20"/>
        </w:rPr>
        <w:t xml:space="preserve">Definição do </w:t>
      </w:r>
      <w:proofErr w:type="spellStart"/>
      <w:r w:rsidRPr="008D0DBD">
        <w:rPr>
          <w:szCs w:val="20"/>
        </w:rPr>
        <w:t>trajeto</w:t>
      </w:r>
      <w:proofErr w:type="spellEnd"/>
      <w:r w:rsidRPr="008D0DBD">
        <w:rPr>
          <w:szCs w:val="20"/>
        </w:rPr>
        <w:t xml:space="preserve"> das valas</w:t>
      </w:r>
    </w:p>
    <w:p w:rsidR="009D3353" w:rsidRPr="008D0DBD" w:rsidRDefault="009D3353" w:rsidP="002C4A57">
      <w:pPr>
        <w:numPr>
          <w:ilvl w:val="0"/>
          <w:numId w:val="11"/>
        </w:numPr>
        <w:spacing w:after="60"/>
        <w:ind w:left="714" w:hanging="357"/>
        <w:rPr>
          <w:szCs w:val="20"/>
        </w:rPr>
      </w:pPr>
      <w:r w:rsidRPr="008D0DBD">
        <w:rPr>
          <w:szCs w:val="20"/>
        </w:rPr>
        <w:t>Localização das caixas de visita</w:t>
      </w:r>
    </w:p>
    <w:p w:rsidR="009D3353" w:rsidRPr="008D0DBD" w:rsidRDefault="009D3353" w:rsidP="002C4A57">
      <w:pPr>
        <w:numPr>
          <w:ilvl w:val="0"/>
          <w:numId w:val="11"/>
        </w:numPr>
        <w:spacing w:after="60"/>
        <w:ind w:left="714" w:hanging="357"/>
        <w:rPr>
          <w:szCs w:val="20"/>
        </w:rPr>
      </w:pPr>
      <w:r w:rsidRPr="008D0DBD">
        <w:rPr>
          <w:szCs w:val="20"/>
        </w:rPr>
        <w:t>Colocação de tubagens, caminhos de cabos e caixas</w:t>
      </w:r>
    </w:p>
    <w:p w:rsidR="009D3353" w:rsidRPr="008D0DBD" w:rsidRDefault="009D3353" w:rsidP="002C4A57">
      <w:pPr>
        <w:numPr>
          <w:ilvl w:val="0"/>
          <w:numId w:val="11"/>
        </w:numPr>
        <w:spacing w:after="60"/>
        <w:ind w:left="714" w:hanging="357"/>
        <w:rPr>
          <w:szCs w:val="20"/>
        </w:rPr>
      </w:pPr>
      <w:r w:rsidRPr="008D0DBD">
        <w:rPr>
          <w:szCs w:val="20"/>
        </w:rPr>
        <w:t>Enfiamento e ligação de caixas e aparelhagens</w:t>
      </w:r>
    </w:p>
    <w:p w:rsidR="009D3353" w:rsidRPr="00600BD2" w:rsidRDefault="009D3353" w:rsidP="00774489">
      <w:pPr>
        <w:spacing w:before="120" w:after="120"/>
        <w:rPr>
          <w:rFonts w:cs="Arial"/>
          <w:szCs w:val="20"/>
        </w:rPr>
      </w:pPr>
      <w:r w:rsidRPr="00600BD2">
        <w:rPr>
          <w:rFonts w:cs="Arial"/>
          <w:szCs w:val="20"/>
        </w:rPr>
        <w:t>À Fiscalização reserva-se o direito de mandar destapar tubagens que sem a sua aprovação tenham sido embebidas, sem que daí advenham quaisquer encargos para o Dono da Obra.</w:t>
      </w:r>
    </w:p>
    <w:p w:rsidR="009D3353" w:rsidRPr="00600BD2" w:rsidRDefault="009D3353" w:rsidP="009D3353">
      <w:pPr>
        <w:spacing w:after="120"/>
        <w:rPr>
          <w:rFonts w:cs="Arial"/>
          <w:szCs w:val="20"/>
        </w:rPr>
      </w:pPr>
      <w:r w:rsidRPr="00600BD2">
        <w:rPr>
          <w:rFonts w:cs="Arial"/>
          <w:szCs w:val="20"/>
        </w:rPr>
        <w:t xml:space="preserve">O empreiteiro deverá apresentar preços de mão-de-obra para as horas normais de serviço e extraordinárias, incluindo </w:t>
      </w:r>
      <w:r w:rsidR="005F00AE" w:rsidRPr="00600BD2">
        <w:rPr>
          <w:rFonts w:cs="Arial"/>
          <w:szCs w:val="20"/>
        </w:rPr>
        <w:t>fins-de-semana</w:t>
      </w:r>
      <w:r w:rsidRPr="00600BD2">
        <w:rPr>
          <w:rFonts w:cs="Arial"/>
          <w:szCs w:val="20"/>
        </w:rPr>
        <w:t xml:space="preserve"> para as seguintes categorias profissionais:</w:t>
      </w:r>
    </w:p>
    <w:p w:rsidR="009D3353" w:rsidRPr="008D0DBD" w:rsidRDefault="009D3353" w:rsidP="002C4A57">
      <w:pPr>
        <w:numPr>
          <w:ilvl w:val="0"/>
          <w:numId w:val="11"/>
        </w:numPr>
        <w:spacing w:after="60"/>
        <w:ind w:left="714" w:hanging="357"/>
        <w:rPr>
          <w:szCs w:val="20"/>
        </w:rPr>
      </w:pPr>
      <w:r w:rsidRPr="008D0DBD">
        <w:rPr>
          <w:szCs w:val="20"/>
        </w:rPr>
        <w:t>Encarregado Geral</w:t>
      </w:r>
    </w:p>
    <w:p w:rsidR="009D3353" w:rsidRPr="008D0DBD" w:rsidRDefault="005D3AFA" w:rsidP="002C4A57">
      <w:pPr>
        <w:numPr>
          <w:ilvl w:val="0"/>
          <w:numId w:val="11"/>
        </w:numPr>
        <w:spacing w:after="60"/>
        <w:ind w:left="714" w:hanging="357"/>
        <w:rPr>
          <w:szCs w:val="20"/>
        </w:rPr>
      </w:pPr>
      <w:r>
        <w:rPr>
          <w:szCs w:val="20"/>
        </w:rPr>
        <w:t xml:space="preserve">Oficial </w:t>
      </w:r>
      <w:proofErr w:type="spellStart"/>
      <w:r>
        <w:rPr>
          <w:szCs w:val="20"/>
        </w:rPr>
        <w:t>Ele</w:t>
      </w:r>
      <w:r w:rsidR="009D3353" w:rsidRPr="008D0DBD">
        <w:rPr>
          <w:szCs w:val="20"/>
        </w:rPr>
        <w:t>tricista</w:t>
      </w:r>
      <w:proofErr w:type="spellEnd"/>
    </w:p>
    <w:p w:rsidR="009D3353" w:rsidRPr="008D0DBD" w:rsidRDefault="005D3AFA" w:rsidP="002C4A57">
      <w:pPr>
        <w:numPr>
          <w:ilvl w:val="0"/>
          <w:numId w:val="11"/>
        </w:numPr>
        <w:spacing w:after="60"/>
        <w:ind w:left="714" w:hanging="357"/>
        <w:rPr>
          <w:szCs w:val="20"/>
        </w:rPr>
      </w:pPr>
      <w:r>
        <w:rPr>
          <w:szCs w:val="20"/>
        </w:rPr>
        <w:t xml:space="preserve">Ajudante </w:t>
      </w:r>
      <w:proofErr w:type="spellStart"/>
      <w:r>
        <w:rPr>
          <w:szCs w:val="20"/>
        </w:rPr>
        <w:t>Ele</w:t>
      </w:r>
      <w:r w:rsidR="009D3353" w:rsidRPr="008D0DBD">
        <w:rPr>
          <w:szCs w:val="20"/>
        </w:rPr>
        <w:t>tricista</w:t>
      </w:r>
      <w:proofErr w:type="spellEnd"/>
      <w:r w:rsidR="009D3353" w:rsidRPr="008D0DBD">
        <w:rPr>
          <w:szCs w:val="20"/>
        </w:rPr>
        <w:t xml:space="preserve"> </w:t>
      </w:r>
    </w:p>
    <w:p w:rsidR="009D3353" w:rsidRPr="00600BD2" w:rsidRDefault="009D3353" w:rsidP="00774489">
      <w:pPr>
        <w:spacing w:before="120" w:after="120"/>
        <w:rPr>
          <w:rFonts w:cs="Arial"/>
          <w:szCs w:val="20"/>
        </w:rPr>
      </w:pPr>
      <w:r w:rsidRPr="00600BD2">
        <w:rPr>
          <w:rFonts w:cs="Arial"/>
          <w:szCs w:val="20"/>
        </w:rPr>
        <w:t>Compete ao empreiteiro desta empreitada a coordenação com os fornecedores de equipamentos excluídos do seu fornecimento de modo a pedir e a satisfazer a sua necessidade de informações para a instalação de toda a cablagem que venha a interferir com esses equipamentos.</w:t>
      </w:r>
    </w:p>
    <w:p w:rsidR="009D3353" w:rsidRPr="00600BD2" w:rsidRDefault="009D3353" w:rsidP="009D3353">
      <w:pPr>
        <w:spacing w:after="120"/>
        <w:rPr>
          <w:rFonts w:cs="Arial"/>
          <w:szCs w:val="20"/>
        </w:rPr>
      </w:pPr>
      <w:r w:rsidRPr="00600BD2">
        <w:rPr>
          <w:rFonts w:cs="Arial"/>
          <w:szCs w:val="20"/>
        </w:rPr>
        <w:t xml:space="preserve">Compete ao empreiteiro a coordenação entre os diversos </w:t>
      </w:r>
      <w:proofErr w:type="spellStart"/>
      <w:r w:rsidRPr="00600BD2">
        <w:rPr>
          <w:rFonts w:cs="Arial"/>
          <w:szCs w:val="20"/>
        </w:rPr>
        <w:t>sub</w:t>
      </w:r>
      <w:proofErr w:type="spellEnd"/>
      <w:r w:rsidRPr="00600BD2">
        <w:rPr>
          <w:rFonts w:cs="Arial"/>
          <w:szCs w:val="20"/>
        </w:rPr>
        <w:t xml:space="preserve"> empreiteiros para a passagem d</w:t>
      </w:r>
      <w:r w:rsidR="005D3AFA">
        <w:rPr>
          <w:rFonts w:cs="Arial"/>
          <w:szCs w:val="20"/>
        </w:rPr>
        <w:t xml:space="preserve">e cabos nos </w:t>
      </w:r>
      <w:proofErr w:type="spellStart"/>
      <w:r w:rsidR="005D3AFA">
        <w:rPr>
          <w:rFonts w:cs="Arial"/>
          <w:szCs w:val="20"/>
        </w:rPr>
        <w:t>traje</w:t>
      </w:r>
      <w:r w:rsidRPr="00600BD2">
        <w:rPr>
          <w:rFonts w:cs="Arial"/>
          <w:szCs w:val="20"/>
        </w:rPr>
        <w:t>tos</w:t>
      </w:r>
      <w:proofErr w:type="spellEnd"/>
      <w:r w:rsidRPr="00600BD2">
        <w:rPr>
          <w:rFonts w:cs="Arial"/>
          <w:szCs w:val="20"/>
        </w:rPr>
        <w:t xml:space="preserve"> comuns a outras especialidades mantendo a Fiscalização a par das soluções encontradas.</w:t>
      </w:r>
    </w:p>
    <w:p w:rsidR="009D3353" w:rsidRPr="00600BD2" w:rsidRDefault="009D3353" w:rsidP="009D3353">
      <w:pPr>
        <w:rPr>
          <w:rFonts w:cs="Arial"/>
          <w:szCs w:val="20"/>
        </w:rPr>
      </w:pPr>
      <w:r w:rsidRPr="00600BD2">
        <w:rPr>
          <w:rFonts w:cs="Arial"/>
          <w:szCs w:val="20"/>
        </w:rPr>
        <w:t xml:space="preserve"> </w:t>
      </w:r>
    </w:p>
    <w:p w:rsidR="009D3353" w:rsidRPr="00774489" w:rsidRDefault="009D3353" w:rsidP="002C4A57">
      <w:pPr>
        <w:pStyle w:val="Cabealho2"/>
        <w:numPr>
          <w:ilvl w:val="1"/>
          <w:numId w:val="13"/>
        </w:numPr>
        <w:tabs>
          <w:tab w:val="left" w:pos="142"/>
          <w:tab w:val="left" w:pos="709"/>
          <w:tab w:val="left" w:pos="993"/>
        </w:tabs>
        <w:spacing w:before="0" w:after="120"/>
        <w:ind w:left="0" w:firstLine="0"/>
        <w:rPr>
          <w:rFonts w:ascii="Arial" w:hAnsi="Arial"/>
          <w:smallCaps w:val="0"/>
          <w:szCs w:val="20"/>
        </w:rPr>
      </w:pPr>
      <w:bookmarkStart w:id="97" w:name="_Toc210478424"/>
      <w:bookmarkStart w:id="98" w:name="_Toc208217271"/>
      <w:bookmarkStart w:id="99" w:name="_Toc197234504"/>
      <w:bookmarkStart w:id="100" w:name="_Toc195963880"/>
      <w:bookmarkStart w:id="101" w:name="_Toc195852467"/>
      <w:bookmarkStart w:id="102" w:name="_Toc158189113"/>
      <w:bookmarkStart w:id="103" w:name="_Toc153085541"/>
      <w:bookmarkStart w:id="104" w:name="_Toc73425281"/>
      <w:bookmarkStart w:id="105" w:name="_Toc496343191"/>
      <w:bookmarkStart w:id="106" w:name="_Toc493158667"/>
      <w:bookmarkStart w:id="107" w:name="_Toc221707514"/>
      <w:bookmarkStart w:id="108" w:name="_Toc263257837"/>
      <w:bookmarkStart w:id="109" w:name="_Toc263258052"/>
      <w:bookmarkStart w:id="110" w:name="_Toc263258558"/>
      <w:bookmarkStart w:id="111" w:name="_Toc263259148"/>
      <w:bookmarkStart w:id="112" w:name="_Toc263259645"/>
      <w:bookmarkStart w:id="113" w:name="_Toc263259935"/>
      <w:bookmarkStart w:id="114" w:name="_Toc263260260"/>
      <w:bookmarkStart w:id="115" w:name="_Toc263261437"/>
      <w:bookmarkStart w:id="116" w:name="_Toc263687733"/>
      <w:bookmarkStart w:id="117" w:name="_Toc271746173"/>
      <w:bookmarkStart w:id="118" w:name="_Toc272251610"/>
      <w:bookmarkStart w:id="119" w:name="_Toc272252861"/>
      <w:bookmarkStart w:id="120" w:name="_Toc276472125"/>
      <w:bookmarkStart w:id="121" w:name="_Toc278810867"/>
      <w:bookmarkStart w:id="122" w:name="_Toc300329918"/>
      <w:bookmarkStart w:id="123" w:name="_Toc314156216"/>
      <w:bookmarkStart w:id="124" w:name="_Toc469559729"/>
      <w:r w:rsidRPr="00774489">
        <w:rPr>
          <w:rFonts w:ascii="Arial" w:hAnsi="Arial"/>
          <w:smallCaps w:val="0"/>
          <w:szCs w:val="20"/>
        </w:rPr>
        <w:t>Alterações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p w:rsidR="009D3353" w:rsidRPr="00600BD2" w:rsidRDefault="009D3353" w:rsidP="009D3353">
      <w:pPr>
        <w:spacing w:after="120"/>
        <w:rPr>
          <w:rFonts w:cs="Arial"/>
          <w:szCs w:val="20"/>
        </w:rPr>
      </w:pPr>
      <w:r w:rsidRPr="00600BD2">
        <w:rPr>
          <w:rFonts w:cs="Arial"/>
          <w:szCs w:val="20"/>
        </w:rPr>
        <w:t xml:space="preserve">O adjudicador reserva-se o direito de alterar o </w:t>
      </w:r>
      <w:proofErr w:type="spellStart"/>
      <w:r w:rsidRPr="00600BD2">
        <w:rPr>
          <w:rFonts w:cs="Arial"/>
          <w:szCs w:val="20"/>
        </w:rPr>
        <w:t>projeto</w:t>
      </w:r>
      <w:proofErr w:type="spellEnd"/>
      <w:r w:rsidRPr="00600BD2">
        <w:rPr>
          <w:rFonts w:cs="Arial"/>
          <w:szCs w:val="20"/>
        </w:rPr>
        <w:t xml:space="preserve"> durante a fase de execução das instalações, sempre que se torne necessário.</w:t>
      </w:r>
    </w:p>
    <w:p w:rsidR="009D3353" w:rsidRPr="00600BD2" w:rsidRDefault="009D3353" w:rsidP="009D3353">
      <w:pPr>
        <w:spacing w:after="120"/>
        <w:rPr>
          <w:rFonts w:cs="Arial"/>
          <w:szCs w:val="20"/>
        </w:rPr>
      </w:pPr>
      <w:r w:rsidRPr="00600BD2">
        <w:rPr>
          <w:rFonts w:cs="Arial"/>
          <w:szCs w:val="20"/>
        </w:rPr>
        <w:t xml:space="preserve">Qualquer alteração ao </w:t>
      </w:r>
      <w:proofErr w:type="spellStart"/>
      <w:r w:rsidRPr="00600BD2">
        <w:rPr>
          <w:rFonts w:cs="Arial"/>
          <w:szCs w:val="20"/>
        </w:rPr>
        <w:t>projeto</w:t>
      </w:r>
      <w:proofErr w:type="spellEnd"/>
      <w:r w:rsidRPr="00600BD2">
        <w:rPr>
          <w:rFonts w:cs="Arial"/>
          <w:szCs w:val="20"/>
        </w:rPr>
        <w:t xml:space="preserve"> durante a execução da </w:t>
      </w:r>
      <w:r w:rsidR="005D3AFA">
        <w:rPr>
          <w:rFonts w:cs="Arial"/>
          <w:szCs w:val="20"/>
        </w:rPr>
        <w:t xml:space="preserve">obra, só poderá ser tornada </w:t>
      </w:r>
      <w:proofErr w:type="spellStart"/>
      <w:r w:rsidR="005D3AFA">
        <w:rPr>
          <w:rFonts w:cs="Arial"/>
          <w:szCs w:val="20"/>
        </w:rPr>
        <w:t>efe</w:t>
      </w:r>
      <w:r w:rsidRPr="00600BD2">
        <w:rPr>
          <w:rFonts w:cs="Arial"/>
          <w:szCs w:val="20"/>
        </w:rPr>
        <w:t>tiva</w:t>
      </w:r>
      <w:proofErr w:type="spellEnd"/>
      <w:r w:rsidRPr="00600BD2">
        <w:rPr>
          <w:rFonts w:cs="Arial"/>
          <w:szCs w:val="20"/>
        </w:rPr>
        <w:t xml:space="preserve"> mediante comunicação por escrito do adjudicador.</w:t>
      </w:r>
    </w:p>
    <w:p w:rsidR="009D3353" w:rsidRPr="00600BD2" w:rsidRDefault="009D3353" w:rsidP="009D3353">
      <w:pPr>
        <w:spacing w:after="120"/>
        <w:rPr>
          <w:rFonts w:cs="Arial"/>
          <w:szCs w:val="20"/>
        </w:rPr>
      </w:pPr>
      <w:r w:rsidRPr="00600BD2">
        <w:rPr>
          <w:rFonts w:cs="Arial"/>
          <w:szCs w:val="20"/>
        </w:rPr>
        <w:t>Se a alteração acarretar um suplemento de encargos, terá o adjudicatário de apresentar um orçamento convenientemente descriminado do aumento e só depois do adjudicador ter comunicado por escrito o seu acordo, poderão os convenientes trabalhos serem iniciados.</w:t>
      </w:r>
    </w:p>
    <w:p w:rsidR="009D3353" w:rsidRPr="00600BD2" w:rsidRDefault="009D3353" w:rsidP="009D3353">
      <w:pPr>
        <w:spacing w:after="120"/>
        <w:rPr>
          <w:rFonts w:cs="Arial"/>
          <w:szCs w:val="20"/>
        </w:rPr>
      </w:pPr>
      <w:r w:rsidRPr="00600BD2">
        <w:rPr>
          <w:rFonts w:cs="Arial"/>
          <w:szCs w:val="20"/>
        </w:rPr>
        <w:lastRenderedPageBreak/>
        <w:t xml:space="preserve">O dono da obra poderá vir a retirar da empreitada </w:t>
      </w:r>
      <w:r w:rsidR="005D3AFA">
        <w:rPr>
          <w:rFonts w:cs="Arial"/>
          <w:szCs w:val="20"/>
        </w:rPr>
        <w:t xml:space="preserve">qualquer instalação com a </w:t>
      </w:r>
      <w:proofErr w:type="spellStart"/>
      <w:r w:rsidR="005D3AFA">
        <w:rPr>
          <w:rFonts w:cs="Arial"/>
          <w:szCs w:val="20"/>
        </w:rPr>
        <w:t>respe</w:t>
      </w:r>
      <w:r w:rsidRPr="00600BD2">
        <w:rPr>
          <w:rFonts w:cs="Arial"/>
          <w:szCs w:val="20"/>
        </w:rPr>
        <w:t>tiva</w:t>
      </w:r>
      <w:proofErr w:type="spellEnd"/>
      <w:r w:rsidRPr="00600BD2">
        <w:rPr>
          <w:rFonts w:cs="Arial"/>
          <w:szCs w:val="20"/>
        </w:rPr>
        <w:t xml:space="preserve"> diminuição no preço.</w:t>
      </w:r>
    </w:p>
    <w:p w:rsidR="009D3353" w:rsidRPr="00600BD2" w:rsidRDefault="009D3353" w:rsidP="009D3353">
      <w:pPr>
        <w:rPr>
          <w:rFonts w:cs="Arial"/>
          <w:b/>
          <w:szCs w:val="20"/>
        </w:rPr>
      </w:pPr>
    </w:p>
    <w:p w:rsidR="009D3353" w:rsidRPr="00774489" w:rsidRDefault="005D3AFA" w:rsidP="002C4A57">
      <w:pPr>
        <w:pStyle w:val="Cabealho2"/>
        <w:numPr>
          <w:ilvl w:val="1"/>
          <w:numId w:val="13"/>
        </w:numPr>
        <w:tabs>
          <w:tab w:val="left" w:pos="142"/>
          <w:tab w:val="left" w:pos="709"/>
          <w:tab w:val="left" w:pos="993"/>
        </w:tabs>
        <w:spacing w:before="0" w:after="120"/>
        <w:ind w:left="0" w:firstLine="0"/>
        <w:rPr>
          <w:rFonts w:ascii="Arial" w:hAnsi="Arial"/>
          <w:smallCaps w:val="0"/>
          <w:szCs w:val="20"/>
        </w:rPr>
      </w:pPr>
      <w:bookmarkStart w:id="125" w:name="_Toc210478425"/>
      <w:bookmarkStart w:id="126" w:name="_Toc208217272"/>
      <w:bookmarkStart w:id="127" w:name="_Toc197234505"/>
      <w:bookmarkStart w:id="128" w:name="_Toc195963881"/>
      <w:bookmarkStart w:id="129" w:name="_Toc195852468"/>
      <w:bookmarkStart w:id="130" w:name="_Toc158189114"/>
      <w:bookmarkStart w:id="131" w:name="_Toc153085542"/>
      <w:bookmarkStart w:id="132" w:name="_Toc73425282"/>
      <w:bookmarkStart w:id="133" w:name="_Toc496343192"/>
      <w:bookmarkStart w:id="134" w:name="_Toc493158668"/>
      <w:bookmarkStart w:id="135" w:name="_Toc221707515"/>
      <w:bookmarkStart w:id="136" w:name="_Toc263257838"/>
      <w:bookmarkStart w:id="137" w:name="_Toc263258053"/>
      <w:bookmarkStart w:id="138" w:name="_Toc263258559"/>
      <w:bookmarkStart w:id="139" w:name="_Toc263259149"/>
      <w:bookmarkStart w:id="140" w:name="_Toc263259646"/>
      <w:bookmarkStart w:id="141" w:name="_Toc263259936"/>
      <w:bookmarkStart w:id="142" w:name="_Toc263260261"/>
      <w:bookmarkStart w:id="143" w:name="_Toc263261438"/>
      <w:bookmarkStart w:id="144" w:name="_Toc263687734"/>
      <w:bookmarkStart w:id="145" w:name="_Toc271746174"/>
      <w:bookmarkStart w:id="146" w:name="_Toc272251611"/>
      <w:bookmarkStart w:id="147" w:name="_Toc272252862"/>
      <w:bookmarkStart w:id="148" w:name="_Toc276472126"/>
      <w:bookmarkStart w:id="149" w:name="_Toc278810868"/>
      <w:bookmarkStart w:id="150" w:name="_Toc300329919"/>
      <w:bookmarkStart w:id="151" w:name="_Toc314156217"/>
      <w:bookmarkStart w:id="152" w:name="_Toc469559730"/>
      <w:proofErr w:type="spellStart"/>
      <w:r w:rsidRPr="00774489">
        <w:rPr>
          <w:rFonts w:ascii="Arial" w:hAnsi="Arial"/>
          <w:smallCaps w:val="0"/>
          <w:szCs w:val="20"/>
        </w:rPr>
        <w:t>Rece</w:t>
      </w:r>
      <w:r w:rsidR="009D3353" w:rsidRPr="00774489">
        <w:rPr>
          <w:rFonts w:ascii="Arial" w:hAnsi="Arial"/>
          <w:smallCaps w:val="0"/>
          <w:szCs w:val="20"/>
        </w:rPr>
        <w:t>ção</w:t>
      </w:r>
      <w:proofErr w:type="spellEnd"/>
      <w:r w:rsidR="009D3353" w:rsidRPr="00774489">
        <w:rPr>
          <w:rFonts w:ascii="Arial" w:hAnsi="Arial"/>
          <w:smallCaps w:val="0"/>
          <w:szCs w:val="20"/>
        </w:rPr>
        <w:t xml:space="preserve"> - Prazo de Garantia</w:t>
      </w:r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</w:p>
    <w:p w:rsidR="009D3353" w:rsidRPr="00600BD2" w:rsidRDefault="005D3AFA" w:rsidP="009D3353">
      <w:pPr>
        <w:spacing w:after="120"/>
        <w:rPr>
          <w:rFonts w:cs="Arial"/>
          <w:szCs w:val="20"/>
        </w:rPr>
      </w:pPr>
      <w:r>
        <w:rPr>
          <w:rFonts w:cs="Arial"/>
          <w:szCs w:val="20"/>
        </w:rPr>
        <w:t xml:space="preserve">A </w:t>
      </w:r>
      <w:proofErr w:type="spellStart"/>
      <w:r>
        <w:rPr>
          <w:rFonts w:cs="Arial"/>
          <w:szCs w:val="20"/>
        </w:rPr>
        <w:t>rece</w:t>
      </w:r>
      <w:r w:rsidR="009D3353" w:rsidRPr="00600BD2">
        <w:rPr>
          <w:rFonts w:cs="Arial"/>
          <w:szCs w:val="20"/>
        </w:rPr>
        <w:t>ção</w:t>
      </w:r>
      <w:proofErr w:type="spellEnd"/>
      <w:r w:rsidR="009D3353" w:rsidRPr="00600BD2">
        <w:rPr>
          <w:rFonts w:cs="Arial"/>
          <w:szCs w:val="20"/>
        </w:rPr>
        <w:t xml:space="preserve"> provisória será precedida de ensaios de funcionamento, de medição de resistências de isolamento e de terra.</w:t>
      </w:r>
    </w:p>
    <w:p w:rsidR="009D3353" w:rsidRPr="00600BD2" w:rsidRDefault="005D3AFA" w:rsidP="009D3353">
      <w:pPr>
        <w:spacing w:after="120"/>
        <w:rPr>
          <w:rFonts w:cs="Arial"/>
          <w:szCs w:val="20"/>
        </w:rPr>
      </w:pPr>
      <w:r>
        <w:rPr>
          <w:rFonts w:cs="Arial"/>
          <w:szCs w:val="20"/>
        </w:rPr>
        <w:t xml:space="preserve">Com a </w:t>
      </w:r>
      <w:proofErr w:type="spellStart"/>
      <w:r>
        <w:rPr>
          <w:rFonts w:cs="Arial"/>
          <w:szCs w:val="20"/>
        </w:rPr>
        <w:t>rece</w:t>
      </w:r>
      <w:r w:rsidR="009D3353" w:rsidRPr="00600BD2">
        <w:rPr>
          <w:rFonts w:cs="Arial"/>
          <w:szCs w:val="20"/>
        </w:rPr>
        <w:t>ção</w:t>
      </w:r>
      <w:proofErr w:type="spellEnd"/>
      <w:r w:rsidR="009D3353" w:rsidRPr="00600BD2">
        <w:rPr>
          <w:rFonts w:cs="Arial"/>
          <w:szCs w:val="20"/>
        </w:rPr>
        <w:t xml:space="preserve"> provisória deverá ser apresentado um reprodutível e 3 cópias em </w:t>
      </w:r>
      <w:proofErr w:type="spellStart"/>
      <w:r w:rsidR="009D3353" w:rsidRPr="00600BD2">
        <w:rPr>
          <w:rFonts w:cs="Arial"/>
          <w:szCs w:val="20"/>
        </w:rPr>
        <w:t>ozalid</w:t>
      </w:r>
      <w:proofErr w:type="spellEnd"/>
      <w:r w:rsidR="009D3353" w:rsidRPr="00600BD2">
        <w:rPr>
          <w:rFonts w:cs="Arial"/>
          <w:szCs w:val="20"/>
        </w:rPr>
        <w:t xml:space="preserve"> dos desenhos das instalaçõe</w:t>
      </w:r>
      <w:r>
        <w:rPr>
          <w:rFonts w:cs="Arial"/>
          <w:szCs w:val="20"/>
        </w:rPr>
        <w:t xml:space="preserve">s </w:t>
      </w:r>
      <w:proofErr w:type="spellStart"/>
      <w:r>
        <w:rPr>
          <w:rFonts w:cs="Arial"/>
          <w:szCs w:val="20"/>
        </w:rPr>
        <w:t>efe</w:t>
      </w:r>
      <w:r w:rsidR="009D3353" w:rsidRPr="00600BD2">
        <w:rPr>
          <w:rFonts w:cs="Arial"/>
          <w:szCs w:val="20"/>
        </w:rPr>
        <w:t>tivamente</w:t>
      </w:r>
      <w:proofErr w:type="spellEnd"/>
      <w:r w:rsidR="009D3353" w:rsidRPr="00600BD2">
        <w:rPr>
          <w:rFonts w:cs="Arial"/>
          <w:szCs w:val="20"/>
        </w:rPr>
        <w:t xml:space="preserve"> realizadas, conforme já referido anteriormente, e ainda as instruções em português de funcionamento e manutenção de toda a instalação e equipamentos de seu fornecimento, </w:t>
      </w:r>
      <w:r>
        <w:rPr>
          <w:rFonts w:cs="Arial"/>
          <w:szCs w:val="20"/>
        </w:rPr>
        <w:t xml:space="preserve">em triplicado, sem o que a </w:t>
      </w:r>
      <w:proofErr w:type="spellStart"/>
      <w:r>
        <w:rPr>
          <w:rFonts w:cs="Arial"/>
          <w:szCs w:val="20"/>
        </w:rPr>
        <w:t>rece</w:t>
      </w:r>
      <w:r w:rsidR="009D3353" w:rsidRPr="00600BD2">
        <w:rPr>
          <w:rFonts w:cs="Arial"/>
          <w:szCs w:val="20"/>
        </w:rPr>
        <w:t>ção</w:t>
      </w:r>
      <w:proofErr w:type="spellEnd"/>
      <w:r w:rsidR="009D3353" w:rsidRPr="00600BD2">
        <w:rPr>
          <w:rFonts w:cs="Arial"/>
          <w:szCs w:val="20"/>
        </w:rPr>
        <w:t xml:space="preserve"> provisória não será realizada.</w:t>
      </w:r>
    </w:p>
    <w:p w:rsidR="009D3353" w:rsidRPr="00600BD2" w:rsidRDefault="009D3353" w:rsidP="009D3353">
      <w:pPr>
        <w:spacing w:after="120"/>
        <w:rPr>
          <w:rFonts w:cs="Arial"/>
          <w:szCs w:val="20"/>
        </w:rPr>
      </w:pPr>
      <w:r w:rsidRPr="00600BD2">
        <w:rPr>
          <w:rFonts w:cs="Arial"/>
          <w:szCs w:val="20"/>
        </w:rPr>
        <w:t xml:space="preserve">A </w:t>
      </w:r>
      <w:proofErr w:type="spellStart"/>
      <w:r w:rsidRPr="00600BD2">
        <w:rPr>
          <w:rFonts w:cs="Arial"/>
          <w:szCs w:val="20"/>
        </w:rPr>
        <w:t>r</w:t>
      </w:r>
      <w:r w:rsidR="005D3AFA">
        <w:rPr>
          <w:rFonts w:cs="Arial"/>
          <w:szCs w:val="20"/>
        </w:rPr>
        <w:t>eceção</w:t>
      </w:r>
      <w:proofErr w:type="spellEnd"/>
      <w:r w:rsidR="005D3AFA">
        <w:rPr>
          <w:rFonts w:cs="Arial"/>
          <w:szCs w:val="20"/>
        </w:rPr>
        <w:t xml:space="preserve"> definitiva será </w:t>
      </w:r>
      <w:proofErr w:type="spellStart"/>
      <w:r w:rsidR="005D3AFA">
        <w:rPr>
          <w:rFonts w:cs="Arial"/>
          <w:szCs w:val="20"/>
        </w:rPr>
        <w:t>efe</w:t>
      </w:r>
      <w:r w:rsidRPr="00600BD2">
        <w:rPr>
          <w:rFonts w:cs="Arial"/>
          <w:szCs w:val="20"/>
        </w:rPr>
        <w:t>tuada</w:t>
      </w:r>
      <w:proofErr w:type="spellEnd"/>
      <w:r w:rsidRPr="00600BD2">
        <w:rPr>
          <w:rFonts w:cs="Arial"/>
          <w:szCs w:val="20"/>
        </w:rPr>
        <w:t xml:space="preserve"> no final do período de garantia de bom funcionamento das instalações o qual será de cinco anos co</w:t>
      </w:r>
      <w:r w:rsidR="005D3AFA">
        <w:rPr>
          <w:rFonts w:cs="Arial"/>
          <w:szCs w:val="20"/>
        </w:rPr>
        <w:t xml:space="preserve">ntados a partir da data da </w:t>
      </w:r>
      <w:proofErr w:type="spellStart"/>
      <w:r w:rsidR="005D3AFA">
        <w:rPr>
          <w:rFonts w:cs="Arial"/>
          <w:szCs w:val="20"/>
        </w:rPr>
        <w:t>rece</w:t>
      </w:r>
      <w:r w:rsidRPr="00600BD2">
        <w:rPr>
          <w:rFonts w:cs="Arial"/>
          <w:szCs w:val="20"/>
        </w:rPr>
        <w:t>ção</w:t>
      </w:r>
      <w:proofErr w:type="spellEnd"/>
      <w:r w:rsidRPr="00600BD2">
        <w:rPr>
          <w:rFonts w:cs="Arial"/>
          <w:szCs w:val="20"/>
        </w:rPr>
        <w:t xml:space="preserve"> provisória.</w:t>
      </w:r>
    </w:p>
    <w:p w:rsidR="009D3353" w:rsidRPr="00600BD2" w:rsidRDefault="009D3353" w:rsidP="009D3353">
      <w:pPr>
        <w:spacing w:after="120"/>
        <w:rPr>
          <w:rFonts w:cs="Arial"/>
          <w:szCs w:val="20"/>
        </w:rPr>
      </w:pPr>
      <w:r w:rsidRPr="00600BD2">
        <w:rPr>
          <w:rFonts w:cs="Arial"/>
          <w:szCs w:val="20"/>
        </w:rPr>
        <w:t>O empreiteiro</w:t>
      </w:r>
      <w:proofErr w:type="gramStart"/>
      <w:r w:rsidRPr="00600BD2">
        <w:rPr>
          <w:rFonts w:cs="Arial"/>
          <w:szCs w:val="20"/>
        </w:rPr>
        <w:t>,</w:t>
      </w:r>
      <w:proofErr w:type="gramEnd"/>
      <w:r w:rsidRPr="00600BD2">
        <w:rPr>
          <w:rFonts w:cs="Arial"/>
          <w:szCs w:val="20"/>
        </w:rPr>
        <w:t xml:space="preserve"> obriga-se pelo prazo de </w:t>
      </w:r>
      <w:r w:rsidR="005D3AFA">
        <w:rPr>
          <w:rFonts w:cs="Arial"/>
          <w:szCs w:val="20"/>
        </w:rPr>
        <w:t xml:space="preserve">um ano a contar da data da </w:t>
      </w:r>
      <w:proofErr w:type="spellStart"/>
      <w:r w:rsidR="005D3AFA">
        <w:rPr>
          <w:rFonts w:cs="Arial"/>
          <w:szCs w:val="20"/>
        </w:rPr>
        <w:t>rece</w:t>
      </w:r>
      <w:r w:rsidRPr="00600BD2">
        <w:rPr>
          <w:rFonts w:cs="Arial"/>
          <w:szCs w:val="20"/>
        </w:rPr>
        <w:t>ção</w:t>
      </w:r>
      <w:proofErr w:type="spellEnd"/>
      <w:r w:rsidRPr="00600BD2">
        <w:rPr>
          <w:rFonts w:cs="Arial"/>
          <w:szCs w:val="20"/>
        </w:rPr>
        <w:t xml:space="preserve"> provisória, a reparar, afinar ou substituir qualquer peça ou órgão nos quais se reconheçam defeitos de construção ou de montagem, ou que apresentem um comportamento deficiente. </w:t>
      </w:r>
    </w:p>
    <w:p w:rsidR="009D3353" w:rsidRPr="00600BD2" w:rsidRDefault="009D3353" w:rsidP="009D3353">
      <w:pPr>
        <w:spacing w:after="120"/>
        <w:rPr>
          <w:rFonts w:cs="Arial"/>
          <w:szCs w:val="20"/>
        </w:rPr>
      </w:pPr>
      <w:r w:rsidRPr="00600BD2">
        <w:rPr>
          <w:rFonts w:cs="Arial"/>
          <w:szCs w:val="20"/>
        </w:rPr>
        <w:t>Durante o mesmo período de tempo, o empreiteiro compromete-se a prestar convenientemente toda a assistência técnica julgada conveniente e considerada no âmbito das condições de garantia devendo atender prontamente a toda e qualquer reclamação de mau funcionamento.</w:t>
      </w:r>
    </w:p>
    <w:p w:rsidR="009D3353" w:rsidRPr="00600BD2" w:rsidRDefault="005D3AFA" w:rsidP="009D3353">
      <w:pPr>
        <w:spacing w:after="120"/>
        <w:rPr>
          <w:rFonts w:cs="Arial"/>
          <w:szCs w:val="20"/>
        </w:rPr>
      </w:pPr>
      <w:r>
        <w:rPr>
          <w:rFonts w:cs="Arial"/>
          <w:szCs w:val="20"/>
        </w:rPr>
        <w:t xml:space="preserve">A </w:t>
      </w:r>
      <w:proofErr w:type="spellStart"/>
      <w:r>
        <w:rPr>
          <w:rFonts w:cs="Arial"/>
          <w:szCs w:val="20"/>
        </w:rPr>
        <w:t>receção</w:t>
      </w:r>
      <w:proofErr w:type="spellEnd"/>
      <w:r>
        <w:rPr>
          <w:rFonts w:cs="Arial"/>
          <w:szCs w:val="20"/>
        </w:rPr>
        <w:t xml:space="preserve"> definitiva será </w:t>
      </w:r>
      <w:proofErr w:type="spellStart"/>
      <w:r>
        <w:rPr>
          <w:rFonts w:cs="Arial"/>
          <w:szCs w:val="20"/>
        </w:rPr>
        <w:t>efe</w:t>
      </w:r>
      <w:r w:rsidR="009D3353" w:rsidRPr="00600BD2">
        <w:rPr>
          <w:rFonts w:cs="Arial"/>
          <w:szCs w:val="20"/>
        </w:rPr>
        <w:t>tuada</w:t>
      </w:r>
      <w:proofErr w:type="spellEnd"/>
      <w:r w:rsidR="009D3353" w:rsidRPr="00600BD2">
        <w:rPr>
          <w:rFonts w:cs="Arial"/>
          <w:szCs w:val="20"/>
        </w:rPr>
        <w:t xml:space="preserve"> no final do período de garantia de bom funcionamento das instalações, o qual será de </w:t>
      </w:r>
      <w:r>
        <w:rPr>
          <w:rFonts w:cs="Arial"/>
          <w:szCs w:val="20"/>
        </w:rPr>
        <w:t xml:space="preserve">um ano a partir da data da </w:t>
      </w:r>
      <w:proofErr w:type="spellStart"/>
      <w:r>
        <w:rPr>
          <w:rFonts w:cs="Arial"/>
          <w:szCs w:val="20"/>
        </w:rPr>
        <w:t>rece</w:t>
      </w:r>
      <w:r w:rsidR="009D3353" w:rsidRPr="00600BD2">
        <w:rPr>
          <w:rFonts w:cs="Arial"/>
          <w:szCs w:val="20"/>
        </w:rPr>
        <w:t>ção</w:t>
      </w:r>
      <w:proofErr w:type="spellEnd"/>
      <w:r w:rsidR="009D3353" w:rsidRPr="00600BD2">
        <w:rPr>
          <w:rFonts w:cs="Arial"/>
          <w:szCs w:val="20"/>
        </w:rPr>
        <w:t xml:space="preserve"> provisória.</w:t>
      </w:r>
    </w:p>
    <w:p w:rsidR="009D3353" w:rsidRPr="00600BD2" w:rsidRDefault="009D3353" w:rsidP="009D3353">
      <w:pPr>
        <w:spacing w:after="120"/>
        <w:rPr>
          <w:rFonts w:cs="Arial"/>
          <w:szCs w:val="20"/>
        </w:rPr>
      </w:pPr>
      <w:r w:rsidRPr="00600BD2">
        <w:rPr>
          <w:rFonts w:cs="Arial"/>
          <w:szCs w:val="20"/>
        </w:rPr>
        <w:t>No caso das instalações, nesta data, apresentarem quaisquer deficiências, o prazo de garantia considerar-se-á automaticamente prorrogado até que as anomalias se possam considerar completamente sanadas.</w:t>
      </w:r>
    </w:p>
    <w:p w:rsidR="009D3353" w:rsidRPr="00600BD2" w:rsidRDefault="009D3353" w:rsidP="009D3353">
      <w:pPr>
        <w:rPr>
          <w:rFonts w:cs="Arial"/>
          <w:szCs w:val="20"/>
        </w:rPr>
      </w:pPr>
    </w:p>
    <w:p w:rsidR="009D3353" w:rsidRPr="00774489" w:rsidRDefault="009D3353" w:rsidP="002C4A57">
      <w:pPr>
        <w:pStyle w:val="Cabealho2"/>
        <w:numPr>
          <w:ilvl w:val="1"/>
          <w:numId w:val="13"/>
        </w:numPr>
        <w:tabs>
          <w:tab w:val="left" w:pos="142"/>
          <w:tab w:val="left" w:pos="709"/>
          <w:tab w:val="left" w:pos="993"/>
        </w:tabs>
        <w:spacing w:before="0" w:after="120"/>
        <w:ind w:left="0" w:firstLine="0"/>
        <w:rPr>
          <w:rFonts w:ascii="Arial" w:hAnsi="Arial"/>
          <w:smallCaps w:val="0"/>
          <w:szCs w:val="20"/>
        </w:rPr>
      </w:pPr>
      <w:bookmarkStart w:id="153" w:name="_Toc210478426"/>
      <w:bookmarkStart w:id="154" w:name="_Toc208217273"/>
      <w:bookmarkStart w:id="155" w:name="_Toc197234506"/>
      <w:bookmarkStart w:id="156" w:name="_Toc195963882"/>
      <w:bookmarkStart w:id="157" w:name="_Toc195852469"/>
      <w:bookmarkStart w:id="158" w:name="_Toc158189116"/>
      <w:bookmarkStart w:id="159" w:name="_Toc153085544"/>
      <w:bookmarkStart w:id="160" w:name="_Toc73425284"/>
      <w:bookmarkStart w:id="161" w:name="_Toc496343194"/>
      <w:bookmarkStart w:id="162" w:name="_Toc493158670"/>
      <w:bookmarkStart w:id="163" w:name="_Toc221707516"/>
      <w:bookmarkStart w:id="164" w:name="_Toc263257839"/>
      <w:bookmarkStart w:id="165" w:name="_Toc263258054"/>
      <w:bookmarkStart w:id="166" w:name="_Toc263258560"/>
      <w:bookmarkStart w:id="167" w:name="_Toc263259150"/>
      <w:bookmarkStart w:id="168" w:name="_Toc263259647"/>
      <w:bookmarkStart w:id="169" w:name="_Toc263259937"/>
      <w:bookmarkStart w:id="170" w:name="_Toc263260262"/>
      <w:bookmarkStart w:id="171" w:name="_Toc263261439"/>
      <w:bookmarkStart w:id="172" w:name="_Toc263687735"/>
      <w:bookmarkStart w:id="173" w:name="_Toc271746175"/>
      <w:bookmarkStart w:id="174" w:name="_Toc272251612"/>
      <w:bookmarkStart w:id="175" w:name="_Toc272252863"/>
      <w:bookmarkStart w:id="176" w:name="_Toc276472127"/>
      <w:bookmarkStart w:id="177" w:name="_Toc278810869"/>
      <w:bookmarkStart w:id="178" w:name="_Toc300329920"/>
      <w:bookmarkStart w:id="179" w:name="_Toc314156218"/>
      <w:bookmarkStart w:id="180" w:name="_Toc469559731"/>
      <w:r w:rsidRPr="00774489">
        <w:rPr>
          <w:rFonts w:ascii="Arial" w:hAnsi="Arial"/>
          <w:smallCaps w:val="0"/>
          <w:szCs w:val="20"/>
        </w:rPr>
        <w:t>Materiais</w:t>
      </w:r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</w:p>
    <w:p w:rsidR="009D3353" w:rsidRPr="00600BD2" w:rsidRDefault="009D3353" w:rsidP="009D3353">
      <w:pPr>
        <w:spacing w:after="120"/>
        <w:rPr>
          <w:rFonts w:cs="Arial"/>
          <w:szCs w:val="20"/>
        </w:rPr>
      </w:pPr>
      <w:r w:rsidRPr="00600BD2">
        <w:rPr>
          <w:rFonts w:cs="Arial"/>
          <w:szCs w:val="20"/>
        </w:rPr>
        <w:t>Todos os materiais a utilizar serão da melhor qualidade e deverão obedecer aos preceitos estabelecidos pelas Normas de segurança.</w:t>
      </w:r>
    </w:p>
    <w:p w:rsidR="009D3353" w:rsidRPr="00600BD2" w:rsidRDefault="009D3353" w:rsidP="009D3353">
      <w:pPr>
        <w:spacing w:after="120"/>
        <w:rPr>
          <w:rFonts w:cs="Arial"/>
          <w:szCs w:val="20"/>
        </w:rPr>
      </w:pPr>
      <w:r w:rsidRPr="00600BD2">
        <w:rPr>
          <w:rFonts w:cs="Arial"/>
          <w:szCs w:val="20"/>
        </w:rPr>
        <w:t>Os materiais de origem estrangeira que serão utilizados no caso de não haver no mercado equivalente de fabrico nacional, deverão obedecer às Normas do País de origem e trazer a marca da fábrica.</w:t>
      </w:r>
    </w:p>
    <w:p w:rsidR="009D3353" w:rsidRPr="00600BD2" w:rsidRDefault="009D3353" w:rsidP="009D3353">
      <w:pPr>
        <w:spacing w:after="120"/>
        <w:rPr>
          <w:rFonts w:cs="Arial"/>
          <w:szCs w:val="20"/>
        </w:rPr>
      </w:pPr>
      <w:r w:rsidRPr="00600BD2">
        <w:rPr>
          <w:rFonts w:cs="Arial"/>
          <w:szCs w:val="20"/>
        </w:rPr>
        <w:t>O empreiteiro deverá submeter à prévia aprovação da Fiscalização todas as amostras dos materiais a utilizar.</w:t>
      </w:r>
    </w:p>
    <w:p w:rsidR="009D3353" w:rsidRPr="00600BD2" w:rsidRDefault="009D3353" w:rsidP="009D3353">
      <w:pPr>
        <w:spacing w:after="120"/>
        <w:rPr>
          <w:rFonts w:cs="Arial"/>
          <w:szCs w:val="20"/>
        </w:rPr>
      </w:pPr>
      <w:r w:rsidRPr="00600BD2">
        <w:rPr>
          <w:rFonts w:cs="Arial"/>
          <w:szCs w:val="20"/>
        </w:rPr>
        <w:t>As dimensões e calibres indicados entendem-se como valores mínimos, pelo que não poderão ser reduzidos.</w:t>
      </w:r>
    </w:p>
    <w:p w:rsidR="009D3353" w:rsidRPr="00600BD2" w:rsidRDefault="009D3353" w:rsidP="009D3353">
      <w:pPr>
        <w:rPr>
          <w:rFonts w:cs="Arial"/>
          <w:szCs w:val="20"/>
        </w:rPr>
      </w:pPr>
    </w:p>
    <w:p w:rsidR="009D3353" w:rsidRPr="00774489" w:rsidRDefault="009D3353" w:rsidP="002C4A57">
      <w:pPr>
        <w:pStyle w:val="Cabealho2"/>
        <w:numPr>
          <w:ilvl w:val="1"/>
          <w:numId w:val="13"/>
        </w:numPr>
        <w:tabs>
          <w:tab w:val="left" w:pos="142"/>
          <w:tab w:val="left" w:pos="709"/>
          <w:tab w:val="left" w:pos="993"/>
        </w:tabs>
        <w:spacing w:before="0" w:after="120"/>
        <w:ind w:left="0" w:firstLine="0"/>
        <w:rPr>
          <w:rFonts w:ascii="Arial" w:hAnsi="Arial"/>
          <w:smallCaps w:val="0"/>
          <w:szCs w:val="20"/>
        </w:rPr>
      </w:pPr>
      <w:bookmarkStart w:id="181" w:name="_Toc210478427"/>
      <w:bookmarkStart w:id="182" w:name="_Toc208217274"/>
      <w:bookmarkStart w:id="183" w:name="_Toc197234507"/>
      <w:bookmarkStart w:id="184" w:name="_Toc195963883"/>
      <w:bookmarkStart w:id="185" w:name="_Toc195852470"/>
      <w:bookmarkStart w:id="186" w:name="_Toc158189117"/>
      <w:bookmarkStart w:id="187" w:name="_Toc153085545"/>
      <w:bookmarkStart w:id="188" w:name="_Toc73425285"/>
      <w:bookmarkStart w:id="189" w:name="_Toc496343195"/>
      <w:bookmarkStart w:id="190" w:name="_Toc493158671"/>
      <w:bookmarkStart w:id="191" w:name="_Toc221707517"/>
      <w:bookmarkStart w:id="192" w:name="_Toc263257840"/>
      <w:bookmarkStart w:id="193" w:name="_Toc263258055"/>
      <w:bookmarkStart w:id="194" w:name="_Toc263258561"/>
      <w:bookmarkStart w:id="195" w:name="_Toc263259151"/>
      <w:bookmarkStart w:id="196" w:name="_Toc263259648"/>
      <w:bookmarkStart w:id="197" w:name="_Toc263259938"/>
      <w:bookmarkStart w:id="198" w:name="_Toc263260263"/>
      <w:bookmarkStart w:id="199" w:name="_Toc263261440"/>
      <w:bookmarkStart w:id="200" w:name="_Toc263687736"/>
      <w:bookmarkStart w:id="201" w:name="_Toc271746176"/>
      <w:bookmarkStart w:id="202" w:name="_Toc272251613"/>
      <w:bookmarkStart w:id="203" w:name="_Toc272252864"/>
      <w:bookmarkStart w:id="204" w:name="_Toc276472128"/>
      <w:bookmarkStart w:id="205" w:name="_Toc278810870"/>
      <w:bookmarkStart w:id="206" w:name="_Toc300329921"/>
      <w:bookmarkStart w:id="207" w:name="_Toc314156219"/>
      <w:bookmarkStart w:id="208" w:name="_Toc469559732"/>
      <w:r w:rsidRPr="00774489">
        <w:rPr>
          <w:rFonts w:ascii="Arial" w:hAnsi="Arial"/>
          <w:smallCaps w:val="0"/>
          <w:szCs w:val="20"/>
        </w:rPr>
        <w:t>Ensaios e Verificações</w:t>
      </w:r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</w:p>
    <w:p w:rsidR="009D3353" w:rsidRPr="00600BD2" w:rsidRDefault="009D3353" w:rsidP="009D3353">
      <w:pPr>
        <w:spacing w:after="120"/>
        <w:rPr>
          <w:rFonts w:cs="Arial"/>
          <w:szCs w:val="20"/>
        </w:rPr>
      </w:pPr>
      <w:r w:rsidRPr="00600BD2">
        <w:rPr>
          <w:rFonts w:cs="Arial"/>
          <w:szCs w:val="20"/>
        </w:rPr>
        <w:t xml:space="preserve">Antes da entrada em </w:t>
      </w:r>
      <w:r w:rsidR="00F4727D">
        <w:rPr>
          <w:rFonts w:cs="Arial"/>
          <w:szCs w:val="20"/>
        </w:rPr>
        <w:t xml:space="preserve">funcionamento e antes de se </w:t>
      </w:r>
      <w:proofErr w:type="spellStart"/>
      <w:r w:rsidR="00F4727D">
        <w:rPr>
          <w:rFonts w:cs="Arial"/>
          <w:szCs w:val="20"/>
        </w:rPr>
        <w:t>efetuar</w:t>
      </w:r>
      <w:proofErr w:type="spellEnd"/>
      <w:r w:rsidR="00F4727D">
        <w:rPr>
          <w:rFonts w:cs="Arial"/>
          <w:szCs w:val="20"/>
        </w:rPr>
        <w:t xml:space="preserve"> a </w:t>
      </w:r>
      <w:proofErr w:type="spellStart"/>
      <w:r w:rsidR="00F4727D">
        <w:rPr>
          <w:rFonts w:cs="Arial"/>
          <w:szCs w:val="20"/>
        </w:rPr>
        <w:t>rece</w:t>
      </w:r>
      <w:r w:rsidRPr="00600BD2">
        <w:rPr>
          <w:rFonts w:cs="Arial"/>
          <w:szCs w:val="20"/>
        </w:rPr>
        <w:t>ção</w:t>
      </w:r>
      <w:proofErr w:type="spellEnd"/>
      <w:r w:rsidRPr="00600BD2">
        <w:rPr>
          <w:rFonts w:cs="Arial"/>
          <w:szCs w:val="20"/>
        </w:rPr>
        <w:t xml:space="preserve"> pro</w:t>
      </w:r>
      <w:r w:rsidR="00F4727D">
        <w:rPr>
          <w:rFonts w:cs="Arial"/>
          <w:szCs w:val="20"/>
        </w:rPr>
        <w:t xml:space="preserve">visória do equipamento será </w:t>
      </w:r>
      <w:proofErr w:type="spellStart"/>
      <w:r w:rsidR="00F4727D">
        <w:rPr>
          <w:rFonts w:cs="Arial"/>
          <w:szCs w:val="20"/>
        </w:rPr>
        <w:t>efe</w:t>
      </w:r>
      <w:r w:rsidRPr="00600BD2">
        <w:rPr>
          <w:rFonts w:cs="Arial"/>
          <w:szCs w:val="20"/>
        </w:rPr>
        <w:t>tuado</w:t>
      </w:r>
      <w:proofErr w:type="spellEnd"/>
      <w:r w:rsidRPr="00600BD2">
        <w:rPr>
          <w:rFonts w:cs="Arial"/>
          <w:szCs w:val="20"/>
        </w:rPr>
        <w:t xml:space="preserve"> um conjunto de ensaios, experiências e verificações destinados a demonstrar e comprovar que os equipamentos e materiais instalados obedecem às normas e regulamentos em vigo</w:t>
      </w:r>
      <w:r w:rsidR="00F4727D">
        <w:rPr>
          <w:rFonts w:cs="Arial"/>
          <w:szCs w:val="20"/>
        </w:rPr>
        <w:t xml:space="preserve">r e ao especificado neste </w:t>
      </w:r>
      <w:proofErr w:type="spellStart"/>
      <w:r w:rsidR="00F4727D">
        <w:rPr>
          <w:rFonts w:cs="Arial"/>
          <w:szCs w:val="20"/>
        </w:rPr>
        <w:t>proje</w:t>
      </w:r>
      <w:r w:rsidRPr="00600BD2">
        <w:rPr>
          <w:rFonts w:cs="Arial"/>
          <w:szCs w:val="20"/>
        </w:rPr>
        <w:t>to</w:t>
      </w:r>
      <w:proofErr w:type="spellEnd"/>
      <w:r w:rsidRPr="00600BD2">
        <w:rPr>
          <w:rFonts w:cs="Arial"/>
          <w:szCs w:val="20"/>
        </w:rPr>
        <w:t>.</w:t>
      </w:r>
    </w:p>
    <w:p w:rsidR="009D3353" w:rsidRPr="00600BD2" w:rsidRDefault="009D3353" w:rsidP="009D3353">
      <w:pPr>
        <w:spacing w:after="120"/>
        <w:rPr>
          <w:rFonts w:cs="Arial"/>
          <w:szCs w:val="20"/>
        </w:rPr>
      </w:pPr>
      <w:r w:rsidRPr="00600BD2">
        <w:rPr>
          <w:rFonts w:cs="Arial"/>
          <w:szCs w:val="20"/>
        </w:rPr>
        <w:t>O tempo necessário para a realização dos ensaios e verificações não deverá alterar a data de conclusão da empreitada pelo que o Empreiteiro os deverá prever atempadamente.</w:t>
      </w:r>
    </w:p>
    <w:p w:rsidR="009D3353" w:rsidRPr="00600BD2" w:rsidRDefault="00F4727D" w:rsidP="009D3353">
      <w:pPr>
        <w:spacing w:after="120"/>
        <w:rPr>
          <w:rFonts w:cs="Arial"/>
          <w:szCs w:val="20"/>
        </w:rPr>
      </w:pPr>
      <w:r>
        <w:rPr>
          <w:rFonts w:cs="Arial"/>
          <w:szCs w:val="20"/>
        </w:rPr>
        <w:t xml:space="preserve">As verificações a </w:t>
      </w:r>
      <w:proofErr w:type="spellStart"/>
      <w:r>
        <w:rPr>
          <w:rFonts w:cs="Arial"/>
          <w:szCs w:val="20"/>
        </w:rPr>
        <w:t>efe</w:t>
      </w:r>
      <w:r w:rsidR="009D3353" w:rsidRPr="00600BD2">
        <w:rPr>
          <w:rFonts w:cs="Arial"/>
          <w:szCs w:val="20"/>
        </w:rPr>
        <w:t>tuar</w:t>
      </w:r>
      <w:proofErr w:type="spellEnd"/>
      <w:r w:rsidR="009D3353" w:rsidRPr="00600BD2">
        <w:rPr>
          <w:rFonts w:cs="Arial"/>
          <w:szCs w:val="20"/>
        </w:rPr>
        <w:t xml:space="preserve"> serão as seguintes:</w:t>
      </w:r>
    </w:p>
    <w:p w:rsidR="009D3353" w:rsidRPr="008D0DBD" w:rsidRDefault="009D3353" w:rsidP="002C4A57">
      <w:pPr>
        <w:numPr>
          <w:ilvl w:val="0"/>
          <w:numId w:val="11"/>
        </w:numPr>
        <w:spacing w:after="60"/>
        <w:ind w:left="714" w:hanging="357"/>
        <w:rPr>
          <w:szCs w:val="20"/>
        </w:rPr>
      </w:pPr>
      <w:r w:rsidRPr="008D0DBD">
        <w:rPr>
          <w:szCs w:val="20"/>
        </w:rPr>
        <w:t xml:space="preserve">Comparação entre as especificações técnicas, desenhos e outros documentos </w:t>
      </w:r>
      <w:proofErr w:type="gramStart"/>
      <w:r w:rsidRPr="008D0DBD">
        <w:rPr>
          <w:szCs w:val="20"/>
        </w:rPr>
        <w:t>aceites</w:t>
      </w:r>
      <w:proofErr w:type="gramEnd"/>
      <w:r w:rsidRPr="008D0DBD">
        <w:rPr>
          <w:szCs w:val="20"/>
        </w:rPr>
        <w:t xml:space="preserve"> pelo Dono da Obra e a instalação executada.</w:t>
      </w:r>
    </w:p>
    <w:p w:rsidR="009D3353" w:rsidRPr="008D0DBD" w:rsidRDefault="009D3353" w:rsidP="002C4A57">
      <w:pPr>
        <w:numPr>
          <w:ilvl w:val="0"/>
          <w:numId w:val="11"/>
        </w:numPr>
        <w:spacing w:after="60"/>
        <w:ind w:left="714" w:hanging="357"/>
        <w:rPr>
          <w:szCs w:val="20"/>
        </w:rPr>
      </w:pPr>
      <w:r w:rsidRPr="008D0DBD">
        <w:rPr>
          <w:szCs w:val="20"/>
        </w:rPr>
        <w:t>Verificação da conformidade das instalações às exigências dos regulamentos de segurança e outras prescrições em vigor.</w:t>
      </w:r>
    </w:p>
    <w:p w:rsidR="009D3353" w:rsidRPr="008D0DBD" w:rsidRDefault="009D3353" w:rsidP="002C4A57">
      <w:pPr>
        <w:numPr>
          <w:ilvl w:val="0"/>
          <w:numId w:val="11"/>
        </w:numPr>
        <w:spacing w:after="60"/>
        <w:ind w:left="714" w:hanging="357"/>
        <w:rPr>
          <w:szCs w:val="20"/>
        </w:rPr>
      </w:pPr>
      <w:r w:rsidRPr="008D0DBD">
        <w:rPr>
          <w:szCs w:val="20"/>
        </w:rPr>
        <w:t xml:space="preserve">Verificação dos desenhos da obra </w:t>
      </w:r>
      <w:proofErr w:type="spellStart"/>
      <w:r w:rsidRPr="008D0DBD">
        <w:rPr>
          <w:szCs w:val="20"/>
        </w:rPr>
        <w:t>efetivamente</w:t>
      </w:r>
      <w:proofErr w:type="spellEnd"/>
      <w:r w:rsidRPr="008D0DBD">
        <w:rPr>
          <w:szCs w:val="20"/>
        </w:rPr>
        <w:t xml:space="preserve"> realizada e a instalação executada.</w:t>
      </w:r>
    </w:p>
    <w:p w:rsidR="009D3353" w:rsidRPr="008D0DBD" w:rsidRDefault="009D3353" w:rsidP="002C4A57">
      <w:pPr>
        <w:numPr>
          <w:ilvl w:val="0"/>
          <w:numId w:val="11"/>
        </w:numPr>
        <w:spacing w:after="60"/>
        <w:ind w:left="714" w:hanging="357"/>
        <w:rPr>
          <w:szCs w:val="20"/>
        </w:rPr>
      </w:pPr>
      <w:r w:rsidRPr="008D0DBD">
        <w:rPr>
          <w:szCs w:val="20"/>
        </w:rPr>
        <w:t>Verificar "in loco" que as boas regras da técnica foram aplicadas às peças e instalações que não fazem parte específica dos regulamentos de segurança.</w:t>
      </w:r>
    </w:p>
    <w:p w:rsidR="009D3353" w:rsidRPr="00600BD2" w:rsidRDefault="009D3353" w:rsidP="00774489">
      <w:pPr>
        <w:spacing w:before="120" w:after="120"/>
        <w:rPr>
          <w:rFonts w:cs="Arial"/>
          <w:szCs w:val="20"/>
        </w:rPr>
      </w:pPr>
      <w:r w:rsidRPr="00600BD2">
        <w:rPr>
          <w:rFonts w:cs="Arial"/>
          <w:szCs w:val="20"/>
        </w:rPr>
        <w:t xml:space="preserve">Para </w:t>
      </w:r>
      <w:r w:rsidR="00F4727D">
        <w:rPr>
          <w:rFonts w:cs="Arial"/>
          <w:szCs w:val="20"/>
        </w:rPr>
        <w:t xml:space="preserve">as verificações e ensaios a </w:t>
      </w:r>
      <w:proofErr w:type="spellStart"/>
      <w:r w:rsidR="00F4727D">
        <w:rPr>
          <w:rFonts w:cs="Arial"/>
          <w:szCs w:val="20"/>
        </w:rPr>
        <w:t>efe</w:t>
      </w:r>
      <w:r w:rsidRPr="00600BD2">
        <w:rPr>
          <w:rFonts w:cs="Arial"/>
          <w:szCs w:val="20"/>
        </w:rPr>
        <w:t>tuar</w:t>
      </w:r>
      <w:proofErr w:type="spellEnd"/>
      <w:r w:rsidRPr="00600BD2">
        <w:rPr>
          <w:rFonts w:cs="Arial"/>
          <w:szCs w:val="20"/>
        </w:rPr>
        <w:t xml:space="preserve"> em obras elaborará o empreiteiro boletins completos onde se registarão todos os resultados e constatações.</w:t>
      </w:r>
    </w:p>
    <w:p w:rsidR="009D3353" w:rsidRPr="00600BD2" w:rsidRDefault="009D3353" w:rsidP="009D3353">
      <w:pPr>
        <w:spacing w:after="120"/>
        <w:rPr>
          <w:rFonts w:cs="Arial"/>
          <w:szCs w:val="20"/>
        </w:rPr>
      </w:pPr>
      <w:r w:rsidRPr="00600BD2">
        <w:rPr>
          <w:rFonts w:cs="Arial"/>
          <w:szCs w:val="20"/>
        </w:rPr>
        <w:t xml:space="preserve">Os principais ensaios e medidas a realizar serão os que a seguir se descrevem, apenas a </w:t>
      </w:r>
      <w:r w:rsidR="00F4727D">
        <w:rPr>
          <w:rFonts w:cs="Arial"/>
          <w:szCs w:val="20"/>
        </w:rPr>
        <w:t xml:space="preserve">título de orientação e sem </w:t>
      </w:r>
      <w:proofErr w:type="spellStart"/>
      <w:r w:rsidR="00F4727D">
        <w:rPr>
          <w:rFonts w:cs="Arial"/>
          <w:szCs w:val="20"/>
        </w:rPr>
        <w:t>cará</w:t>
      </w:r>
      <w:r w:rsidRPr="00600BD2">
        <w:rPr>
          <w:rFonts w:cs="Arial"/>
          <w:szCs w:val="20"/>
        </w:rPr>
        <w:t>ter</w:t>
      </w:r>
      <w:proofErr w:type="spellEnd"/>
      <w:r w:rsidRPr="00600BD2">
        <w:rPr>
          <w:rFonts w:cs="Arial"/>
          <w:szCs w:val="20"/>
        </w:rPr>
        <w:t xml:space="preserve"> exaustivo:</w:t>
      </w:r>
    </w:p>
    <w:p w:rsidR="009D3353" w:rsidRPr="008D0DBD" w:rsidRDefault="009D3353" w:rsidP="002C4A57">
      <w:pPr>
        <w:numPr>
          <w:ilvl w:val="0"/>
          <w:numId w:val="11"/>
        </w:numPr>
        <w:spacing w:after="60"/>
        <w:ind w:left="714" w:hanging="357"/>
        <w:rPr>
          <w:szCs w:val="20"/>
        </w:rPr>
      </w:pPr>
      <w:r w:rsidRPr="008D0DBD">
        <w:rPr>
          <w:szCs w:val="20"/>
        </w:rPr>
        <w:t>Medida dos valores de resistência de isolamento dos diversos circuitos.</w:t>
      </w:r>
    </w:p>
    <w:p w:rsidR="009D3353" w:rsidRPr="008D0DBD" w:rsidRDefault="009D3353" w:rsidP="002C4A57">
      <w:pPr>
        <w:numPr>
          <w:ilvl w:val="0"/>
          <w:numId w:val="11"/>
        </w:numPr>
        <w:spacing w:after="60"/>
        <w:ind w:left="714" w:hanging="357"/>
        <w:rPr>
          <w:szCs w:val="20"/>
        </w:rPr>
      </w:pPr>
      <w:r w:rsidRPr="008D0DBD">
        <w:rPr>
          <w:szCs w:val="20"/>
        </w:rPr>
        <w:t>Medidas dos valores de resistência de terra nos diversos locais.</w:t>
      </w:r>
    </w:p>
    <w:p w:rsidR="009D3353" w:rsidRPr="008D0DBD" w:rsidRDefault="009D3353" w:rsidP="002C4A57">
      <w:pPr>
        <w:numPr>
          <w:ilvl w:val="0"/>
          <w:numId w:val="11"/>
        </w:numPr>
        <w:spacing w:after="60"/>
        <w:ind w:left="714" w:hanging="357"/>
        <w:rPr>
          <w:szCs w:val="20"/>
        </w:rPr>
      </w:pPr>
      <w:r w:rsidRPr="008D0DBD">
        <w:rPr>
          <w:szCs w:val="20"/>
        </w:rPr>
        <w:t>Ensaio de todos os comandos e sinalizações.</w:t>
      </w:r>
    </w:p>
    <w:p w:rsidR="009D3353" w:rsidRPr="008D0DBD" w:rsidRDefault="009D3353" w:rsidP="002C4A57">
      <w:pPr>
        <w:numPr>
          <w:ilvl w:val="0"/>
          <w:numId w:val="11"/>
        </w:numPr>
        <w:spacing w:after="60"/>
        <w:ind w:left="714" w:hanging="357"/>
        <w:rPr>
          <w:szCs w:val="20"/>
        </w:rPr>
      </w:pPr>
      <w:r w:rsidRPr="008D0DBD">
        <w:rPr>
          <w:szCs w:val="20"/>
        </w:rPr>
        <w:t>Medida dos valores das tensões nas diversas situações de carga.</w:t>
      </w:r>
    </w:p>
    <w:p w:rsidR="009D3353" w:rsidRPr="008D0DBD" w:rsidRDefault="009D3353" w:rsidP="002C4A57">
      <w:pPr>
        <w:numPr>
          <w:ilvl w:val="0"/>
          <w:numId w:val="11"/>
        </w:numPr>
        <w:spacing w:after="60"/>
        <w:ind w:left="714" w:hanging="357"/>
        <w:rPr>
          <w:szCs w:val="20"/>
        </w:rPr>
      </w:pPr>
      <w:r w:rsidRPr="008D0DBD">
        <w:rPr>
          <w:szCs w:val="20"/>
        </w:rPr>
        <w:t>Medida dos valores das intensidades de corrente nos diversos circuitos.</w:t>
      </w:r>
    </w:p>
    <w:p w:rsidR="009D3353" w:rsidRPr="008D0DBD" w:rsidRDefault="009D3353" w:rsidP="002C4A57">
      <w:pPr>
        <w:numPr>
          <w:ilvl w:val="0"/>
          <w:numId w:val="11"/>
        </w:numPr>
        <w:spacing w:after="60"/>
        <w:ind w:left="714" w:hanging="357"/>
        <w:rPr>
          <w:szCs w:val="20"/>
        </w:rPr>
      </w:pPr>
      <w:r w:rsidRPr="008D0DBD">
        <w:rPr>
          <w:szCs w:val="20"/>
        </w:rPr>
        <w:t>Medida dos valores das intensidades luminosas nos diversos locais.</w:t>
      </w:r>
    </w:p>
    <w:p w:rsidR="009D3353" w:rsidRPr="008D0DBD" w:rsidRDefault="009D3353" w:rsidP="002C4A57">
      <w:pPr>
        <w:numPr>
          <w:ilvl w:val="0"/>
          <w:numId w:val="11"/>
        </w:numPr>
        <w:spacing w:after="60"/>
        <w:ind w:left="714" w:hanging="357"/>
        <w:rPr>
          <w:szCs w:val="20"/>
        </w:rPr>
      </w:pPr>
      <w:r w:rsidRPr="008D0DBD">
        <w:rPr>
          <w:szCs w:val="20"/>
        </w:rPr>
        <w:t>Equipamento para realizar os ensaios:</w:t>
      </w:r>
    </w:p>
    <w:p w:rsidR="009D3353" w:rsidRPr="008D0DBD" w:rsidRDefault="009D3353" w:rsidP="002C4A57">
      <w:pPr>
        <w:numPr>
          <w:ilvl w:val="0"/>
          <w:numId w:val="11"/>
        </w:numPr>
        <w:spacing w:after="60"/>
        <w:ind w:left="714" w:hanging="357"/>
        <w:rPr>
          <w:szCs w:val="20"/>
        </w:rPr>
      </w:pPr>
      <w:r w:rsidRPr="008D0DBD">
        <w:rPr>
          <w:szCs w:val="20"/>
        </w:rPr>
        <w:t>Todos os equipamentos de medida e todos os materiais necessários para os ensaios são fornecidos pelo empreiteiro, sem mais expensas para o Dono da Obra.</w:t>
      </w:r>
    </w:p>
    <w:p w:rsidR="009D3353" w:rsidRPr="008D0DBD" w:rsidRDefault="009D3353" w:rsidP="002C4A57">
      <w:pPr>
        <w:numPr>
          <w:ilvl w:val="0"/>
          <w:numId w:val="11"/>
        </w:numPr>
        <w:spacing w:after="60"/>
        <w:ind w:left="714" w:hanging="357"/>
        <w:rPr>
          <w:szCs w:val="20"/>
        </w:rPr>
      </w:pPr>
      <w:r w:rsidRPr="008D0DBD">
        <w:rPr>
          <w:szCs w:val="20"/>
        </w:rPr>
        <w:t>Exige-se nomeadamente o equipamento seguinte:</w:t>
      </w:r>
    </w:p>
    <w:p w:rsidR="009D3353" w:rsidRPr="00600BD2" w:rsidRDefault="009D3353" w:rsidP="002C4A57">
      <w:pPr>
        <w:numPr>
          <w:ilvl w:val="1"/>
          <w:numId w:val="17"/>
        </w:numPr>
        <w:ind w:left="1434" w:hanging="357"/>
        <w:rPr>
          <w:rFonts w:cs="Arial"/>
          <w:szCs w:val="20"/>
        </w:rPr>
      </w:pPr>
      <w:r w:rsidRPr="00600BD2">
        <w:rPr>
          <w:rFonts w:cs="Arial"/>
          <w:szCs w:val="20"/>
        </w:rPr>
        <w:t>Pinça amperimétrica</w:t>
      </w:r>
    </w:p>
    <w:p w:rsidR="009D3353" w:rsidRPr="00600BD2" w:rsidRDefault="009D3353" w:rsidP="002C4A57">
      <w:pPr>
        <w:numPr>
          <w:ilvl w:val="1"/>
          <w:numId w:val="17"/>
        </w:numPr>
        <w:ind w:left="1434" w:hanging="357"/>
        <w:rPr>
          <w:rFonts w:cs="Arial"/>
          <w:szCs w:val="20"/>
        </w:rPr>
      </w:pPr>
      <w:r w:rsidRPr="00600BD2">
        <w:rPr>
          <w:rFonts w:cs="Arial"/>
          <w:szCs w:val="20"/>
        </w:rPr>
        <w:t>Multímetro</w:t>
      </w:r>
    </w:p>
    <w:p w:rsidR="009D3353" w:rsidRPr="00600BD2" w:rsidRDefault="009D3353" w:rsidP="002C4A57">
      <w:pPr>
        <w:numPr>
          <w:ilvl w:val="1"/>
          <w:numId w:val="17"/>
        </w:numPr>
        <w:ind w:left="1434" w:hanging="357"/>
        <w:rPr>
          <w:rFonts w:cs="Arial"/>
          <w:szCs w:val="20"/>
        </w:rPr>
      </w:pPr>
      <w:r w:rsidRPr="00600BD2">
        <w:rPr>
          <w:rFonts w:cs="Arial"/>
          <w:szCs w:val="20"/>
        </w:rPr>
        <w:lastRenderedPageBreak/>
        <w:t>Mega ohmímetro</w:t>
      </w:r>
    </w:p>
    <w:p w:rsidR="009D3353" w:rsidRPr="00600BD2" w:rsidRDefault="009D3353" w:rsidP="002C4A57">
      <w:pPr>
        <w:numPr>
          <w:ilvl w:val="1"/>
          <w:numId w:val="17"/>
        </w:numPr>
        <w:ind w:left="1434" w:hanging="357"/>
        <w:rPr>
          <w:rFonts w:cs="Arial"/>
          <w:szCs w:val="20"/>
        </w:rPr>
      </w:pPr>
      <w:r w:rsidRPr="00600BD2">
        <w:rPr>
          <w:rFonts w:cs="Arial"/>
          <w:szCs w:val="20"/>
        </w:rPr>
        <w:t>Medidor de terras</w:t>
      </w:r>
    </w:p>
    <w:p w:rsidR="009D3353" w:rsidRPr="00600BD2" w:rsidRDefault="009D3353" w:rsidP="002C4A57">
      <w:pPr>
        <w:numPr>
          <w:ilvl w:val="1"/>
          <w:numId w:val="17"/>
        </w:numPr>
        <w:ind w:left="1434" w:hanging="357"/>
        <w:rPr>
          <w:rFonts w:cs="Arial"/>
          <w:szCs w:val="20"/>
        </w:rPr>
      </w:pPr>
      <w:proofErr w:type="spellStart"/>
      <w:r w:rsidRPr="00600BD2">
        <w:rPr>
          <w:rFonts w:cs="Arial"/>
          <w:szCs w:val="20"/>
        </w:rPr>
        <w:t>Luxímetro</w:t>
      </w:r>
      <w:proofErr w:type="spellEnd"/>
    </w:p>
    <w:p w:rsidR="009D3353" w:rsidRPr="00600BD2" w:rsidRDefault="009D3353" w:rsidP="009D3353">
      <w:pPr>
        <w:rPr>
          <w:rFonts w:cs="Arial"/>
          <w:szCs w:val="20"/>
        </w:rPr>
      </w:pPr>
    </w:p>
    <w:p w:rsidR="009D3353" w:rsidRPr="00774489" w:rsidRDefault="009D3353" w:rsidP="002C4A57">
      <w:pPr>
        <w:pStyle w:val="Cabealho2"/>
        <w:numPr>
          <w:ilvl w:val="1"/>
          <w:numId w:val="13"/>
        </w:numPr>
        <w:tabs>
          <w:tab w:val="left" w:pos="142"/>
          <w:tab w:val="left" w:pos="709"/>
          <w:tab w:val="left" w:pos="993"/>
        </w:tabs>
        <w:spacing w:before="0" w:after="120"/>
        <w:ind w:left="0" w:firstLine="0"/>
        <w:rPr>
          <w:rFonts w:ascii="Arial" w:hAnsi="Arial"/>
          <w:smallCaps w:val="0"/>
          <w:szCs w:val="20"/>
        </w:rPr>
      </w:pPr>
      <w:bookmarkStart w:id="209" w:name="_Toc210478428"/>
      <w:bookmarkStart w:id="210" w:name="_Toc208217275"/>
      <w:bookmarkStart w:id="211" w:name="_Toc197234508"/>
      <w:bookmarkStart w:id="212" w:name="_Toc195963884"/>
      <w:bookmarkStart w:id="213" w:name="_Toc195852471"/>
      <w:bookmarkStart w:id="214" w:name="_Toc158189118"/>
      <w:bookmarkStart w:id="215" w:name="_Toc153085546"/>
      <w:bookmarkStart w:id="216" w:name="_Toc73425286"/>
      <w:bookmarkStart w:id="217" w:name="_Toc496343196"/>
      <w:bookmarkStart w:id="218" w:name="_Toc493158672"/>
      <w:bookmarkStart w:id="219" w:name="_Toc221707518"/>
      <w:bookmarkStart w:id="220" w:name="_Toc263257841"/>
      <w:bookmarkStart w:id="221" w:name="_Toc263258056"/>
      <w:bookmarkStart w:id="222" w:name="_Toc263258562"/>
      <w:bookmarkStart w:id="223" w:name="_Toc263259152"/>
      <w:bookmarkStart w:id="224" w:name="_Toc263259649"/>
      <w:bookmarkStart w:id="225" w:name="_Toc263259939"/>
      <w:bookmarkStart w:id="226" w:name="_Toc263260264"/>
      <w:bookmarkStart w:id="227" w:name="_Toc263261441"/>
      <w:bookmarkStart w:id="228" w:name="_Toc263687737"/>
      <w:bookmarkStart w:id="229" w:name="_Toc271746177"/>
      <w:bookmarkStart w:id="230" w:name="_Toc272251614"/>
      <w:bookmarkStart w:id="231" w:name="_Toc272252865"/>
      <w:bookmarkStart w:id="232" w:name="_Toc276472129"/>
      <w:bookmarkStart w:id="233" w:name="_Toc278810871"/>
      <w:bookmarkStart w:id="234" w:name="_Toc300329922"/>
      <w:bookmarkStart w:id="235" w:name="_Toc314156220"/>
      <w:bookmarkStart w:id="236" w:name="_Toc469559733"/>
      <w:r w:rsidRPr="00774489">
        <w:rPr>
          <w:rFonts w:ascii="Arial" w:hAnsi="Arial"/>
          <w:smallCaps w:val="0"/>
          <w:szCs w:val="20"/>
        </w:rPr>
        <w:t>Medições Apresentadas</w:t>
      </w:r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</w:p>
    <w:p w:rsidR="009D3353" w:rsidRPr="00600BD2" w:rsidRDefault="009D3353" w:rsidP="009D3353">
      <w:pPr>
        <w:spacing w:after="120"/>
        <w:rPr>
          <w:rFonts w:cs="Arial"/>
          <w:szCs w:val="20"/>
        </w:rPr>
      </w:pPr>
      <w:r w:rsidRPr="00600BD2">
        <w:rPr>
          <w:rFonts w:cs="Arial"/>
          <w:szCs w:val="20"/>
        </w:rPr>
        <w:t xml:space="preserve">Nas medições apresentadas com o </w:t>
      </w:r>
      <w:proofErr w:type="spellStart"/>
      <w:r w:rsidRPr="00600BD2">
        <w:rPr>
          <w:rFonts w:cs="Arial"/>
          <w:szCs w:val="20"/>
        </w:rPr>
        <w:t>projeto</w:t>
      </w:r>
      <w:proofErr w:type="spellEnd"/>
      <w:r w:rsidRPr="00600BD2">
        <w:rPr>
          <w:rFonts w:cs="Arial"/>
          <w:szCs w:val="20"/>
        </w:rPr>
        <w:t xml:space="preserve"> entende-se </w:t>
      </w:r>
      <w:proofErr w:type="gramStart"/>
      <w:r w:rsidRPr="00600BD2">
        <w:rPr>
          <w:rFonts w:cs="Arial"/>
          <w:szCs w:val="20"/>
        </w:rPr>
        <w:t>que</w:t>
      </w:r>
      <w:proofErr w:type="gramEnd"/>
      <w:r w:rsidRPr="00600BD2">
        <w:rPr>
          <w:rFonts w:cs="Arial"/>
          <w:szCs w:val="20"/>
        </w:rPr>
        <w:t>:</w:t>
      </w:r>
    </w:p>
    <w:p w:rsidR="009D3353" w:rsidRPr="008D0DBD" w:rsidRDefault="009D3353" w:rsidP="002C4A57">
      <w:pPr>
        <w:numPr>
          <w:ilvl w:val="0"/>
          <w:numId w:val="11"/>
        </w:numPr>
        <w:spacing w:after="60"/>
        <w:ind w:left="714" w:hanging="357"/>
        <w:rPr>
          <w:szCs w:val="20"/>
        </w:rPr>
      </w:pPr>
      <w:r w:rsidRPr="008D0DBD">
        <w:rPr>
          <w:szCs w:val="20"/>
        </w:rPr>
        <w:t>Os cabos serão medidos entre as entradas dos aparelhos, caixas ou isoladores que limitam o troço em medição, entendendo-se devidamente enfiados, aplicados por abraçadeiras ou montados em caminhos de cabos conforme o caso.</w:t>
      </w:r>
    </w:p>
    <w:p w:rsidR="009D3353" w:rsidRPr="008D0DBD" w:rsidRDefault="009D3353" w:rsidP="002C4A57">
      <w:pPr>
        <w:numPr>
          <w:ilvl w:val="0"/>
          <w:numId w:val="11"/>
        </w:numPr>
        <w:spacing w:after="60"/>
        <w:ind w:left="714" w:hanging="357"/>
        <w:rPr>
          <w:szCs w:val="20"/>
        </w:rPr>
      </w:pPr>
      <w:r w:rsidRPr="008D0DBD">
        <w:rPr>
          <w:szCs w:val="20"/>
        </w:rPr>
        <w:t>As caixas de derivação serão completas e devidamente assentes, incluindo entradas, terminais, ligação e tampas.</w:t>
      </w:r>
    </w:p>
    <w:p w:rsidR="009D3353" w:rsidRPr="008D0DBD" w:rsidRDefault="009D3353" w:rsidP="002C4A57">
      <w:pPr>
        <w:numPr>
          <w:ilvl w:val="0"/>
          <w:numId w:val="11"/>
        </w:numPr>
        <w:spacing w:after="60"/>
        <w:ind w:left="714" w:hanging="357"/>
        <w:rPr>
          <w:szCs w:val="20"/>
        </w:rPr>
      </w:pPr>
      <w:r w:rsidRPr="008D0DBD">
        <w:rPr>
          <w:szCs w:val="20"/>
        </w:rPr>
        <w:t xml:space="preserve">A aparelhagem compreende a </w:t>
      </w:r>
      <w:proofErr w:type="spellStart"/>
      <w:r w:rsidRPr="008D0DBD">
        <w:rPr>
          <w:szCs w:val="20"/>
        </w:rPr>
        <w:t>respetiva</w:t>
      </w:r>
      <w:proofErr w:type="spellEnd"/>
      <w:r w:rsidRPr="008D0DBD">
        <w:rPr>
          <w:szCs w:val="20"/>
        </w:rPr>
        <w:t xml:space="preserve"> caixa, espelho, entradas e ligações.</w:t>
      </w:r>
    </w:p>
    <w:p w:rsidR="009D3353" w:rsidRPr="008D0DBD" w:rsidRDefault="009D3353" w:rsidP="002C4A57">
      <w:pPr>
        <w:numPr>
          <w:ilvl w:val="0"/>
          <w:numId w:val="11"/>
        </w:numPr>
        <w:spacing w:after="60"/>
        <w:ind w:left="714" w:hanging="357"/>
        <w:rPr>
          <w:szCs w:val="20"/>
        </w:rPr>
      </w:pPr>
      <w:r w:rsidRPr="008D0DBD">
        <w:rPr>
          <w:szCs w:val="20"/>
        </w:rPr>
        <w:t>Os quadros serão executados completos com toda a apar</w:t>
      </w:r>
      <w:r w:rsidR="00F4727D">
        <w:rPr>
          <w:szCs w:val="20"/>
        </w:rPr>
        <w:t xml:space="preserve">elhagem e dispositivos de </w:t>
      </w:r>
      <w:proofErr w:type="spellStart"/>
      <w:r w:rsidR="00F4727D">
        <w:rPr>
          <w:szCs w:val="20"/>
        </w:rPr>
        <w:t>prote</w:t>
      </w:r>
      <w:r w:rsidRPr="008D0DBD">
        <w:rPr>
          <w:szCs w:val="20"/>
        </w:rPr>
        <w:t>ção</w:t>
      </w:r>
      <w:proofErr w:type="spellEnd"/>
      <w:r w:rsidRPr="008D0DBD">
        <w:rPr>
          <w:szCs w:val="20"/>
        </w:rPr>
        <w:t xml:space="preserve"> ligados e assentes com todos os acabamentos previstos.</w:t>
      </w:r>
    </w:p>
    <w:p w:rsidR="009D3353" w:rsidRPr="008D0DBD" w:rsidRDefault="009D3353" w:rsidP="002C4A57">
      <w:pPr>
        <w:numPr>
          <w:ilvl w:val="0"/>
          <w:numId w:val="11"/>
        </w:numPr>
        <w:spacing w:after="60"/>
        <w:ind w:left="714" w:hanging="357"/>
        <w:rPr>
          <w:szCs w:val="20"/>
        </w:rPr>
      </w:pPr>
      <w:r w:rsidRPr="008D0DBD">
        <w:rPr>
          <w:szCs w:val="20"/>
        </w:rPr>
        <w:t>Quaisquer outros acessórios e aparelhos serão medidos por unidade, entendida devidamente aplicada e em condições de funcionamento normal.</w:t>
      </w:r>
    </w:p>
    <w:p w:rsidR="009D3353" w:rsidRPr="00600BD2" w:rsidRDefault="009D3353" w:rsidP="00774489">
      <w:pPr>
        <w:spacing w:before="120" w:after="120"/>
        <w:rPr>
          <w:rFonts w:cs="Arial"/>
          <w:szCs w:val="20"/>
        </w:rPr>
      </w:pPr>
      <w:r w:rsidRPr="00600BD2">
        <w:rPr>
          <w:rFonts w:cs="Arial"/>
          <w:szCs w:val="20"/>
        </w:rPr>
        <w:t>As</w:t>
      </w:r>
      <w:r w:rsidR="00F4727D">
        <w:rPr>
          <w:rFonts w:cs="Arial"/>
          <w:szCs w:val="20"/>
        </w:rPr>
        <w:t xml:space="preserve"> medições apresentadas no </w:t>
      </w:r>
      <w:proofErr w:type="spellStart"/>
      <w:r w:rsidR="00F4727D">
        <w:rPr>
          <w:rFonts w:cs="Arial"/>
          <w:szCs w:val="20"/>
        </w:rPr>
        <w:t>proje</w:t>
      </w:r>
      <w:r w:rsidRPr="00600BD2">
        <w:rPr>
          <w:rFonts w:cs="Arial"/>
          <w:szCs w:val="20"/>
        </w:rPr>
        <w:t>to</w:t>
      </w:r>
      <w:proofErr w:type="spellEnd"/>
      <w:proofErr w:type="gramStart"/>
      <w:r w:rsidRPr="00600BD2">
        <w:rPr>
          <w:rFonts w:cs="Arial"/>
          <w:szCs w:val="20"/>
        </w:rPr>
        <w:t>,</w:t>
      </w:r>
      <w:proofErr w:type="gramEnd"/>
      <w:r w:rsidRPr="00600BD2">
        <w:rPr>
          <w:rFonts w:cs="Arial"/>
          <w:szCs w:val="20"/>
        </w:rPr>
        <w:t xml:space="preserve"> têm carácter informativo, pelo que os concorrentes se responsabilizarão pelas medições apresentadas nas suas propostas, não havendo lugar a reclamações depois da obra adjudicada, por erros ou omissões apr</w:t>
      </w:r>
      <w:r w:rsidR="00F4727D">
        <w:rPr>
          <w:rFonts w:cs="Arial"/>
          <w:szCs w:val="20"/>
        </w:rPr>
        <w:t xml:space="preserve">esentadas nas medições do </w:t>
      </w:r>
      <w:proofErr w:type="spellStart"/>
      <w:r w:rsidR="00F4727D">
        <w:rPr>
          <w:rFonts w:cs="Arial"/>
          <w:szCs w:val="20"/>
        </w:rPr>
        <w:t>proje</w:t>
      </w:r>
      <w:r w:rsidRPr="00600BD2">
        <w:rPr>
          <w:rFonts w:cs="Arial"/>
          <w:szCs w:val="20"/>
        </w:rPr>
        <w:t>to</w:t>
      </w:r>
      <w:proofErr w:type="spellEnd"/>
      <w:r w:rsidRPr="00600BD2">
        <w:rPr>
          <w:rFonts w:cs="Arial"/>
          <w:szCs w:val="20"/>
        </w:rPr>
        <w:t>.</w:t>
      </w:r>
    </w:p>
    <w:p w:rsidR="009D3353" w:rsidRPr="00600BD2" w:rsidRDefault="009D3353" w:rsidP="009D3353">
      <w:pPr>
        <w:rPr>
          <w:rFonts w:cs="Arial"/>
          <w:szCs w:val="20"/>
        </w:rPr>
      </w:pPr>
    </w:p>
    <w:p w:rsidR="009D3353" w:rsidRPr="00774489" w:rsidRDefault="009D3353" w:rsidP="002C4A57">
      <w:pPr>
        <w:pStyle w:val="Cabealho2"/>
        <w:numPr>
          <w:ilvl w:val="1"/>
          <w:numId w:val="13"/>
        </w:numPr>
        <w:tabs>
          <w:tab w:val="left" w:pos="142"/>
          <w:tab w:val="left" w:pos="709"/>
          <w:tab w:val="left" w:pos="993"/>
        </w:tabs>
        <w:spacing w:before="0" w:after="120"/>
        <w:ind w:left="0" w:firstLine="0"/>
        <w:rPr>
          <w:rFonts w:ascii="Arial" w:hAnsi="Arial"/>
          <w:smallCaps w:val="0"/>
          <w:szCs w:val="20"/>
        </w:rPr>
      </w:pPr>
      <w:bookmarkStart w:id="237" w:name="_Toc210478429"/>
      <w:bookmarkStart w:id="238" w:name="_Toc208217276"/>
      <w:bookmarkStart w:id="239" w:name="_Toc197234509"/>
      <w:bookmarkStart w:id="240" w:name="_Toc195963885"/>
      <w:bookmarkStart w:id="241" w:name="_Toc195852472"/>
      <w:bookmarkStart w:id="242" w:name="_Toc158189119"/>
      <w:bookmarkStart w:id="243" w:name="_Toc153085547"/>
      <w:bookmarkStart w:id="244" w:name="_Toc73425287"/>
      <w:bookmarkStart w:id="245" w:name="_Toc496343197"/>
      <w:bookmarkStart w:id="246" w:name="_Toc493158673"/>
      <w:bookmarkStart w:id="247" w:name="_Toc221707519"/>
      <w:bookmarkStart w:id="248" w:name="_Toc263257842"/>
      <w:bookmarkStart w:id="249" w:name="_Toc263258057"/>
      <w:bookmarkStart w:id="250" w:name="_Toc263258563"/>
      <w:bookmarkStart w:id="251" w:name="_Toc263259153"/>
      <w:bookmarkStart w:id="252" w:name="_Toc263259650"/>
      <w:bookmarkStart w:id="253" w:name="_Toc263259940"/>
      <w:bookmarkStart w:id="254" w:name="_Toc263260265"/>
      <w:bookmarkStart w:id="255" w:name="_Toc263261442"/>
      <w:bookmarkStart w:id="256" w:name="_Toc263687738"/>
      <w:bookmarkStart w:id="257" w:name="_Toc271746178"/>
      <w:bookmarkStart w:id="258" w:name="_Toc272251615"/>
      <w:bookmarkStart w:id="259" w:name="_Toc272252866"/>
      <w:bookmarkStart w:id="260" w:name="_Toc276472130"/>
      <w:bookmarkStart w:id="261" w:name="_Toc278810872"/>
      <w:bookmarkStart w:id="262" w:name="_Toc300329923"/>
      <w:bookmarkStart w:id="263" w:name="_Toc314156221"/>
      <w:bookmarkStart w:id="264" w:name="_Toc469559734"/>
      <w:r w:rsidRPr="00774489">
        <w:rPr>
          <w:rFonts w:ascii="Arial" w:hAnsi="Arial"/>
          <w:smallCaps w:val="0"/>
          <w:szCs w:val="20"/>
        </w:rPr>
        <w:t>Lista de Preços Unitários</w:t>
      </w:r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</w:p>
    <w:p w:rsidR="009D3353" w:rsidRPr="00600BD2" w:rsidRDefault="009D3353" w:rsidP="009D3353">
      <w:pPr>
        <w:spacing w:after="120"/>
        <w:rPr>
          <w:rFonts w:cs="Arial"/>
          <w:szCs w:val="20"/>
        </w:rPr>
      </w:pPr>
      <w:r w:rsidRPr="00600BD2">
        <w:rPr>
          <w:rFonts w:cs="Arial"/>
          <w:szCs w:val="20"/>
        </w:rPr>
        <w:t>A lista de preços unitários que acompanhará a proposta dos concorrentes será utilizada para estabelecer o preço de todos os trabalhos a mais. Para além dessa lista os empreiteiros deverão fazer acompanhar as suas propostas dos preços para fornecimento e montagem dos materiais:</w:t>
      </w:r>
    </w:p>
    <w:p w:rsidR="009D3353" w:rsidRPr="00600BD2" w:rsidRDefault="009D3353" w:rsidP="009D3353">
      <w:pPr>
        <w:spacing w:after="120"/>
        <w:ind w:firstLine="448"/>
        <w:rPr>
          <w:rFonts w:cs="Arial"/>
          <w:szCs w:val="20"/>
        </w:rPr>
      </w:pPr>
      <w:r w:rsidRPr="00600BD2">
        <w:rPr>
          <w:rFonts w:cs="Arial"/>
          <w:szCs w:val="20"/>
        </w:rPr>
        <w:t xml:space="preserve">1) Material a instalar nos quadros (incluindo montagem em quadros já fornecidos)    </w:t>
      </w:r>
    </w:p>
    <w:p w:rsidR="009D3353" w:rsidRPr="00600BD2" w:rsidRDefault="009D3353" w:rsidP="009D3353">
      <w:pPr>
        <w:spacing w:after="120"/>
        <w:ind w:firstLine="448"/>
        <w:rPr>
          <w:rFonts w:cs="Arial"/>
          <w:szCs w:val="20"/>
        </w:rPr>
      </w:pPr>
      <w:r w:rsidRPr="00600BD2">
        <w:rPr>
          <w:rFonts w:cs="Arial"/>
          <w:szCs w:val="20"/>
        </w:rPr>
        <w:t xml:space="preserve">2) Preços de mão-de-obra para oficial e ajudante em horas normais de serviço e </w:t>
      </w:r>
      <w:proofErr w:type="gramStart"/>
      <w:r w:rsidRPr="00600BD2">
        <w:rPr>
          <w:rFonts w:cs="Arial"/>
          <w:szCs w:val="20"/>
        </w:rPr>
        <w:t>fins de semana</w:t>
      </w:r>
      <w:proofErr w:type="gramEnd"/>
      <w:r w:rsidRPr="00600BD2">
        <w:rPr>
          <w:rFonts w:cs="Arial"/>
          <w:szCs w:val="20"/>
        </w:rPr>
        <w:t>.</w:t>
      </w:r>
    </w:p>
    <w:p w:rsidR="009D3353" w:rsidRPr="00600BD2" w:rsidRDefault="009D3353" w:rsidP="009D3353">
      <w:pPr>
        <w:spacing w:after="120"/>
        <w:rPr>
          <w:rFonts w:cs="Arial"/>
          <w:szCs w:val="20"/>
        </w:rPr>
      </w:pPr>
      <w:r w:rsidRPr="00600BD2">
        <w:rPr>
          <w:rFonts w:cs="Arial"/>
          <w:szCs w:val="20"/>
        </w:rPr>
        <w:t>A proposta não poderá ser aceite sem o fornecimento desta lista de preços unitários.</w:t>
      </w:r>
    </w:p>
    <w:p w:rsidR="009D3353" w:rsidRPr="00774489" w:rsidRDefault="009D3353" w:rsidP="002C4A57">
      <w:pPr>
        <w:pStyle w:val="Cabealho2"/>
        <w:numPr>
          <w:ilvl w:val="1"/>
          <w:numId w:val="13"/>
        </w:numPr>
        <w:tabs>
          <w:tab w:val="left" w:pos="142"/>
          <w:tab w:val="left" w:pos="709"/>
          <w:tab w:val="left" w:pos="993"/>
        </w:tabs>
        <w:spacing w:before="0" w:after="120"/>
        <w:ind w:left="0" w:firstLine="0"/>
        <w:rPr>
          <w:rFonts w:ascii="Arial" w:hAnsi="Arial"/>
          <w:smallCaps w:val="0"/>
          <w:szCs w:val="20"/>
        </w:rPr>
      </w:pPr>
      <w:bookmarkStart w:id="265" w:name="_Toc210478430"/>
      <w:bookmarkStart w:id="266" w:name="_Toc208217277"/>
      <w:bookmarkStart w:id="267" w:name="_Toc197234510"/>
      <w:bookmarkStart w:id="268" w:name="_Toc195963886"/>
      <w:bookmarkStart w:id="269" w:name="_Toc195852473"/>
      <w:bookmarkStart w:id="270" w:name="_Toc158189120"/>
      <w:bookmarkStart w:id="271" w:name="_Toc153085548"/>
      <w:bookmarkStart w:id="272" w:name="_Toc73425288"/>
      <w:bookmarkStart w:id="273" w:name="_Toc496343198"/>
      <w:bookmarkStart w:id="274" w:name="_Toc493158674"/>
      <w:bookmarkStart w:id="275" w:name="_Toc221707520"/>
      <w:bookmarkStart w:id="276" w:name="_Toc263257843"/>
      <w:bookmarkStart w:id="277" w:name="_Toc263258058"/>
      <w:bookmarkStart w:id="278" w:name="_Toc263258564"/>
      <w:bookmarkStart w:id="279" w:name="_Toc263259154"/>
      <w:bookmarkStart w:id="280" w:name="_Toc263259651"/>
      <w:bookmarkStart w:id="281" w:name="_Toc263259941"/>
      <w:bookmarkStart w:id="282" w:name="_Toc263260266"/>
      <w:bookmarkStart w:id="283" w:name="_Toc263261443"/>
      <w:bookmarkStart w:id="284" w:name="_Toc263687739"/>
      <w:bookmarkStart w:id="285" w:name="_Toc271746179"/>
      <w:bookmarkStart w:id="286" w:name="_Toc272251616"/>
      <w:bookmarkStart w:id="287" w:name="_Toc272252867"/>
      <w:bookmarkStart w:id="288" w:name="_Toc276472131"/>
      <w:bookmarkStart w:id="289" w:name="_Toc278810873"/>
      <w:bookmarkStart w:id="290" w:name="_Toc300329924"/>
      <w:bookmarkStart w:id="291" w:name="_Toc314156222"/>
      <w:bookmarkStart w:id="292" w:name="_Toc469559735"/>
      <w:r w:rsidRPr="00774489">
        <w:rPr>
          <w:rFonts w:ascii="Arial" w:hAnsi="Arial"/>
          <w:smallCaps w:val="0"/>
          <w:szCs w:val="20"/>
        </w:rPr>
        <w:t>Propostas</w:t>
      </w:r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</w:p>
    <w:p w:rsidR="009D3353" w:rsidRPr="00600BD2" w:rsidRDefault="009D3353" w:rsidP="009D3353">
      <w:pPr>
        <w:spacing w:after="120"/>
        <w:rPr>
          <w:rFonts w:cs="Arial"/>
          <w:szCs w:val="20"/>
        </w:rPr>
      </w:pPr>
      <w:r w:rsidRPr="00600BD2">
        <w:rPr>
          <w:rFonts w:cs="Arial"/>
          <w:szCs w:val="20"/>
        </w:rPr>
        <w:t>As propostas deverão ser acompanhadas dos seguintes documentos:</w:t>
      </w:r>
    </w:p>
    <w:p w:rsidR="009D3353" w:rsidRPr="008D0DBD" w:rsidRDefault="009D3353" w:rsidP="002C4A57">
      <w:pPr>
        <w:numPr>
          <w:ilvl w:val="0"/>
          <w:numId w:val="11"/>
        </w:numPr>
        <w:spacing w:after="60"/>
        <w:ind w:left="714" w:hanging="357"/>
        <w:rPr>
          <w:szCs w:val="20"/>
        </w:rPr>
      </w:pPr>
      <w:r w:rsidRPr="008D0DBD">
        <w:rPr>
          <w:szCs w:val="20"/>
        </w:rPr>
        <w:t>Orçamento descritivo indicando preços unitários para fornecimento e montagem de todos os materiais.</w:t>
      </w:r>
    </w:p>
    <w:p w:rsidR="009D3353" w:rsidRPr="008D0DBD" w:rsidRDefault="009D3353" w:rsidP="002C4A57">
      <w:pPr>
        <w:numPr>
          <w:ilvl w:val="0"/>
          <w:numId w:val="11"/>
        </w:numPr>
        <w:spacing w:after="60"/>
        <w:ind w:left="714" w:hanging="357"/>
        <w:rPr>
          <w:szCs w:val="20"/>
        </w:rPr>
      </w:pPr>
      <w:r w:rsidRPr="008D0DBD">
        <w:rPr>
          <w:szCs w:val="20"/>
        </w:rPr>
        <w:lastRenderedPageBreak/>
        <w:t>Memória Descritiva que permita ajuizar sobre o tipo e qualidades dos materiais propostos, acompanhada sempre de catálogos técnicos de material e de todos os equipamentos, com indicação das suas marcas e características técnicas fundamentais.</w:t>
      </w:r>
    </w:p>
    <w:p w:rsidR="009D3353" w:rsidRPr="00600BD2" w:rsidRDefault="009D3353" w:rsidP="009D3353">
      <w:pPr>
        <w:spacing w:after="120"/>
        <w:rPr>
          <w:rFonts w:cs="Arial"/>
          <w:szCs w:val="20"/>
        </w:rPr>
      </w:pPr>
      <w:r w:rsidRPr="00600BD2">
        <w:rPr>
          <w:rFonts w:cs="Arial"/>
          <w:szCs w:val="20"/>
        </w:rPr>
        <w:t>A proposta deverá apresentar:</w:t>
      </w:r>
    </w:p>
    <w:p w:rsidR="009D3353" w:rsidRPr="008D0DBD" w:rsidRDefault="009D3353" w:rsidP="002C4A57">
      <w:pPr>
        <w:numPr>
          <w:ilvl w:val="0"/>
          <w:numId w:val="11"/>
        </w:numPr>
        <w:spacing w:after="60"/>
        <w:ind w:left="714" w:hanging="357"/>
        <w:rPr>
          <w:szCs w:val="20"/>
        </w:rPr>
      </w:pPr>
      <w:r w:rsidRPr="008D0DBD">
        <w:rPr>
          <w:szCs w:val="20"/>
        </w:rPr>
        <w:t>Prazo de entrega das instal</w:t>
      </w:r>
      <w:r w:rsidR="00CF2315">
        <w:rPr>
          <w:szCs w:val="20"/>
        </w:rPr>
        <w:t xml:space="preserve">ações completas, conforme </w:t>
      </w:r>
      <w:proofErr w:type="spellStart"/>
      <w:r w:rsidR="00CF2315">
        <w:rPr>
          <w:szCs w:val="20"/>
        </w:rPr>
        <w:t>proje</w:t>
      </w:r>
      <w:r w:rsidRPr="008D0DBD">
        <w:rPr>
          <w:szCs w:val="20"/>
        </w:rPr>
        <w:t>to</w:t>
      </w:r>
      <w:proofErr w:type="spellEnd"/>
      <w:r w:rsidRPr="008D0DBD">
        <w:rPr>
          <w:szCs w:val="20"/>
        </w:rPr>
        <w:t xml:space="preserve"> e prontas a funcionar </w:t>
      </w:r>
    </w:p>
    <w:p w:rsidR="009D3353" w:rsidRPr="008D0DBD" w:rsidRDefault="009D3353" w:rsidP="002C4A57">
      <w:pPr>
        <w:numPr>
          <w:ilvl w:val="0"/>
          <w:numId w:val="11"/>
        </w:numPr>
        <w:spacing w:after="60"/>
        <w:ind w:left="714" w:hanging="357"/>
        <w:rPr>
          <w:szCs w:val="20"/>
        </w:rPr>
      </w:pPr>
      <w:r w:rsidRPr="008D0DBD">
        <w:rPr>
          <w:szCs w:val="20"/>
        </w:rPr>
        <w:t>Prazo de validade da proposta</w:t>
      </w:r>
    </w:p>
    <w:p w:rsidR="009D3353" w:rsidRPr="008D0DBD" w:rsidRDefault="009D3353" w:rsidP="002C4A57">
      <w:pPr>
        <w:numPr>
          <w:ilvl w:val="0"/>
          <w:numId w:val="11"/>
        </w:numPr>
        <w:spacing w:after="60"/>
        <w:ind w:left="714" w:hanging="357"/>
        <w:rPr>
          <w:szCs w:val="20"/>
        </w:rPr>
      </w:pPr>
      <w:r w:rsidRPr="008D0DBD">
        <w:rPr>
          <w:szCs w:val="20"/>
        </w:rPr>
        <w:t>Planeamento da obra</w:t>
      </w:r>
    </w:p>
    <w:p w:rsidR="009D3353" w:rsidRPr="008D0DBD" w:rsidRDefault="009D3353" w:rsidP="002C4A57">
      <w:pPr>
        <w:numPr>
          <w:ilvl w:val="0"/>
          <w:numId w:val="11"/>
        </w:numPr>
        <w:spacing w:after="60"/>
        <w:ind w:left="714" w:hanging="357"/>
        <w:rPr>
          <w:szCs w:val="20"/>
        </w:rPr>
      </w:pPr>
      <w:r w:rsidRPr="008D0DBD">
        <w:rPr>
          <w:szCs w:val="20"/>
        </w:rPr>
        <w:t>Organigrama financeiro</w:t>
      </w:r>
    </w:p>
    <w:p w:rsidR="009D3353" w:rsidRPr="00600BD2" w:rsidRDefault="009D3353" w:rsidP="009D3353">
      <w:pPr>
        <w:rPr>
          <w:rFonts w:cs="Arial"/>
          <w:szCs w:val="20"/>
        </w:rPr>
      </w:pPr>
    </w:p>
    <w:p w:rsidR="009D3353" w:rsidRPr="00774489" w:rsidRDefault="009D3353" w:rsidP="002C4A57">
      <w:pPr>
        <w:pStyle w:val="Cabealho2"/>
        <w:numPr>
          <w:ilvl w:val="1"/>
          <w:numId w:val="13"/>
        </w:numPr>
        <w:tabs>
          <w:tab w:val="left" w:pos="142"/>
          <w:tab w:val="left" w:pos="709"/>
          <w:tab w:val="left" w:pos="993"/>
        </w:tabs>
        <w:spacing w:before="0" w:after="120"/>
        <w:ind w:left="0" w:firstLine="0"/>
        <w:rPr>
          <w:rFonts w:ascii="Arial" w:hAnsi="Arial"/>
          <w:smallCaps w:val="0"/>
          <w:szCs w:val="20"/>
        </w:rPr>
      </w:pPr>
      <w:bookmarkStart w:id="293" w:name="_Toc210478431"/>
      <w:bookmarkStart w:id="294" w:name="_Toc208217278"/>
      <w:bookmarkStart w:id="295" w:name="_Toc197234511"/>
      <w:bookmarkStart w:id="296" w:name="_Toc195963887"/>
      <w:bookmarkStart w:id="297" w:name="_Toc195852474"/>
      <w:bookmarkStart w:id="298" w:name="_Toc158189121"/>
      <w:bookmarkStart w:id="299" w:name="_Toc153085549"/>
      <w:bookmarkStart w:id="300" w:name="_Toc73425289"/>
      <w:bookmarkStart w:id="301" w:name="_Toc496343199"/>
      <w:bookmarkStart w:id="302" w:name="_Toc493158675"/>
      <w:bookmarkStart w:id="303" w:name="_Toc221707521"/>
      <w:bookmarkStart w:id="304" w:name="_Toc263257844"/>
      <w:bookmarkStart w:id="305" w:name="_Toc263258059"/>
      <w:bookmarkStart w:id="306" w:name="_Toc263258565"/>
      <w:bookmarkStart w:id="307" w:name="_Toc263259155"/>
      <w:bookmarkStart w:id="308" w:name="_Toc263259652"/>
      <w:bookmarkStart w:id="309" w:name="_Toc263259942"/>
      <w:bookmarkStart w:id="310" w:name="_Toc263260267"/>
      <w:bookmarkStart w:id="311" w:name="_Toc263261444"/>
      <w:bookmarkStart w:id="312" w:name="_Toc263687740"/>
      <w:bookmarkStart w:id="313" w:name="_Toc271746180"/>
      <w:bookmarkStart w:id="314" w:name="_Toc272251617"/>
      <w:bookmarkStart w:id="315" w:name="_Toc272252868"/>
      <w:bookmarkStart w:id="316" w:name="_Toc276472132"/>
      <w:bookmarkStart w:id="317" w:name="_Toc278810874"/>
      <w:bookmarkStart w:id="318" w:name="_Toc300329925"/>
      <w:bookmarkStart w:id="319" w:name="_Toc314156223"/>
      <w:bookmarkStart w:id="320" w:name="_Toc469559736"/>
      <w:r w:rsidRPr="00774489">
        <w:rPr>
          <w:rFonts w:ascii="Arial" w:hAnsi="Arial"/>
          <w:smallCaps w:val="0"/>
          <w:szCs w:val="20"/>
        </w:rPr>
        <w:t>Exclusões</w:t>
      </w:r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</w:p>
    <w:p w:rsidR="009D3353" w:rsidRPr="00600BD2" w:rsidRDefault="009D3353" w:rsidP="009D3353">
      <w:pPr>
        <w:spacing w:after="120"/>
        <w:rPr>
          <w:rFonts w:cs="Arial"/>
          <w:szCs w:val="20"/>
        </w:rPr>
      </w:pPr>
      <w:r w:rsidRPr="00600BD2">
        <w:rPr>
          <w:rFonts w:cs="Arial"/>
          <w:szCs w:val="20"/>
        </w:rPr>
        <w:t>Os concorrentes juntarão, obrigatoriamente à proposta, fazendo parte integrante dela, uma folha de Exclusões onde descreverão os trabalhos e/ou fornecimentos que excluem ou não cumprem integralmente.</w:t>
      </w:r>
    </w:p>
    <w:p w:rsidR="009D3353" w:rsidRPr="00600BD2" w:rsidRDefault="009D3353" w:rsidP="009D3353">
      <w:pPr>
        <w:spacing w:after="120"/>
        <w:rPr>
          <w:rFonts w:cs="Arial"/>
          <w:szCs w:val="20"/>
        </w:rPr>
      </w:pPr>
      <w:r w:rsidRPr="00600BD2">
        <w:rPr>
          <w:rFonts w:cs="Arial"/>
          <w:szCs w:val="20"/>
        </w:rPr>
        <w:t>Se a proposta não incluir essa lista entende-se que o concorrente cumprirá integralmente o Caderno de Encargos e a extensão da empreitada.</w:t>
      </w:r>
    </w:p>
    <w:p w:rsidR="009D3353" w:rsidRPr="00600BD2" w:rsidRDefault="009D3353" w:rsidP="009D3353">
      <w:pPr>
        <w:rPr>
          <w:rFonts w:cs="Arial"/>
          <w:szCs w:val="20"/>
        </w:rPr>
      </w:pPr>
    </w:p>
    <w:p w:rsidR="009D3353" w:rsidRPr="00774489" w:rsidRDefault="009D3353" w:rsidP="002C4A57">
      <w:pPr>
        <w:pStyle w:val="Cabealho2"/>
        <w:numPr>
          <w:ilvl w:val="1"/>
          <w:numId w:val="13"/>
        </w:numPr>
        <w:tabs>
          <w:tab w:val="left" w:pos="142"/>
          <w:tab w:val="left" w:pos="709"/>
          <w:tab w:val="left" w:pos="993"/>
        </w:tabs>
        <w:spacing w:before="0" w:after="120"/>
        <w:ind w:left="0" w:firstLine="0"/>
        <w:rPr>
          <w:rFonts w:ascii="Arial" w:hAnsi="Arial"/>
          <w:smallCaps w:val="0"/>
          <w:szCs w:val="20"/>
        </w:rPr>
      </w:pPr>
      <w:bookmarkStart w:id="321" w:name="_Toc221707522"/>
      <w:bookmarkStart w:id="322" w:name="_Toc263257845"/>
      <w:bookmarkStart w:id="323" w:name="_Toc263258060"/>
      <w:bookmarkStart w:id="324" w:name="_Toc263258566"/>
      <w:bookmarkStart w:id="325" w:name="_Toc263259156"/>
      <w:bookmarkStart w:id="326" w:name="_Toc263259653"/>
      <w:bookmarkStart w:id="327" w:name="_Toc263259943"/>
      <w:bookmarkStart w:id="328" w:name="_Toc263260268"/>
      <w:bookmarkStart w:id="329" w:name="_Toc263261445"/>
      <w:bookmarkStart w:id="330" w:name="_Toc263687741"/>
      <w:bookmarkStart w:id="331" w:name="_Toc271746181"/>
      <w:bookmarkStart w:id="332" w:name="_Toc272251618"/>
      <w:bookmarkStart w:id="333" w:name="_Toc272252869"/>
      <w:bookmarkStart w:id="334" w:name="_Toc276472133"/>
      <w:bookmarkStart w:id="335" w:name="_Toc278810875"/>
      <w:bookmarkStart w:id="336" w:name="_Toc300329926"/>
      <w:bookmarkStart w:id="337" w:name="_Toc314156224"/>
      <w:bookmarkStart w:id="338" w:name="_Toc469559737"/>
      <w:r w:rsidRPr="00774489">
        <w:rPr>
          <w:rFonts w:ascii="Arial" w:hAnsi="Arial"/>
          <w:smallCaps w:val="0"/>
          <w:szCs w:val="20"/>
        </w:rPr>
        <w:t>Referências e Modelos</w:t>
      </w:r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r w:rsidRPr="00774489">
        <w:rPr>
          <w:rFonts w:ascii="Arial" w:hAnsi="Arial"/>
          <w:smallCaps w:val="0"/>
          <w:szCs w:val="20"/>
        </w:rPr>
        <w:t xml:space="preserve"> </w:t>
      </w:r>
    </w:p>
    <w:p w:rsidR="009D3353" w:rsidRPr="00600BD2" w:rsidRDefault="009D3353" w:rsidP="009D3353">
      <w:pPr>
        <w:spacing w:after="120"/>
        <w:rPr>
          <w:rFonts w:cs="Arial"/>
          <w:szCs w:val="20"/>
        </w:rPr>
      </w:pPr>
      <w:r w:rsidRPr="00600BD2">
        <w:rPr>
          <w:rFonts w:cs="Arial"/>
          <w:szCs w:val="20"/>
        </w:rPr>
        <w:t>Todas as referências e modelos indicados nas Condições Técnicas Especiais</w:t>
      </w:r>
      <w:proofErr w:type="gramStart"/>
      <w:r w:rsidRPr="00600BD2">
        <w:rPr>
          <w:rFonts w:cs="Arial"/>
          <w:szCs w:val="20"/>
        </w:rPr>
        <w:t>,</w:t>
      </w:r>
      <w:proofErr w:type="gramEnd"/>
      <w:r w:rsidRPr="00600BD2">
        <w:rPr>
          <w:rFonts w:cs="Arial"/>
          <w:szCs w:val="20"/>
        </w:rPr>
        <w:t xml:space="preserve"> são meramente indicativas do padrão de mínimo de qualidade exigido. Os modelos poderão ser outros desde que se comprove que são de qualidade igual ou superior.</w:t>
      </w:r>
    </w:p>
    <w:p w:rsidR="009D3353" w:rsidRDefault="009D3353" w:rsidP="009D3353">
      <w:pPr>
        <w:rPr>
          <w:rFonts w:eastAsia="Arial" w:cs="Arial"/>
          <w:spacing w:val="-3"/>
          <w:szCs w:val="20"/>
        </w:rPr>
      </w:pPr>
    </w:p>
    <w:p w:rsidR="009D3353" w:rsidRPr="00046590" w:rsidRDefault="009D3353" w:rsidP="002C4A57">
      <w:pPr>
        <w:pStyle w:val="Cabealho1"/>
        <w:keepNext/>
        <w:numPr>
          <w:ilvl w:val="0"/>
          <w:numId w:val="13"/>
        </w:numPr>
        <w:tabs>
          <w:tab w:val="clear" w:pos="360"/>
          <w:tab w:val="num" w:pos="432"/>
        </w:tabs>
        <w:spacing w:before="0" w:after="160"/>
        <w:ind w:left="431" w:hanging="431"/>
        <w:rPr>
          <w:szCs w:val="20"/>
        </w:rPr>
      </w:pPr>
      <w:bookmarkStart w:id="339" w:name="_Toc314156225"/>
      <w:bookmarkStart w:id="340" w:name="_Toc469559738"/>
      <w:r>
        <w:rPr>
          <w:szCs w:val="20"/>
        </w:rPr>
        <w:t>CONDIÇÕES TÉCNICAS ESPECIFICAS</w:t>
      </w:r>
      <w:bookmarkEnd w:id="339"/>
      <w:bookmarkEnd w:id="340"/>
    </w:p>
    <w:p w:rsidR="009D3353" w:rsidRPr="00774489" w:rsidRDefault="009D3353" w:rsidP="002C4A57">
      <w:pPr>
        <w:pStyle w:val="Cabealho2"/>
        <w:numPr>
          <w:ilvl w:val="1"/>
          <w:numId w:val="13"/>
        </w:numPr>
        <w:tabs>
          <w:tab w:val="left" w:pos="142"/>
          <w:tab w:val="left" w:pos="709"/>
          <w:tab w:val="left" w:pos="993"/>
        </w:tabs>
        <w:spacing w:before="0" w:after="120"/>
        <w:ind w:left="0" w:firstLine="0"/>
        <w:rPr>
          <w:rFonts w:ascii="Arial" w:hAnsi="Arial"/>
          <w:smallCaps w:val="0"/>
          <w:szCs w:val="20"/>
        </w:rPr>
      </w:pPr>
      <w:bookmarkStart w:id="341" w:name="_Toc300329939"/>
      <w:bookmarkStart w:id="342" w:name="_Toc314156226"/>
      <w:bookmarkStart w:id="343" w:name="_Toc469559739"/>
      <w:r w:rsidRPr="00774489">
        <w:rPr>
          <w:rFonts w:ascii="Arial" w:hAnsi="Arial"/>
          <w:smallCaps w:val="0"/>
          <w:szCs w:val="20"/>
        </w:rPr>
        <w:t>Alimentação e Distribuição de Energia</w:t>
      </w:r>
      <w:bookmarkEnd w:id="341"/>
      <w:bookmarkEnd w:id="342"/>
      <w:bookmarkEnd w:id="343"/>
    </w:p>
    <w:p w:rsidR="009D3353" w:rsidRPr="00A35BEA" w:rsidRDefault="009D3353" w:rsidP="002C4A57">
      <w:pPr>
        <w:pStyle w:val="Cabealho3"/>
        <w:numPr>
          <w:ilvl w:val="2"/>
          <w:numId w:val="13"/>
        </w:numPr>
        <w:tabs>
          <w:tab w:val="num" w:pos="720"/>
        </w:tabs>
        <w:spacing w:before="0" w:after="120"/>
        <w:ind w:left="0" w:firstLine="0"/>
        <w:rPr>
          <w:szCs w:val="20"/>
        </w:rPr>
      </w:pPr>
      <w:bookmarkStart w:id="344" w:name="_Toc193532314"/>
      <w:bookmarkStart w:id="345" w:name="_Toc248223400"/>
      <w:bookmarkStart w:id="346" w:name="_Toc248223547"/>
      <w:bookmarkStart w:id="347" w:name="_Toc248224024"/>
      <w:bookmarkStart w:id="348" w:name="_Toc248291734"/>
      <w:bookmarkStart w:id="349" w:name="_Toc300329940"/>
      <w:bookmarkStart w:id="350" w:name="_Toc314156227"/>
      <w:bookmarkStart w:id="351" w:name="_Toc469559740"/>
      <w:r w:rsidRPr="00A35BEA">
        <w:rPr>
          <w:szCs w:val="20"/>
        </w:rPr>
        <w:t>Generalidades</w:t>
      </w:r>
      <w:bookmarkEnd w:id="344"/>
      <w:bookmarkEnd w:id="345"/>
      <w:bookmarkEnd w:id="346"/>
      <w:bookmarkEnd w:id="347"/>
      <w:bookmarkEnd w:id="348"/>
      <w:bookmarkEnd w:id="349"/>
      <w:bookmarkEnd w:id="350"/>
      <w:bookmarkEnd w:id="351"/>
    </w:p>
    <w:p w:rsidR="009D3353" w:rsidRPr="00AC29A0" w:rsidRDefault="009D3353" w:rsidP="009D3353">
      <w:pPr>
        <w:rPr>
          <w:szCs w:val="20"/>
        </w:rPr>
      </w:pPr>
      <w:r>
        <w:rPr>
          <w:szCs w:val="20"/>
        </w:rPr>
        <w:t>A rede de distribuição de energia normal será estabelecida a partir do QE,</w:t>
      </w:r>
      <w:r w:rsidRPr="00AC29A0">
        <w:rPr>
          <w:szCs w:val="20"/>
        </w:rPr>
        <w:t xml:space="preserve"> </w:t>
      </w:r>
      <w:r>
        <w:rPr>
          <w:szCs w:val="20"/>
        </w:rPr>
        <w:t xml:space="preserve">donde sairão as alimentações </w:t>
      </w:r>
      <w:r w:rsidRPr="00AC29A0">
        <w:rPr>
          <w:szCs w:val="20"/>
        </w:rPr>
        <w:t>a</w:t>
      </w:r>
      <w:r>
        <w:rPr>
          <w:szCs w:val="20"/>
        </w:rPr>
        <w:t xml:space="preserve">os </w:t>
      </w:r>
      <w:r w:rsidRPr="00AC29A0">
        <w:rPr>
          <w:szCs w:val="20"/>
        </w:rPr>
        <w:t>Quadros parciais e equipamentos</w:t>
      </w:r>
      <w:r>
        <w:rPr>
          <w:szCs w:val="20"/>
        </w:rPr>
        <w:t>. Esta rede é constituída</w:t>
      </w:r>
      <w:r w:rsidRPr="00AC29A0">
        <w:rPr>
          <w:szCs w:val="20"/>
        </w:rPr>
        <w:t xml:space="preserve"> por cabos correndo em caminhos de cabos que serão em PVC perfurado devidame</w:t>
      </w:r>
      <w:r w:rsidR="00BF031D">
        <w:rPr>
          <w:szCs w:val="20"/>
        </w:rPr>
        <w:t xml:space="preserve">nte suportados às paredes ou </w:t>
      </w:r>
      <w:proofErr w:type="spellStart"/>
      <w:r w:rsidR="00BF031D">
        <w:rPr>
          <w:szCs w:val="20"/>
        </w:rPr>
        <w:t>te</w:t>
      </w:r>
      <w:r w:rsidRPr="00AC29A0">
        <w:rPr>
          <w:szCs w:val="20"/>
        </w:rPr>
        <w:t>tos</w:t>
      </w:r>
      <w:proofErr w:type="spellEnd"/>
      <w:r w:rsidRPr="00AC29A0">
        <w:rPr>
          <w:szCs w:val="20"/>
        </w:rPr>
        <w:t>.</w:t>
      </w:r>
    </w:p>
    <w:p w:rsidR="009D3353" w:rsidRPr="00AC29A0" w:rsidRDefault="009D3353" w:rsidP="009D3353">
      <w:pPr>
        <w:rPr>
          <w:szCs w:val="20"/>
        </w:rPr>
      </w:pPr>
      <w:r w:rsidRPr="00AC29A0">
        <w:rPr>
          <w:szCs w:val="20"/>
        </w:rPr>
        <w:t>Os ramais serão monofásicos ou trifásicos de acordo com os esquemas em anexo, em cabo tipo XZ1 (ZH) (FRT), terão secções adequadas, de acordo com os cálculos, que tiveram em conta a queda de tensão admissível e as condições de aquecimento.</w:t>
      </w:r>
    </w:p>
    <w:p w:rsidR="009D3353" w:rsidRPr="00E732EE" w:rsidRDefault="009D3353" w:rsidP="009D3353">
      <w:pPr>
        <w:rPr>
          <w:szCs w:val="20"/>
        </w:rPr>
      </w:pPr>
    </w:p>
    <w:p w:rsidR="009D3353" w:rsidRPr="00774489" w:rsidRDefault="00BF031D" w:rsidP="002C4A57">
      <w:pPr>
        <w:pStyle w:val="Cabealho2"/>
        <w:numPr>
          <w:ilvl w:val="1"/>
          <w:numId w:val="13"/>
        </w:numPr>
        <w:tabs>
          <w:tab w:val="left" w:pos="142"/>
          <w:tab w:val="left" w:pos="709"/>
          <w:tab w:val="left" w:pos="993"/>
        </w:tabs>
        <w:spacing w:before="0" w:after="120"/>
        <w:ind w:left="0" w:firstLine="0"/>
        <w:rPr>
          <w:rFonts w:ascii="Arial" w:hAnsi="Arial"/>
          <w:smallCaps w:val="0"/>
          <w:szCs w:val="20"/>
        </w:rPr>
      </w:pPr>
      <w:bookmarkStart w:id="352" w:name="_Toc300329943"/>
      <w:bookmarkStart w:id="353" w:name="_Toc314156228"/>
      <w:bookmarkStart w:id="354" w:name="_Toc469559741"/>
      <w:r w:rsidRPr="00774489">
        <w:rPr>
          <w:rFonts w:ascii="Arial" w:hAnsi="Arial"/>
          <w:smallCaps w:val="0"/>
          <w:szCs w:val="20"/>
        </w:rPr>
        <w:lastRenderedPageBreak/>
        <w:t xml:space="preserve">Quadros </w:t>
      </w:r>
      <w:proofErr w:type="spellStart"/>
      <w:r w:rsidRPr="00774489">
        <w:rPr>
          <w:rFonts w:ascii="Arial" w:hAnsi="Arial"/>
          <w:smallCaps w:val="0"/>
          <w:szCs w:val="20"/>
        </w:rPr>
        <w:t>elé</w:t>
      </w:r>
      <w:r w:rsidR="009D3353" w:rsidRPr="00774489">
        <w:rPr>
          <w:rFonts w:ascii="Arial" w:hAnsi="Arial"/>
          <w:smallCaps w:val="0"/>
          <w:szCs w:val="20"/>
        </w:rPr>
        <w:t>tricos</w:t>
      </w:r>
      <w:bookmarkEnd w:id="352"/>
      <w:bookmarkEnd w:id="353"/>
      <w:bookmarkEnd w:id="354"/>
      <w:proofErr w:type="spellEnd"/>
    </w:p>
    <w:p w:rsidR="009D3353" w:rsidRDefault="00BF031D" w:rsidP="009D3353">
      <w:pPr>
        <w:spacing w:after="120"/>
        <w:rPr>
          <w:szCs w:val="20"/>
        </w:rPr>
      </w:pPr>
      <w:r>
        <w:rPr>
          <w:szCs w:val="20"/>
        </w:rPr>
        <w:t xml:space="preserve">Os quadros </w:t>
      </w:r>
      <w:proofErr w:type="spellStart"/>
      <w:r>
        <w:rPr>
          <w:szCs w:val="20"/>
        </w:rPr>
        <w:t>elé</w:t>
      </w:r>
      <w:r w:rsidR="009D3353" w:rsidRPr="00E732EE">
        <w:rPr>
          <w:szCs w:val="20"/>
        </w:rPr>
        <w:t>tricos</w:t>
      </w:r>
      <w:proofErr w:type="spellEnd"/>
      <w:r w:rsidR="009D3353" w:rsidRPr="00E732EE">
        <w:rPr>
          <w:szCs w:val="20"/>
        </w:rPr>
        <w:t xml:space="preserve"> serão para montagem saliente ou embebida em nichos próprios com portas ou fixos à parede, serão do tipo modular, compostos por um corpo e uma porta em poliéster reforçado com fibra de vidro com baixo teor de halogéneos, para temperaturas de utilização de </w:t>
      </w:r>
      <w:smartTag w:uri="urn:schemas-microsoft-com:office:smarttags" w:element="metricconverter">
        <w:smartTagPr>
          <w:attr w:name="ProductID" w:val="-40 a"/>
        </w:smartTagPr>
        <w:r w:rsidR="009D3353" w:rsidRPr="00E732EE">
          <w:rPr>
            <w:szCs w:val="20"/>
          </w:rPr>
          <w:t>-40 a</w:t>
        </w:r>
      </w:smartTag>
      <w:r w:rsidR="009D3353" w:rsidRPr="00E732EE">
        <w:rPr>
          <w:szCs w:val="20"/>
        </w:rPr>
        <w:t xml:space="preserve"> 110ºC. </w:t>
      </w:r>
    </w:p>
    <w:p w:rsidR="009D3353" w:rsidRPr="00E732EE" w:rsidRDefault="009D3353" w:rsidP="009D3353">
      <w:pPr>
        <w:spacing w:after="120"/>
        <w:rPr>
          <w:szCs w:val="20"/>
        </w:rPr>
      </w:pPr>
      <w:r>
        <w:rPr>
          <w:szCs w:val="20"/>
        </w:rPr>
        <w:t>Todos os quadros serão de classe II</w:t>
      </w:r>
    </w:p>
    <w:p w:rsidR="009D3353" w:rsidRPr="00E732EE" w:rsidRDefault="009D3353" w:rsidP="009D3353">
      <w:pPr>
        <w:spacing w:after="120"/>
        <w:rPr>
          <w:szCs w:val="20"/>
        </w:rPr>
      </w:pPr>
      <w:r w:rsidRPr="00E732EE">
        <w:rPr>
          <w:szCs w:val="20"/>
        </w:rPr>
        <w:t xml:space="preserve">Terão os graus de </w:t>
      </w:r>
      <w:proofErr w:type="spellStart"/>
      <w:r w:rsidRPr="00E732EE">
        <w:rPr>
          <w:szCs w:val="20"/>
        </w:rPr>
        <w:t>proteção</w:t>
      </w:r>
      <w:proofErr w:type="spellEnd"/>
      <w:r w:rsidRPr="00E732EE">
        <w:rPr>
          <w:szCs w:val="20"/>
        </w:rPr>
        <w:t xml:space="preserve"> IP e IK indicados nos </w:t>
      </w:r>
      <w:proofErr w:type="spellStart"/>
      <w:r w:rsidRPr="00E732EE">
        <w:rPr>
          <w:szCs w:val="20"/>
        </w:rPr>
        <w:t>respetivos</w:t>
      </w:r>
      <w:proofErr w:type="spellEnd"/>
      <w:r w:rsidRPr="00E732EE">
        <w:rPr>
          <w:szCs w:val="20"/>
        </w:rPr>
        <w:t xml:space="preserve"> esquemas</w:t>
      </w:r>
      <w:r>
        <w:rPr>
          <w:szCs w:val="20"/>
        </w:rPr>
        <w:t>, devendo ser sempre de acordo com as condições do local</w:t>
      </w:r>
      <w:r w:rsidRPr="00E732EE">
        <w:rPr>
          <w:szCs w:val="20"/>
        </w:rPr>
        <w:t>.</w:t>
      </w:r>
    </w:p>
    <w:p w:rsidR="009D3353" w:rsidRPr="00E732EE" w:rsidRDefault="009D3353" w:rsidP="009D3353">
      <w:pPr>
        <w:spacing w:after="120"/>
        <w:rPr>
          <w:szCs w:val="20"/>
        </w:rPr>
      </w:pPr>
      <w:r w:rsidRPr="00E732EE">
        <w:rPr>
          <w:szCs w:val="20"/>
        </w:rPr>
        <w:t>Todos os condutores da cablagem serão devidamente referenciados nas duas extremidades e arrumados.</w:t>
      </w:r>
    </w:p>
    <w:p w:rsidR="009D3353" w:rsidRPr="00E732EE" w:rsidRDefault="009D3353" w:rsidP="009D3353">
      <w:pPr>
        <w:spacing w:after="120"/>
        <w:rPr>
          <w:szCs w:val="20"/>
        </w:rPr>
      </w:pPr>
      <w:r w:rsidRPr="00E732EE">
        <w:rPr>
          <w:szCs w:val="20"/>
        </w:rPr>
        <w:t>Existirá um barramento de terra, estando toda a estrutura metálica do quadro devidamente ligada à terra.</w:t>
      </w:r>
    </w:p>
    <w:p w:rsidR="009D3353" w:rsidRPr="00E732EE" w:rsidRDefault="009D3353" w:rsidP="009D3353">
      <w:pPr>
        <w:spacing w:after="120"/>
        <w:rPr>
          <w:szCs w:val="20"/>
        </w:rPr>
      </w:pPr>
      <w:r w:rsidRPr="00E732EE">
        <w:rPr>
          <w:szCs w:val="20"/>
        </w:rPr>
        <w:t>Os barramentos serão estabelecidos por barras de cobre, apoiadas em suportes isolantes.</w:t>
      </w:r>
    </w:p>
    <w:p w:rsidR="009D3353" w:rsidRPr="00E732EE" w:rsidRDefault="009D3353" w:rsidP="009D3353">
      <w:pPr>
        <w:spacing w:after="120"/>
        <w:rPr>
          <w:szCs w:val="20"/>
        </w:rPr>
      </w:pPr>
      <w:r w:rsidRPr="00E732EE">
        <w:rPr>
          <w:szCs w:val="20"/>
        </w:rPr>
        <w:t xml:space="preserve">Os equipamentos a utilizar serão os indicados nos </w:t>
      </w:r>
      <w:proofErr w:type="spellStart"/>
      <w:r w:rsidRPr="00E732EE">
        <w:rPr>
          <w:szCs w:val="20"/>
        </w:rPr>
        <w:t>respetivos</w:t>
      </w:r>
      <w:proofErr w:type="spellEnd"/>
      <w:r w:rsidRPr="00E732EE">
        <w:rPr>
          <w:szCs w:val="20"/>
        </w:rPr>
        <w:t xml:space="preserve"> esquemas.</w:t>
      </w:r>
    </w:p>
    <w:p w:rsidR="009D3353" w:rsidRPr="00E732EE" w:rsidRDefault="009D3353" w:rsidP="009D3353">
      <w:pPr>
        <w:spacing w:after="120"/>
        <w:rPr>
          <w:szCs w:val="20"/>
        </w:rPr>
      </w:pPr>
      <w:r w:rsidRPr="00E732EE">
        <w:rPr>
          <w:szCs w:val="20"/>
        </w:rPr>
        <w:t>Os disjuntores deverão ter características de poder de corte conforme indica</w:t>
      </w:r>
      <w:r w:rsidR="00BF031D">
        <w:rPr>
          <w:szCs w:val="20"/>
        </w:rPr>
        <w:t xml:space="preserve">do nos esquemas dos quadros </w:t>
      </w:r>
      <w:proofErr w:type="spellStart"/>
      <w:r w:rsidR="00BF031D">
        <w:rPr>
          <w:szCs w:val="20"/>
        </w:rPr>
        <w:t>elé</w:t>
      </w:r>
      <w:r w:rsidRPr="00E732EE">
        <w:rPr>
          <w:szCs w:val="20"/>
        </w:rPr>
        <w:t>tricos</w:t>
      </w:r>
      <w:proofErr w:type="spellEnd"/>
      <w:r w:rsidRPr="00E732EE">
        <w:rPr>
          <w:szCs w:val="20"/>
        </w:rPr>
        <w:t xml:space="preserve"> e curvas de disparo de acordo com as normas em vigor, em função dos circuitos a proteger:</w:t>
      </w:r>
    </w:p>
    <w:p w:rsidR="009D3353" w:rsidRPr="00E732EE" w:rsidRDefault="009D3353" w:rsidP="002C4A57">
      <w:pPr>
        <w:numPr>
          <w:ilvl w:val="0"/>
          <w:numId w:val="14"/>
        </w:numPr>
        <w:spacing w:after="60"/>
        <w:ind w:left="714" w:hanging="357"/>
        <w:rPr>
          <w:rFonts w:cs="Arial"/>
          <w:szCs w:val="20"/>
        </w:rPr>
      </w:pPr>
      <w:proofErr w:type="gramStart"/>
      <w:r w:rsidRPr="00E732EE">
        <w:rPr>
          <w:rFonts w:cs="Arial"/>
          <w:szCs w:val="20"/>
        </w:rPr>
        <w:t>curva</w:t>
      </w:r>
      <w:proofErr w:type="gramEnd"/>
      <w:r w:rsidRPr="00E732EE">
        <w:rPr>
          <w:rFonts w:cs="Arial"/>
          <w:szCs w:val="20"/>
        </w:rPr>
        <w:t xml:space="preserve"> tipo B (</w:t>
      </w:r>
      <w:smartTag w:uri="urn:schemas-microsoft-com:office:smarttags" w:element="metricconverter">
        <w:smartTagPr>
          <w:attr w:name="ProductID" w:val="3 a"/>
        </w:smartTagPr>
        <w:r w:rsidRPr="00E732EE">
          <w:rPr>
            <w:rFonts w:cs="Arial"/>
            <w:szCs w:val="20"/>
          </w:rPr>
          <w:t>3 a</w:t>
        </w:r>
      </w:smartTag>
      <w:r w:rsidRPr="00E732EE">
        <w:rPr>
          <w:rFonts w:cs="Arial"/>
          <w:szCs w:val="20"/>
        </w:rPr>
        <w:t xml:space="preserve"> </w:t>
      </w:r>
      <w:smartTag w:uri="urn:schemas-microsoft-com:office:smarttags" w:element="metricconverter">
        <w:smartTagPr>
          <w:attr w:name="ProductID" w:val="5 In"/>
        </w:smartTagPr>
        <w:r w:rsidRPr="00E732EE">
          <w:rPr>
            <w:rFonts w:cs="Arial"/>
            <w:szCs w:val="20"/>
          </w:rPr>
          <w:t>5 In</w:t>
        </w:r>
      </w:smartTag>
      <w:r w:rsidRPr="00E732EE">
        <w:rPr>
          <w:rFonts w:cs="Arial"/>
          <w:szCs w:val="20"/>
        </w:rPr>
        <w:t>) para circuitos de iluminação incandescente e fluorescente e tomadas gerais;</w:t>
      </w:r>
    </w:p>
    <w:p w:rsidR="009D3353" w:rsidRPr="00E732EE" w:rsidRDefault="009D3353" w:rsidP="002C4A57">
      <w:pPr>
        <w:numPr>
          <w:ilvl w:val="0"/>
          <w:numId w:val="14"/>
        </w:numPr>
        <w:spacing w:after="60"/>
        <w:ind w:left="714" w:hanging="357"/>
        <w:rPr>
          <w:rFonts w:cs="Arial"/>
          <w:szCs w:val="20"/>
        </w:rPr>
      </w:pPr>
      <w:proofErr w:type="gramStart"/>
      <w:r w:rsidRPr="00E732EE">
        <w:rPr>
          <w:rFonts w:cs="Arial"/>
          <w:szCs w:val="20"/>
        </w:rPr>
        <w:t>curva</w:t>
      </w:r>
      <w:proofErr w:type="gramEnd"/>
      <w:r w:rsidRPr="00E732EE">
        <w:rPr>
          <w:rFonts w:cs="Arial"/>
          <w:szCs w:val="20"/>
        </w:rPr>
        <w:t xml:space="preserve"> tipo C (</w:t>
      </w:r>
      <w:smartTag w:uri="urn:schemas-microsoft-com:office:smarttags" w:element="metricconverter">
        <w:smartTagPr>
          <w:attr w:name="ProductID" w:val="5 a"/>
        </w:smartTagPr>
        <w:r w:rsidRPr="00E732EE">
          <w:rPr>
            <w:rFonts w:cs="Arial"/>
            <w:szCs w:val="20"/>
          </w:rPr>
          <w:t>5 a</w:t>
        </w:r>
      </w:smartTag>
      <w:r w:rsidRPr="00E732EE">
        <w:rPr>
          <w:rFonts w:cs="Arial"/>
          <w:szCs w:val="20"/>
        </w:rPr>
        <w:t xml:space="preserve"> </w:t>
      </w:r>
      <w:smartTag w:uri="urn:schemas-microsoft-com:office:smarttags" w:element="metricconverter">
        <w:smartTagPr>
          <w:attr w:name="ProductID" w:val="10 In"/>
        </w:smartTagPr>
        <w:r w:rsidRPr="00E732EE">
          <w:rPr>
            <w:rFonts w:cs="Arial"/>
            <w:szCs w:val="20"/>
          </w:rPr>
          <w:t>10 In</w:t>
        </w:r>
      </w:smartTag>
      <w:r w:rsidRPr="00E732EE">
        <w:rPr>
          <w:rFonts w:cs="Arial"/>
          <w:szCs w:val="20"/>
        </w:rPr>
        <w:t>) para circuitos de iluminação com lâmpadas de descarga de alta pressão;</w:t>
      </w:r>
    </w:p>
    <w:p w:rsidR="009D3353" w:rsidRPr="00E732EE" w:rsidRDefault="009D3353" w:rsidP="002C4A57">
      <w:pPr>
        <w:numPr>
          <w:ilvl w:val="0"/>
          <w:numId w:val="14"/>
        </w:numPr>
        <w:spacing w:after="60"/>
        <w:ind w:left="714" w:hanging="357"/>
        <w:rPr>
          <w:rFonts w:cs="Arial"/>
          <w:szCs w:val="20"/>
        </w:rPr>
      </w:pPr>
      <w:proofErr w:type="gramStart"/>
      <w:r w:rsidRPr="00E732EE">
        <w:rPr>
          <w:rFonts w:cs="Arial"/>
          <w:szCs w:val="20"/>
        </w:rPr>
        <w:t>curva</w:t>
      </w:r>
      <w:proofErr w:type="gramEnd"/>
      <w:r w:rsidRPr="00E732EE">
        <w:rPr>
          <w:rFonts w:cs="Arial"/>
          <w:szCs w:val="20"/>
        </w:rPr>
        <w:t xml:space="preserve"> tipo D (</w:t>
      </w:r>
      <w:smartTag w:uri="urn:schemas-microsoft-com:office:smarttags" w:element="metricconverter">
        <w:smartTagPr>
          <w:attr w:name="ProductID" w:val="10 a"/>
        </w:smartTagPr>
        <w:r w:rsidRPr="00E732EE">
          <w:rPr>
            <w:rFonts w:cs="Arial"/>
            <w:szCs w:val="20"/>
          </w:rPr>
          <w:t>10 a</w:t>
        </w:r>
      </w:smartTag>
      <w:r w:rsidRPr="00E732EE">
        <w:rPr>
          <w:rFonts w:cs="Arial"/>
          <w:szCs w:val="20"/>
        </w:rPr>
        <w:t xml:space="preserve"> </w:t>
      </w:r>
      <w:smartTag w:uri="urn:schemas-microsoft-com:office:smarttags" w:element="metricconverter">
        <w:smartTagPr>
          <w:attr w:name="ProductID" w:val="20 In"/>
        </w:smartTagPr>
        <w:r w:rsidRPr="00E732EE">
          <w:rPr>
            <w:rFonts w:cs="Arial"/>
            <w:szCs w:val="20"/>
          </w:rPr>
          <w:t>20 In</w:t>
        </w:r>
      </w:smartTag>
      <w:r w:rsidRPr="00E732EE">
        <w:rPr>
          <w:rFonts w:cs="Arial"/>
          <w:szCs w:val="20"/>
        </w:rPr>
        <w:t>) para circuitos de força motriz</w:t>
      </w:r>
      <w:r w:rsidR="00F60335">
        <w:rPr>
          <w:rFonts w:cs="Arial"/>
          <w:szCs w:val="20"/>
        </w:rPr>
        <w:t xml:space="preserve"> e iluminação com </w:t>
      </w:r>
      <w:proofErr w:type="spellStart"/>
      <w:r w:rsidR="00F60335">
        <w:rPr>
          <w:rFonts w:cs="Arial"/>
          <w:szCs w:val="20"/>
        </w:rPr>
        <w:t>LEDs</w:t>
      </w:r>
      <w:proofErr w:type="spellEnd"/>
      <w:r w:rsidRPr="00E732EE">
        <w:rPr>
          <w:rFonts w:cs="Arial"/>
          <w:szCs w:val="20"/>
        </w:rPr>
        <w:t>.</w:t>
      </w:r>
    </w:p>
    <w:p w:rsidR="009D3353" w:rsidRPr="00E732EE" w:rsidRDefault="009D3353" w:rsidP="008478E6">
      <w:pPr>
        <w:spacing w:before="120" w:after="120"/>
        <w:rPr>
          <w:szCs w:val="20"/>
        </w:rPr>
      </w:pPr>
      <w:r w:rsidRPr="00E732EE">
        <w:rPr>
          <w:szCs w:val="20"/>
        </w:rPr>
        <w:t>Todos os quadros deverão ser submetidos, antes da colocação em obra, a todos os ensaios regulamentares e outros que o dono da obra enten</w:t>
      </w:r>
      <w:r w:rsidR="008478E6">
        <w:rPr>
          <w:szCs w:val="20"/>
        </w:rPr>
        <w:t xml:space="preserve">da mandar fazer, sendo os </w:t>
      </w:r>
      <w:proofErr w:type="spellStart"/>
      <w:r w:rsidR="008478E6">
        <w:rPr>
          <w:szCs w:val="20"/>
        </w:rPr>
        <w:t>respe</w:t>
      </w:r>
      <w:r w:rsidRPr="00E732EE">
        <w:rPr>
          <w:szCs w:val="20"/>
        </w:rPr>
        <w:t>tivos</w:t>
      </w:r>
      <w:proofErr w:type="spellEnd"/>
      <w:r w:rsidRPr="00E732EE">
        <w:rPr>
          <w:szCs w:val="20"/>
        </w:rPr>
        <w:t xml:space="preserve"> encargos da responsabilidade do adjudicatário da obra.</w:t>
      </w:r>
    </w:p>
    <w:p w:rsidR="009D3353" w:rsidRPr="00E732EE" w:rsidRDefault="008478E6" w:rsidP="009D3353">
      <w:pPr>
        <w:spacing w:after="120"/>
        <w:rPr>
          <w:szCs w:val="20"/>
        </w:rPr>
      </w:pPr>
      <w:r>
        <w:rPr>
          <w:szCs w:val="20"/>
        </w:rPr>
        <w:t xml:space="preserve">Os quadros </w:t>
      </w:r>
      <w:proofErr w:type="spellStart"/>
      <w:r>
        <w:rPr>
          <w:szCs w:val="20"/>
        </w:rPr>
        <w:t>elé</w:t>
      </w:r>
      <w:r w:rsidR="009D3353" w:rsidRPr="00E732EE">
        <w:rPr>
          <w:szCs w:val="20"/>
        </w:rPr>
        <w:t>tricos</w:t>
      </w:r>
      <w:proofErr w:type="spellEnd"/>
      <w:r w:rsidR="009D3353" w:rsidRPr="00E732EE">
        <w:rPr>
          <w:szCs w:val="20"/>
        </w:rPr>
        <w:t xml:space="preserve"> serão compostos </w:t>
      </w:r>
      <w:proofErr w:type="gramStart"/>
      <w:r w:rsidR="009D3353" w:rsidRPr="00E732EE">
        <w:rPr>
          <w:szCs w:val="20"/>
        </w:rPr>
        <w:t>por</w:t>
      </w:r>
      <w:proofErr w:type="gramEnd"/>
      <w:r w:rsidR="009D3353" w:rsidRPr="00E732EE">
        <w:rPr>
          <w:szCs w:val="20"/>
        </w:rPr>
        <w:t xml:space="preserve"> (dependendo da versão):</w:t>
      </w:r>
    </w:p>
    <w:p w:rsidR="009D3353" w:rsidRPr="00E732EE" w:rsidRDefault="009D3353" w:rsidP="002C4A57">
      <w:pPr>
        <w:numPr>
          <w:ilvl w:val="0"/>
          <w:numId w:val="14"/>
        </w:numPr>
        <w:spacing w:after="60"/>
        <w:ind w:left="714" w:hanging="357"/>
        <w:rPr>
          <w:rFonts w:cs="Arial"/>
          <w:szCs w:val="20"/>
        </w:rPr>
      </w:pPr>
      <w:r w:rsidRPr="00E732EE">
        <w:rPr>
          <w:rFonts w:cs="Arial"/>
          <w:szCs w:val="20"/>
        </w:rPr>
        <w:t>Um chassis metálico de altura idêntica à da tampa que permite a montagem das unidades nos montantes dos armários; este chassis comporta dependendo das versões:</w:t>
      </w:r>
    </w:p>
    <w:p w:rsidR="009D3353" w:rsidRPr="00E732EE" w:rsidRDefault="009D3353" w:rsidP="002C4A57">
      <w:pPr>
        <w:numPr>
          <w:ilvl w:val="0"/>
          <w:numId w:val="14"/>
        </w:numPr>
        <w:spacing w:after="60"/>
        <w:ind w:left="714" w:hanging="357"/>
        <w:rPr>
          <w:rFonts w:cs="Arial"/>
          <w:szCs w:val="20"/>
        </w:rPr>
      </w:pPr>
      <w:r w:rsidRPr="00E732EE">
        <w:rPr>
          <w:rFonts w:cs="Arial"/>
          <w:szCs w:val="20"/>
        </w:rPr>
        <w:t>Suportes fixos e reguláveis</w:t>
      </w:r>
    </w:p>
    <w:p w:rsidR="009D3353" w:rsidRPr="00E732EE" w:rsidRDefault="009D3353" w:rsidP="002C4A57">
      <w:pPr>
        <w:numPr>
          <w:ilvl w:val="0"/>
          <w:numId w:val="14"/>
        </w:numPr>
        <w:spacing w:after="60"/>
        <w:ind w:left="714" w:hanging="357"/>
        <w:rPr>
          <w:rFonts w:cs="Arial"/>
          <w:szCs w:val="20"/>
        </w:rPr>
      </w:pPr>
      <w:r w:rsidRPr="00E732EE">
        <w:rPr>
          <w:rFonts w:cs="Arial"/>
          <w:szCs w:val="20"/>
        </w:rPr>
        <w:t>Calhas DIN horizontais ou verticais,</w:t>
      </w:r>
    </w:p>
    <w:p w:rsidR="009D3353" w:rsidRPr="00E732EE" w:rsidRDefault="009D3353" w:rsidP="002C4A57">
      <w:pPr>
        <w:numPr>
          <w:ilvl w:val="0"/>
          <w:numId w:val="14"/>
        </w:numPr>
        <w:spacing w:after="60"/>
        <w:ind w:left="714" w:hanging="357"/>
        <w:rPr>
          <w:rFonts w:cs="Arial"/>
          <w:szCs w:val="20"/>
        </w:rPr>
      </w:pPr>
      <w:r w:rsidRPr="00E732EE">
        <w:rPr>
          <w:rFonts w:cs="Arial"/>
          <w:szCs w:val="20"/>
        </w:rPr>
        <w:t>Platina e calhas para aparelhos de corte geral,</w:t>
      </w:r>
    </w:p>
    <w:p w:rsidR="009D3353" w:rsidRPr="00E732EE" w:rsidRDefault="009D3353" w:rsidP="002C4A57">
      <w:pPr>
        <w:numPr>
          <w:ilvl w:val="0"/>
          <w:numId w:val="14"/>
        </w:numPr>
        <w:spacing w:after="60"/>
        <w:ind w:left="714" w:hanging="357"/>
        <w:rPr>
          <w:rFonts w:cs="Arial"/>
          <w:szCs w:val="20"/>
        </w:rPr>
      </w:pPr>
      <w:r w:rsidRPr="00E732EE">
        <w:rPr>
          <w:rFonts w:cs="Arial"/>
          <w:szCs w:val="20"/>
        </w:rPr>
        <w:t xml:space="preserve">Platina perfurada para aparelhos especiais (toros, </w:t>
      </w:r>
      <w:proofErr w:type="spellStart"/>
      <w:r w:rsidRPr="00E732EE">
        <w:rPr>
          <w:rFonts w:cs="Arial"/>
          <w:szCs w:val="20"/>
        </w:rPr>
        <w:t>contactores</w:t>
      </w:r>
      <w:proofErr w:type="spellEnd"/>
      <w:r w:rsidRPr="00E732EE">
        <w:rPr>
          <w:rFonts w:cs="Arial"/>
          <w:szCs w:val="20"/>
        </w:rPr>
        <w:t>)</w:t>
      </w:r>
    </w:p>
    <w:p w:rsidR="009D3353" w:rsidRPr="00893286" w:rsidRDefault="009D3353" w:rsidP="002C4A57">
      <w:pPr>
        <w:numPr>
          <w:ilvl w:val="0"/>
          <w:numId w:val="14"/>
        </w:numPr>
        <w:spacing w:after="60"/>
        <w:ind w:left="714" w:hanging="357"/>
        <w:rPr>
          <w:rFonts w:cs="Arial"/>
          <w:szCs w:val="20"/>
        </w:rPr>
      </w:pPr>
      <w:r w:rsidRPr="00E732EE">
        <w:rPr>
          <w:rFonts w:cs="Arial"/>
          <w:szCs w:val="20"/>
        </w:rPr>
        <w:t>Os montantes podem receber acessórios tais como braçadeiras guia-fios, calhas, etc...,</w:t>
      </w:r>
    </w:p>
    <w:p w:rsidR="009D3353" w:rsidRPr="00236E77" w:rsidRDefault="009D3353" w:rsidP="00774489">
      <w:pPr>
        <w:spacing w:before="120" w:after="120"/>
        <w:rPr>
          <w:rFonts w:cs="Arial"/>
          <w:szCs w:val="20"/>
        </w:rPr>
      </w:pPr>
      <w:r w:rsidRPr="00236E77">
        <w:rPr>
          <w:rFonts w:cs="Arial"/>
          <w:szCs w:val="20"/>
        </w:rPr>
        <w:t>Refer</w:t>
      </w:r>
      <w:r w:rsidR="008478E6">
        <w:rPr>
          <w:rFonts w:cs="Arial"/>
          <w:szCs w:val="20"/>
        </w:rPr>
        <w:t xml:space="preserve">ência: Quadros </w:t>
      </w:r>
      <w:proofErr w:type="spellStart"/>
      <w:r w:rsidR="008478E6">
        <w:rPr>
          <w:rFonts w:cs="Arial"/>
          <w:szCs w:val="20"/>
        </w:rPr>
        <w:t>Elé</w:t>
      </w:r>
      <w:r w:rsidRPr="00236E77">
        <w:rPr>
          <w:rFonts w:cs="Arial"/>
          <w:szCs w:val="20"/>
        </w:rPr>
        <w:t>tricos</w:t>
      </w:r>
      <w:proofErr w:type="spellEnd"/>
      <w:r>
        <w:rPr>
          <w:rFonts w:cs="Arial"/>
          <w:szCs w:val="20"/>
        </w:rPr>
        <w:t xml:space="preserve">, Aparelhagem, poderão ser </w:t>
      </w:r>
      <w:r w:rsidRPr="00236E77">
        <w:rPr>
          <w:rFonts w:cs="Arial"/>
          <w:szCs w:val="20"/>
        </w:rPr>
        <w:t xml:space="preserve">da </w:t>
      </w:r>
      <w:proofErr w:type="spellStart"/>
      <w:r w:rsidRPr="00236E77">
        <w:rPr>
          <w:rFonts w:cs="Arial"/>
          <w:szCs w:val="20"/>
        </w:rPr>
        <w:t>Merlin</w:t>
      </w:r>
      <w:proofErr w:type="spellEnd"/>
      <w:r w:rsidRPr="00236E77">
        <w:rPr>
          <w:rFonts w:cs="Arial"/>
          <w:szCs w:val="20"/>
        </w:rPr>
        <w:t xml:space="preserve"> </w:t>
      </w:r>
      <w:proofErr w:type="spellStart"/>
      <w:r w:rsidRPr="00236E77">
        <w:rPr>
          <w:rFonts w:cs="Arial"/>
          <w:szCs w:val="20"/>
        </w:rPr>
        <w:t>Gerin</w:t>
      </w:r>
      <w:proofErr w:type="spellEnd"/>
      <w:r w:rsidRPr="00236E77">
        <w:rPr>
          <w:rFonts w:cs="Arial"/>
          <w:szCs w:val="20"/>
        </w:rPr>
        <w:t xml:space="preserve">, </w:t>
      </w:r>
      <w:proofErr w:type="spellStart"/>
      <w:r w:rsidRPr="00236E77">
        <w:rPr>
          <w:rFonts w:cs="Arial"/>
          <w:szCs w:val="20"/>
        </w:rPr>
        <w:t>Himel</w:t>
      </w:r>
      <w:proofErr w:type="spellEnd"/>
      <w:r w:rsidRPr="00236E77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ABB, </w:t>
      </w:r>
      <w:r w:rsidRPr="00236E77">
        <w:rPr>
          <w:rFonts w:cs="Arial"/>
          <w:szCs w:val="20"/>
        </w:rPr>
        <w:t>ou equivalente.</w:t>
      </w:r>
    </w:p>
    <w:p w:rsidR="009D3353" w:rsidRDefault="009D3353" w:rsidP="009D3353">
      <w:pPr>
        <w:rPr>
          <w:rFonts w:ascii="Helvetica" w:hAnsi="Helvetica" w:cs="Helvetica"/>
          <w:szCs w:val="20"/>
        </w:rPr>
      </w:pPr>
    </w:p>
    <w:p w:rsidR="009D3353" w:rsidRPr="00774489" w:rsidRDefault="009D3353" w:rsidP="002C4A57">
      <w:pPr>
        <w:pStyle w:val="Cabealho2"/>
        <w:numPr>
          <w:ilvl w:val="1"/>
          <w:numId w:val="13"/>
        </w:numPr>
        <w:tabs>
          <w:tab w:val="left" w:pos="142"/>
          <w:tab w:val="left" w:pos="709"/>
          <w:tab w:val="left" w:pos="993"/>
        </w:tabs>
        <w:spacing w:before="0" w:after="120"/>
        <w:ind w:left="0" w:firstLine="0"/>
        <w:rPr>
          <w:rFonts w:ascii="Arial" w:hAnsi="Arial"/>
          <w:smallCaps w:val="0"/>
          <w:szCs w:val="20"/>
        </w:rPr>
      </w:pPr>
      <w:bookmarkStart w:id="355" w:name="_Toc300329944"/>
      <w:bookmarkStart w:id="356" w:name="_Toc314156229"/>
      <w:bookmarkStart w:id="357" w:name="_Toc469559742"/>
      <w:r w:rsidRPr="00774489">
        <w:rPr>
          <w:rFonts w:ascii="Arial" w:hAnsi="Arial"/>
          <w:smallCaps w:val="0"/>
          <w:szCs w:val="20"/>
        </w:rPr>
        <w:lastRenderedPageBreak/>
        <w:t>Canalizações</w:t>
      </w:r>
      <w:bookmarkEnd w:id="355"/>
      <w:bookmarkEnd w:id="356"/>
      <w:bookmarkEnd w:id="357"/>
    </w:p>
    <w:p w:rsidR="009D3353" w:rsidRPr="00A35BEA" w:rsidRDefault="009D3353" w:rsidP="002C4A57">
      <w:pPr>
        <w:pStyle w:val="Cabealho3"/>
        <w:numPr>
          <w:ilvl w:val="2"/>
          <w:numId w:val="13"/>
        </w:numPr>
        <w:tabs>
          <w:tab w:val="num" w:pos="720"/>
        </w:tabs>
        <w:spacing w:before="0" w:after="120"/>
        <w:ind w:left="0" w:firstLine="0"/>
        <w:rPr>
          <w:szCs w:val="20"/>
        </w:rPr>
      </w:pPr>
      <w:bookmarkStart w:id="358" w:name="_Toc248223407"/>
      <w:bookmarkStart w:id="359" w:name="_Toc248223554"/>
      <w:bookmarkStart w:id="360" w:name="_Toc248224031"/>
      <w:bookmarkStart w:id="361" w:name="_Toc248291741"/>
      <w:bookmarkStart w:id="362" w:name="_Toc300329945"/>
      <w:bookmarkStart w:id="363" w:name="_Toc314156230"/>
      <w:bookmarkStart w:id="364" w:name="_Toc469559743"/>
      <w:r w:rsidRPr="00A35BEA">
        <w:rPr>
          <w:szCs w:val="20"/>
        </w:rPr>
        <w:t>Tubagens</w:t>
      </w:r>
      <w:bookmarkEnd w:id="358"/>
      <w:bookmarkEnd w:id="359"/>
      <w:bookmarkEnd w:id="360"/>
      <w:bookmarkEnd w:id="361"/>
      <w:bookmarkEnd w:id="362"/>
      <w:bookmarkEnd w:id="363"/>
      <w:bookmarkEnd w:id="364"/>
    </w:p>
    <w:p w:rsidR="001E2A6F" w:rsidRDefault="009D3353" w:rsidP="001E2A6F">
      <w:pPr>
        <w:spacing w:after="120"/>
        <w:rPr>
          <w:szCs w:val="20"/>
        </w:rPr>
      </w:pPr>
      <w:r w:rsidRPr="00072241">
        <w:rPr>
          <w:szCs w:val="20"/>
        </w:rPr>
        <w:t>Na generalidad</w:t>
      </w:r>
      <w:r w:rsidR="001E2A6F">
        <w:rPr>
          <w:szCs w:val="20"/>
        </w:rPr>
        <w:t>e, a tubagem andará à vista</w:t>
      </w:r>
      <w:r w:rsidRPr="00072241">
        <w:rPr>
          <w:szCs w:val="20"/>
        </w:rPr>
        <w:t xml:space="preserve"> e </w:t>
      </w:r>
      <w:r w:rsidR="001E2A6F">
        <w:rPr>
          <w:szCs w:val="20"/>
        </w:rPr>
        <w:t xml:space="preserve">será </w:t>
      </w:r>
      <w:r w:rsidRPr="00072241">
        <w:rPr>
          <w:szCs w:val="20"/>
        </w:rPr>
        <w:t>exe</w:t>
      </w:r>
      <w:r w:rsidR="001E2A6F">
        <w:rPr>
          <w:szCs w:val="20"/>
        </w:rPr>
        <w:t>cutada a tubo do tipo VD</w:t>
      </w:r>
      <w:r w:rsidRPr="00072241">
        <w:rPr>
          <w:szCs w:val="20"/>
        </w:rPr>
        <w:t>.</w:t>
      </w:r>
    </w:p>
    <w:p w:rsidR="001E2A6F" w:rsidRDefault="001E2A6F" w:rsidP="001E2A6F">
      <w:pPr>
        <w:spacing w:after="120"/>
        <w:rPr>
          <w:szCs w:val="20"/>
        </w:rPr>
      </w:pPr>
      <w:r>
        <w:rPr>
          <w:szCs w:val="20"/>
        </w:rPr>
        <w:t>N</w:t>
      </w:r>
      <w:r w:rsidRPr="00072241">
        <w:rPr>
          <w:szCs w:val="20"/>
        </w:rPr>
        <w:t xml:space="preserve">o interior das dependências, </w:t>
      </w:r>
      <w:r>
        <w:rPr>
          <w:szCs w:val="20"/>
        </w:rPr>
        <w:t xml:space="preserve">tais como </w:t>
      </w:r>
      <w:proofErr w:type="spellStart"/>
      <w:r>
        <w:rPr>
          <w:szCs w:val="20"/>
        </w:rPr>
        <w:t>receção</w:t>
      </w:r>
      <w:proofErr w:type="spellEnd"/>
      <w:r>
        <w:rPr>
          <w:szCs w:val="20"/>
        </w:rPr>
        <w:t xml:space="preserve">, gabinetes, e Instalações sanitárias públicas </w:t>
      </w:r>
      <w:r w:rsidRPr="00072241">
        <w:rPr>
          <w:szCs w:val="20"/>
        </w:rPr>
        <w:t xml:space="preserve">a tubagem será do tipo embebido e executada a tubo do tipo VD ou ERFE. </w:t>
      </w:r>
    </w:p>
    <w:p w:rsidR="009D3353" w:rsidRPr="00E67A01" w:rsidRDefault="009D3353" w:rsidP="009D3353">
      <w:pPr>
        <w:spacing w:after="120"/>
        <w:rPr>
          <w:szCs w:val="20"/>
        </w:rPr>
      </w:pPr>
      <w:r w:rsidRPr="00E67A01">
        <w:rPr>
          <w:szCs w:val="20"/>
        </w:rPr>
        <w:t xml:space="preserve">A abertura dos roços, para instalação da tubagem, só será executada após a aprovação do seu traçado pelo dono da obra ou seu representante. </w:t>
      </w:r>
    </w:p>
    <w:p w:rsidR="009D3353" w:rsidRPr="00072241" w:rsidRDefault="009D3353" w:rsidP="009D3353">
      <w:pPr>
        <w:spacing w:after="120"/>
        <w:rPr>
          <w:szCs w:val="20"/>
        </w:rPr>
      </w:pPr>
      <w:r w:rsidRPr="00E67A01">
        <w:rPr>
          <w:szCs w:val="20"/>
        </w:rPr>
        <w:t>Dever-se-á evitar que haja cruzamentos desnecessários, procurando-se sempre estabelecer traçados</w:t>
      </w:r>
      <w:r w:rsidRPr="00072241">
        <w:rPr>
          <w:szCs w:val="20"/>
        </w:rPr>
        <w:t xml:space="preserve"> verticais e horizontais e nunca oblíquos.</w:t>
      </w:r>
    </w:p>
    <w:p w:rsidR="009D3353" w:rsidRPr="00072241" w:rsidRDefault="009D3353" w:rsidP="009D3353">
      <w:pPr>
        <w:spacing w:after="120"/>
        <w:rPr>
          <w:szCs w:val="20"/>
        </w:rPr>
      </w:pPr>
      <w:r w:rsidRPr="00072241">
        <w:rPr>
          <w:szCs w:val="20"/>
        </w:rPr>
        <w:t>As curvas dos tubos deverã</w:t>
      </w:r>
      <w:r w:rsidR="00E67A01">
        <w:rPr>
          <w:szCs w:val="20"/>
        </w:rPr>
        <w:t xml:space="preserve">o ter raios adequados aos </w:t>
      </w:r>
      <w:proofErr w:type="spellStart"/>
      <w:r w:rsidR="00E67A01">
        <w:rPr>
          <w:szCs w:val="20"/>
        </w:rPr>
        <w:t>respe</w:t>
      </w:r>
      <w:r w:rsidRPr="00072241">
        <w:rPr>
          <w:szCs w:val="20"/>
        </w:rPr>
        <w:t>tivos</w:t>
      </w:r>
      <w:proofErr w:type="spellEnd"/>
      <w:r w:rsidRPr="00072241">
        <w:rPr>
          <w:szCs w:val="20"/>
        </w:rPr>
        <w:t xml:space="preserve"> diâmetros, sendo instaladas caixas de passagem sempre que necessário de forma a assegurar o enfiamento fácil dos condutores.</w:t>
      </w:r>
    </w:p>
    <w:p w:rsidR="009D3353" w:rsidRPr="00072241" w:rsidRDefault="009D3353" w:rsidP="009D3353">
      <w:pPr>
        <w:spacing w:after="120"/>
        <w:rPr>
          <w:szCs w:val="20"/>
        </w:rPr>
      </w:pPr>
      <w:r w:rsidRPr="00072241">
        <w:rPr>
          <w:szCs w:val="20"/>
        </w:rPr>
        <w:t xml:space="preserve">Os diâmetros mínimos dos tubos serão os indicados nas peças desenhadas. As ligações dos tubos entre si e destes às caixas serão executadas com acessórios adequados. </w:t>
      </w:r>
    </w:p>
    <w:p w:rsidR="009D3353" w:rsidRPr="00072241" w:rsidRDefault="009D3353" w:rsidP="009D3353">
      <w:pPr>
        <w:spacing w:after="120"/>
        <w:rPr>
          <w:szCs w:val="20"/>
        </w:rPr>
      </w:pPr>
      <w:r w:rsidRPr="00072241">
        <w:rPr>
          <w:szCs w:val="20"/>
        </w:rPr>
        <w:t xml:space="preserve">A tubagem só será atacada a argamassa de cimento ao traço 1:3, depois de vistoriada e aprovada. </w:t>
      </w:r>
    </w:p>
    <w:p w:rsidR="009D3353" w:rsidRPr="00072241" w:rsidRDefault="009D3353" w:rsidP="009D3353">
      <w:pPr>
        <w:spacing w:after="120"/>
        <w:rPr>
          <w:szCs w:val="20"/>
        </w:rPr>
      </w:pPr>
      <w:r w:rsidRPr="00072241">
        <w:rPr>
          <w:szCs w:val="20"/>
        </w:rPr>
        <w:t xml:space="preserve">Em alguns casos, em que não se justifica a existência de caminhos de cabos, haverá tubagem à vista fixa </w:t>
      </w:r>
      <w:r w:rsidR="00200BBD">
        <w:rPr>
          <w:szCs w:val="20"/>
        </w:rPr>
        <w:t xml:space="preserve">com abraçadeiras à parede ou </w:t>
      </w:r>
      <w:proofErr w:type="spellStart"/>
      <w:r w:rsidR="00200BBD">
        <w:rPr>
          <w:szCs w:val="20"/>
        </w:rPr>
        <w:t>te</w:t>
      </w:r>
      <w:r w:rsidRPr="00072241">
        <w:rPr>
          <w:szCs w:val="20"/>
        </w:rPr>
        <w:t>to</w:t>
      </w:r>
      <w:proofErr w:type="spellEnd"/>
      <w:r w:rsidRPr="00072241">
        <w:rPr>
          <w:szCs w:val="20"/>
        </w:rPr>
        <w:t xml:space="preserve"> onde serão enfiados os condutores, ou cabos com abraçadeiras. </w:t>
      </w:r>
    </w:p>
    <w:p w:rsidR="009D3353" w:rsidRPr="00072241" w:rsidRDefault="009D3353" w:rsidP="009D3353">
      <w:pPr>
        <w:spacing w:after="120"/>
        <w:rPr>
          <w:szCs w:val="20"/>
        </w:rPr>
      </w:pPr>
      <w:r w:rsidRPr="00072241">
        <w:rPr>
          <w:szCs w:val="20"/>
        </w:rPr>
        <w:t xml:space="preserve">No exterior (ramal de entrada), serão utilizados tubos PEAD (corrugado) 6Kg/cm2, com o diâmetro de </w:t>
      </w:r>
      <w:smartTag w:uri="urn:schemas-microsoft-com:office:smarttags" w:element="metricconverter">
        <w:smartTagPr>
          <w:attr w:name="ProductID" w:val="125 mm"/>
        </w:smartTagPr>
        <w:r w:rsidRPr="00072241">
          <w:rPr>
            <w:szCs w:val="20"/>
          </w:rPr>
          <w:t>125 mm</w:t>
        </w:r>
      </w:smartTag>
      <w:r w:rsidRPr="00072241">
        <w:rPr>
          <w:szCs w:val="20"/>
        </w:rPr>
        <w:t>, conforme indicado nas peças desenhadas, instalados em vala de 0.80m de profundidade, assentes em almofada de areia.</w:t>
      </w:r>
    </w:p>
    <w:p w:rsidR="009D3353" w:rsidRPr="00072241" w:rsidRDefault="009D3353" w:rsidP="009D3353">
      <w:pPr>
        <w:spacing w:after="120"/>
        <w:rPr>
          <w:szCs w:val="20"/>
        </w:rPr>
      </w:pPr>
      <w:r w:rsidRPr="00072241">
        <w:rPr>
          <w:szCs w:val="20"/>
        </w:rPr>
        <w:t xml:space="preserve">As câmaras de visita a instalar no exterior, terão as dimensões de 1.00x0,80x1.00 m e serão executadas em alvenaria de tijolo rebocado e tampa de ferro fundido ou chapa de ferro reforçada, circular com </w:t>
      </w:r>
      <w:smartTag w:uri="urn:schemas-microsoft-com:office:smarttags" w:element="metricconverter">
        <w:smartTagPr>
          <w:attr w:name="ProductID" w:val="0.50 m"/>
        </w:smartTagPr>
        <w:r w:rsidRPr="00072241">
          <w:rPr>
            <w:szCs w:val="20"/>
          </w:rPr>
          <w:t>0.50 m</w:t>
        </w:r>
      </w:smartTag>
      <w:r w:rsidRPr="00072241">
        <w:rPr>
          <w:szCs w:val="20"/>
        </w:rPr>
        <w:t xml:space="preserve"> de diâmetro, ou quadrada com 0,80 x </w:t>
      </w:r>
      <w:smartTag w:uri="urn:schemas-microsoft-com:office:smarttags" w:element="metricconverter">
        <w:smartTagPr>
          <w:attr w:name="ProductID" w:val="0.50 m"/>
        </w:smartTagPr>
        <w:r w:rsidRPr="00072241">
          <w:rPr>
            <w:szCs w:val="20"/>
          </w:rPr>
          <w:t>0.50 m</w:t>
        </w:r>
      </w:smartTag>
      <w:r w:rsidRPr="00072241">
        <w:rPr>
          <w:szCs w:val="20"/>
        </w:rPr>
        <w:t>, com a inscrição “ELECTRICIDADE”.</w:t>
      </w:r>
    </w:p>
    <w:p w:rsidR="009D3353" w:rsidRPr="00072241" w:rsidRDefault="009D3353" w:rsidP="009D3353">
      <w:pPr>
        <w:rPr>
          <w:szCs w:val="20"/>
        </w:rPr>
      </w:pPr>
      <w:r w:rsidRPr="00072241">
        <w:rPr>
          <w:szCs w:val="20"/>
        </w:rPr>
        <w:t>Referência: VD/ERFE/ISOGRIS, JSL ou equivalente</w:t>
      </w:r>
    </w:p>
    <w:p w:rsidR="009D3353" w:rsidRPr="00A35BEA" w:rsidRDefault="009D3353" w:rsidP="002C4A57">
      <w:pPr>
        <w:pStyle w:val="Cabealho3"/>
        <w:numPr>
          <w:ilvl w:val="2"/>
          <w:numId w:val="13"/>
        </w:numPr>
        <w:tabs>
          <w:tab w:val="num" w:pos="720"/>
        </w:tabs>
        <w:spacing w:before="360" w:after="120"/>
        <w:ind w:left="0" w:firstLine="0"/>
        <w:rPr>
          <w:szCs w:val="20"/>
        </w:rPr>
      </w:pPr>
      <w:bookmarkStart w:id="365" w:name="_Toc300329947"/>
      <w:bookmarkStart w:id="366" w:name="_Toc314156232"/>
      <w:bookmarkStart w:id="367" w:name="_Toc469559744"/>
      <w:r w:rsidRPr="00A35BEA">
        <w:rPr>
          <w:szCs w:val="20"/>
        </w:rPr>
        <w:t>Cabos e Condutores</w:t>
      </w:r>
      <w:bookmarkEnd w:id="365"/>
      <w:bookmarkEnd w:id="366"/>
      <w:bookmarkEnd w:id="367"/>
    </w:p>
    <w:p w:rsidR="009D3353" w:rsidRPr="00E732EE" w:rsidRDefault="009D3353" w:rsidP="009D3353">
      <w:pPr>
        <w:spacing w:after="120"/>
        <w:rPr>
          <w:rFonts w:cs="Arial"/>
          <w:szCs w:val="20"/>
        </w:rPr>
      </w:pPr>
      <w:r w:rsidRPr="00E732EE">
        <w:rPr>
          <w:rFonts w:cs="Arial"/>
          <w:szCs w:val="20"/>
        </w:rPr>
        <w:t>Os cabos a utilizar nas inst</w:t>
      </w:r>
      <w:r>
        <w:rPr>
          <w:rFonts w:cs="Arial"/>
          <w:szCs w:val="20"/>
        </w:rPr>
        <w:t>alações serão do tipo XZ1 (ZH) (FRT</w:t>
      </w:r>
      <w:r w:rsidRPr="00E732EE">
        <w:rPr>
          <w:rFonts w:cs="Arial"/>
          <w:szCs w:val="20"/>
        </w:rPr>
        <w:t>), com as secções mínimas de 1.5 mm</w:t>
      </w:r>
      <w:r w:rsidRPr="00072241">
        <w:rPr>
          <w:rFonts w:cs="Arial"/>
          <w:szCs w:val="20"/>
        </w:rPr>
        <w:t>2</w:t>
      </w:r>
      <w:r w:rsidRPr="00E732EE">
        <w:rPr>
          <w:rFonts w:cs="Arial"/>
          <w:szCs w:val="20"/>
        </w:rPr>
        <w:t>, 2.5 mm</w:t>
      </w:r>
      <w:r w:rsidRPr="00072241">
        <w:rPr>
          <w:rFonts w:cs="Arial"/>
          <w:szCs w:val="20"/>
        </w:rPr>
        <w:t>2</w:t>
      </w:r>
      <w:r w:rsidRPr="00E732EE">
        <w:rPr>
          <w:rFonts w:cs="Arial"/>
          <w:szCs w:val="20"/>
        </w:rPr>
        <w:t>, 4mm</w:t>
      </w:r>
      <w:r w:rsidRPr="00072241">
        <w:rPr>
          <w:rFonts w:cs="Arial"/>
          <w:szCs w:val="20"/>
        </w:rPr>
        <w:t>2</w:t>
      </w:r>
      <w:r w:rsidRPr="00E732EE">
        <w:rPr>
          <w:rFonts w:cs="Arial"/>
          <w:szCs w:val="20"/>
        </w:rPr>
        <w:t xml:space="preserve"> e 6 mm</w:t>
      </w:r>
      <w:r w:rsidRPr="00072241">
        <w:rPr>
          <w:rFonts w:cs="Arial"/>
          <w:szCs w:val="20"/>
        </w:rPr>
        <w:t>2</w:t>
      </w:r>
      <w:r w:rsidRPr="00E732EE">
        <w:rPr>
          <w:rFonts w:cs="Arial"/>
          <w:szCs w:val="20"/>
        </w:rPr>
        <w:t>, para iluminação, tomadas e algumas alimentações especiais.</w:t>
      </w:r>
    </w:p>
    <w:p w:rsidR="009D3353" w:rsidRPr="00E732EE" w:rsidRDefault="009D3353" w:rsidP="009D3353">
      <w:pPr>
        <w:spacing w:after="120"/>
        <w:rPr>
          <w:rFonts w:cs="Arial"/>
          <w:szCs w:val="20"/>
        </w:rPr>
      </w:pPr>
      <w:r w:rsidRPr="00E732EE">
        <w:rPr>
          <w:rFonts w:cs="Arial"/>
          <w:szCs w:val="20"/>
        </w:rPr>
        <w:t>Os ramais da rede de distribuição de ene</w:t>
      </w:r>
      <w:r>
        <w:rPr>
          <w:rFonts w:cs="Arial"/>
          <w:szCs w:val="20"/>
        </w:rPr>
        <w:t xml:space="preserve">rgia serão executados </w:t>
      </w:r>
      <w:smartTag w:uri="urn:schemas-microsoft-com:office:smarttags" w:element="PersonName">
        <w:smartTagPr>
          <w:attr w:name="ProductID" w:val="em cabos XZ"/>
        </w:smartTagPr>
        <w:r>
          <w:rPr>
            <w:rFonts w:cs="Arial"/>
            <w:szCs w:val="20"/>
          </w:rPr>
          <w:t>em cabos XZ</w:t>
        </w:r>
      </w:smartTag>
      <w:r>
        <w:rPr>
          <w:rFonts w:cs="Arial"/>
          <w:szCs w:val="20"/>
        </w:rPr>
        <w:t>1 (ZH) (FRT</w:t>
      </w:r>
      <w:r w:rsidRPr="00E732EE">
        <w:rPr>
          <w:rFonts w:cs="Arial"/>
          <w:szCs w:val="20"/>
        </w:rPr>
        <w:t>) e terão secções adequadas, de acordo com os cálculos e conforme indicado nas peças desenhadas.</w:t>
      </w:r>
    </w:p>
    <w:p w:rsidR="009D3353" w:rsidRDefault="00076D5F" w:rsidP="009D3353">
      <w:pPr>
        <w:spacing w:after="120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Os condutores de </w:t>
      </w:r>
      <w:proofErr w:type="spellStart"/>
      <w:r>
        <w:rPr>
          <w:rFonts w:cs="Arial"/>
          <w:szCs w:val="20"/>
        </w:rPr>
        <w:t>prote</w:t>
      </w:r>
      <w:r w:rsidR="009D3353" w:rsidRPr="00E732EE">
        <w:rPr>
          <w:rFonts w:cs="Arial"/>
          <w:szCs w:val="20"/>
        </w:rPr>
        <w:t>ção</w:t>
      </w:r>
      <w:proofErr w:type="spellEnd"/>
      <w:r w:rsidR="009D3353" w:rsidRPr="00E732EE">
        <w:rPr>
          <w:rFonts w:cs="Arial"/>
          <w:szCs w:val="20"/>
        </w:rPr>
        <w:t xml:space="preserve"> serão do mesmo tipo dos condutores </w:t>
      </w:r>
      <w:proofErr w:type="spellStart"/>
      <w:r w:rsidR="009D3353" w:rsidRPr="00E732EE">
        <w:rPr>
          <w:rFonts w:cs="Arial"/>
          <w:szCs w:val="20"/>
        </w:rPr>
        <w:t>ativos</w:t>
      </w:r>
      <w:proofErr w:type="spellEnd"/>
      <w:r w:rsidR="009D3353" w:rsidRPr="00E732EE">
        <w:rPr>
          <w:rFonts w:cs="Arial"/>
          <w:szCs w:val="20"/>
        </w:rPr>
        <w:t xml:space="preserve"> das canalizações a que dizem respeito e os que não fizerem parte de canalizações com condu</w:t>
      </w:r>
      <w:r>
        <w:rPr>
          <w:rFonts w:cs="Arial"/>
          <w:szCs w:val="20"/>
        </w:rPr>
        <w:t xml:space="preserve">tores </w:t>
      </w:r>
      <w:proofErr w:type="spellStart"/>
      <w:r>
        <w:rPr>
          <w:rFonts w:cs="Arial"/>
          <w:szCs w:val="20"/>
        </w:rPr>
        <w:t>ativos</w:t>
      </w:r>
      <w:proofErr w:type="spellEnd"/>
      <w:r>
        <w:rPr>
          <w:rFonts w:cs="Arial"/>
          <w:szCs w:val="20"/>
        </w:rPr>
        <w:t xml:space="preserve"> (ligações aos </w:t>
      </w:r>
      <w:proofErr w:type="spellStart"/>
      <w:r>
        <w:rPr>
          <w:rFonts w:cs="Arial"/>
          <w:szCs w:val="20"/>
        </w:rPr>
        <w:t>elé</w:t>
      </w:r>
      <w:r w:rsidR="009D3353" w:rsidRPr="00E732EE">
        <w:rPr>
          <w:rFonts w:cs="Arial"/>
          <w:szCs w:val="20"/>
        </w:rPr>
        <w:t>trodos</w:t>
      </w:r>
      <w:proofErr w:type="spellEnd"/>
      <w:r w:rsidR="009D3353" w:rsidRPr="00E732EE">
        <w:rPr>
          <w:rFonts w:cs="Arial"/>
          <w:szCs w:val="20"/>
        </w:rPr>
        <w:t xml:space="preserve"> </w:t>
      </w:r>
      <w:r w:rsidR="009D3353">
        <w:rPr>
          <w:rFonts w:cs="Arial"/>
          <w:szCs w:val="20"/>
        </w:rPr>
        <w:t>de terra), serão do tipo H07 - V</w:t>
      </w:r>
      <w:r w:rsidR="009D3353" w:rsidRPr="00E732EE">
        <w:rPr>
          <w:rFonts w:cs="Arial"/>
          <w:szCs w:val="20"/>
        </w:rPr>
        <w:t xml:space="preserve"> com as secções indicadas nas peças desenhadas.</w:t>
      </w:r>
    </w:p>
    <w:p w:rsidR="009D3353" w:rsidRDefault="00CE6064" w:rsidP="009D3353">
      <w:pPr>
        <w:rPr>
          <w:rFonts w:cs="Arial"/>
          <w:szCs w:val="20"/>
        </w:rPr>
      </w:pPr>
      <w:r>
        <w:rPr>
          <w:rFonts w:cs="Arial"/>
          <w:szCs w:val="20"/>
        </w:rPr>
        <w:t xml:space="preserve">Referência: Cabos da </w:t>
      </w:r>
      <w:proofErr w:type="spellStart"/>
      <w:r>
        <w:rPr>
          <w:rFonts w:cs="Arial"/>
          <w:szCs w:val="20"/>
        </w:rPr>
        <w:t>Cabelte</w:t>
      </w:r>
      <w:proofErr w:type="spellEnd"/>
      <w:r>
        <w:rPr>
          <w:rFonts w:cs="Arial"/>
          <w:szCs w:val="20"/>
        </w:rPr>
        <w:t>, General Cable</w:t>
      </w:r>
      <w:r w:rsidR="009D3353" w:rsidRPr="00E01F8E">
        <w:rPr>
          <w:rFonts w:cs="Arial"/>
          <w:szCs w:val="20"/>
        </w:rPr>
        <w:t xml:space="preserve"> ou equivalente.</w:t>
      </w:r>
    </w:p>
    <w:p w:rsidR="009D3353" w:rsidRPr="00FD5FC7" w:rsidRDefault="009D3353" w:rsidP="009D3353">
      <w:pPr>
        <w:rPr>
          <w:szCs w:val="20"/>
        </w:rPr>
      </w:pPr>
    </w:p>
    <w:p w:rsidR="009D3353" w:rsidRPr="00774489" w:rsidRDefault="009D3353" w:rsidP="002C4A57">
      <w:pPr>
        <w:pStyle w:val="Cabealho2"/>
        <w:numPr>
          <w:ilvl w:val="1"/>
          <w:numId w:val="13"/>
        </w:numPr>
        <w:tabs>
          <w:tab w:val="left" w:pos="142"/>
          <w:tab w:val="left" w:pos="709"/>
          <w:tab w:val="left" w:pos="993"/>
        </w:tabs>
        <w:spacing w:before="0" w:after="120"/>
        <w:ind w:left="0" w:firstLine="0"/>
        <w:rPr>
          <w:rFonts w:ascii="Arial" w:hAnsi="Arial"/>
          <w:smallCaps w:val="0"/>
          <w:szCs w:val="20"/>
        </w:rPr>
      </w:pPr>
      <w:bookmarkStart w:id="368" w:name="_Toc248223454"/>
      <w:bookmarkStart w:id="369" w:name="_Toc300329960"/>
      <w:bookmarkStart w:id="370" w:name="_Toc314156233"/>
      <w:bookmarkStart w:id="371" w:name="_Toc129605126"/>
      <w:bookmarkStart w:id="372" w:name="_Toc133135615"/>
      <w:bookmarkStart w:id="373" w:name="_Toc178564879"/>
      <w:bookmarkStart w:id="374" w:name="_Toc469559745"/>
      <w:bookmarkEnd w:id="368"/>
      <w:r w:rsidRPr="00774489">
        <w:rPr>
          <w:rFonts w:ascii="Arial" w:hAnsi="Arial"/>
          <w:smallCaps w:val="0"/>
          <w:szCs w:val="20"/>
        </w:rPr>
        <w:t>Iluminação normal, segurança e exterior</w:t>
      </w:r>
      <w:bookmarkEnd w:id="369"/>
      <w:bookmarkEnd w:id="370"/>
      <w:bookmarkEnd w:id="374"/>
    </w:p>
    <w:p w:rsidR="009D3353" w:rsidRPr="00A35BEA" w:rsidRDefault="009D3353" w:rsidP="002C4A57">
      <w:pPr>
        <w:pStyle w:val="Cabealho3"/>
        <w:numPr>
          <w:ilvl w:val="2"/>
          <w:numId w:val="13"/>
        </w:numPr>
        <w:tabs>
          <w:tab w:val="num" w:pos="720"/>
        </w:tabs>
        <w:spacing w:before="0" w:after="120"/>
        <w:ind w:left="0" w:firstLine="0"/>
        <w:rPr>
          <w:szCs w:val="20"/>
        </w:rPr>
      </w:pPr>
      <w:bookmarkStart w:id="375" w:name="_Toc248223455"/>
      <w:bookmarkStart w:id="376" w:name="_Toc221707569"/>
      <w:bookmarkStart w:id="377" w:name="_Toc263257871"/>
      <w:bookmarkStart w:id="378" w:name="_Toc263258086"/>
      <w:bookmarkStart w:id="379" w:name="_Toc263258587"/>
      <w:bookmarkStart w:id="380" w:name="_Toc263259177"/>
      <w:bookmarkStart w:id="381" w:name="_Toc263259674"/>
      <w:bookmarkStart w:id="382" w:name="_Toc263259964"/>
      <w:bookmarkStart w:id="383" w:name="_Toc263260289"/>
      <w:bookmarkStart w:id="384" w:name="_Toc263261466"/>
      <w:bookmarkStart w:id="385" w:name="_Toc263687762"/>
      <w:bookmarkStart w:id="386" w:name="_Toc271746213"/>
      <w:bookmarkStart w:id="387" w:name="_Toc272251650"/>
      <w:bookmarkStart w:id="388" w:name="_Toc272252901"/>
      <w:bookmarkStart w:id="389" w:name="_Toc272252973"/>
      <w:bookmarkStart w:id="390" w:name="_Toc300329961"/>
      <w:bookmarkStart w:id="391" w:name="_Toc314156234"/>
      <w:bookmarkStart w:id="392" w:name="_Toc469559746"/>
      <w:bookmarkEnd w:id="375"/>
      <w:r w:rsidRPr="00A35BEA">
        <w:rPr>
          <w:szCs w:val="20"/>
        </w:rPr>
        <w:t>Generalidades</w:t>
      </w:r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</w:p>
    <w:p w:rsidR="009D3353" w:rsidRPr="00986F17" w:rsidRDefault="009D3353" w:rsidP="009D3353">
      <w:pPr>
        <w:spacing w:after="120"/>
        <w:rPr>
          <w:rFonts w:cs="Arial"/>
          <w:szCs w:val="20"/>
        </w:rPr>
      </w:pPr>
      <w:r w:rsidRPr="00986F17">
        <w:rPr>
          <w:rFonts w:cs="Arial"/>
          <w:szCs w:val="20"/>
        </w:rPr>
        <w:t>Os níveis de iluminação considerados são de acordo com os níveis de iluminação adequada à o</w:t>
      </w:r>
      <w:r w:rsidR="00A02B64">
        <w:rPr>
          <w:rFonts w:cs="Arial"/>
          <w:szCs w:val="20"/>
        </w:rPr>
        <w:t xml:space="preserve">cupação prevista e ao tipo de </w:t>
      </w:r>
      <w:proofErr w:type="spellStart"/>
      <w:r w:rsidR="00A02B64">
        <w:rPr>
          <w:rFonts w:cs="Arial"/>
          <w:szCs w:val="20"/>
        </w:rPr>
        <w:t>a</w:t>
      </w:r>
      <w:r w:rsidRPr="00986F17">
        <w:rPr>
          <w:rFonts w:cs="Arial"/>
          <w:szCs w:val="20"/>
        </w:rPr>
        <w:t>tividades</w:t>
      </w:r>
      <w:proofErr w:type="spellEnd"/>
      <w:r w:rsidRPr="00986F17">
        <w:rPr>
          <w:rFonts w:cs="Arial"/>
          <w:szCs w:val="20"/>
        </w:rPr>
        <w:t xml:space="preserve"> a desenvolver em cada dependência.</w:t>
      </w:r>
    </w:p>
    <w:p w:rsidR="009D3353" w:rsidRPr="00986F17" w:rsidRDefault="009D3353" w:rsidP="009D3353">
      <w:pPr>
        <w:spacing w:after="120"/>
        <w:rPr>
          <w:rFonts w:cs="Arial"/>
          <w:szCs w:val="20"/>
        </w:rPr>
      </w:pPr>
      <w:r w:rsidRPr="00986F17">
        <w:rPr>
          <w:rFonts w:cs="Arial"/>
          <w:szCs w:val="20"/>
        </w:rPr>
        <w:t xml:space="preserve">A iluminação de ambiente é constituída por </w:t>
      </w:r>
      <w:r>
        <w:rPr>
          <w:rFonts w:cs="Arial"/>
          <w:szCs w:val="20"/>
        </w:rPr>
        <w:t>blocos autónomos, de classe II</w:t>
      </w:r>
      <w:r w:rsidRPr="00986F17">
        <w:rPr>
          <w:rFonts w:cs="Arial"/>
          <w:szCs w:val="20"/>
        </w:rPr>
        <w:t>. A iluminação de circulação é constituída por blocos autónomos permanentes, que acompanhados por sinalética, identificam as vias de evacuação.</w:t>
      </w:r>
    </w:p>
    <w:p w:rsidR="009D3353" w:rsidRPr="00986F17" w:rsidRDefault="009D3353" w:rsidP="009D3353">
      <w:pPr>
        <w:spacing w:after="120"/>
        <w:rPr>
          <w:rFonts w:cs="Arial"/>
          <w:szCs w:val="20"/>
        </w:rPr>
      </w:pPr>
      <w:r w:rsidRPr="00986F17">
        <w:rPr>
          <w:rFonts w:cs="Arial"/>
          <w:szCs w:val="20"/>
        </w:rPr>
        <w:t>Toda a iluminação de segurança</w:t>
      </w:r>
      <w:proofErr w:type="gramStart"/>
      <w:r w:rsidRPr="00986F17">
        <w:rPr>
          <w:rFonts w:cs="Arial"/>
          <w:szCs w:val="20"/>
        </w:rPr>
        <w:t>,</w:t>
      </w:r>
      <w:proofErr w:type="gramEnd"/>
      <w:r w:rsidRPr="00986F17">
        <w:rPr>
          <w:rFonts w:cs="Arial"/>
          <w:szCs w:val="20"/>
        </w:rPr>
        <w:t xml:space="preserve"> será comandada a partir do</w:t>
      </w:r>
      <w:r>
        <w:rPr>
          <w:rFonts w:cs="Arial"/>
          <w:szCs w:val="20"/>
        </w:rPr>
        <w:t>s</w:t>
      </w:r>
      <w:r w:rsidRPr="00986F1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Quadros </w:t>
      </w:r>
      <w:proofErr w:type="spellStart"/>
      <w:r>
        <w:rPr>
          <w:rFonts w:cs="Arial"/>
          <w:szCs w:val="20"/>
        </w:rPr>
        <w:t>Elétricos</w:t>
      </w:r>
      <w:proofErr w:type="spellEnd"/>
      <w:r w:rsidRPr="00986F17">
        <w:rPr>
          <w:rFonts w:cs="Arial"/>
          <w:szCs w:val="20"/>
        </w:rPr>
        <w:t>.</w:t>
      </w:r>
    </w:p>
    <w:p w:rsidR="009D3353" w:rsidRPr="00986F17" w:rsidRDefault="009D3353" w:rsidP="009D3353">
      <w:pPr>
        <w:spacing w:after="120"/>
        <w:rPr>
          <w:rFonts w:cs="Arial"/>
          <w:szCs w:val="20"/>
        </w:rPr>
      </w:pPr>
      <w:r w:rsidRPr="00986F17">
        <w:rPr>
          <w:rFonts w:cs="Arial"/>
          <w:szCs w:val="20"/>
        </w:rPr>
        <w:t>As luminárias serão forneci</w:t>
      </w:r>
      <w:r w:rsidR="00F73B3D">
        <w:rPr>
          <w:rFonts w:cs="Arial"/>
          <w:szCs w:val="20"/>
        </w:rPr>
        <w:t xml:space="preserve">das e colocadas nos </w:t>
      </w:r>
      <w:proofErr w:type="spellStart"/>
      <w:r w:rsidR="00F73B3D">
        <w:rPr>
          <w:rFonts w:cs="Arial"/>
          <w:szCs w:val="20"/>
        </w:rPr>
        <w:t>respe</w:t>
      </w:r>
      <w:r w:rsidRPr="00986F17">
        <w:rPr>
          <w:rFonts w:cs="Arial"/>
          <w:szCs w:val="20"/>
        </w:rPr>
        <w:t>tivos</w:t>
      </w:r>
      <w:proofErr w:type="spellEnd"/>
      <w:r w:rsidR="00F73B3D">
        <w:rPr>
          <w:rFonts w:cs="Arial"/>
          <w:szCs w:val="20"/>
        </w:rPr>
        <w:t xml:space="preserve"> locais indicado</w:t>
      </w:r>
      <w:r w:rsidRPr="00986F17">
        <w:rPr>
          <w:rFonts w:cs="Arial"/>
          <w:szCs w:val="20"/>
        </w:rPr>
        <w:t>s nas Peças Desenhadas</w:t>
      </w:r>
    </w:p>
    <w:p w:rsidR="009D3353" w:rsidRDefault="009D3353" w:rsidP="009D3353">
      <w:pPr>
        <w:rPr>
          <w:rFonts w:cs="Arial"/>
          <w:szCs w:val="20"/>
        </w:rPr>
      </w:pPr>
      <w:r w:rsidRPr="00986F17">
        <w:rPr>
          <w:rFonts w:cs="Arial"/>
          <w:szCs w:val="20"/>
        </w:rPr>
        <w:t xml:space="preserve">Todas as luminárias serão devidamente ligadas à terra de </w:t>
      </w:r>
      <w:proofErr w:type="spellStart"/>
      <w:r w:rsidRPr="00986F17">
        <w:rPr>
          <w:rFonts w:cs="Arial"/>
          <w:szCs w:val="20"/>
        </w:rPr>
        <w:t>proteção</w:t>
      </w:r>
      <w:proofErr w:type="spellEnd"/>
      <w:r w:rsidRPr="00986F17">
        <w:rPr>
          <w:rFonts w:cs="Arial"/>
          <w:szCs w:val="20"/>
        </w:rPr>
        <w:t xml:space="preserve"> por terminal próprio.</w:t>
      </w:r>
    </w:p>
    <w:p w:rsidR="009D3353" w:rsidRPr="00A35BEA" w:rsidRDefault="009D3353" w:rsidP="002C4A57">
      <w:pPr>
        <w:pStyle w:val="Cabealho3"/>
        <w:numPr>
          <w:ilvl w:val="2"/>
          <w:numId w:val="13"/>
        </w:numPr>
        <w:tabs>
          <w:tab w:val="num" w:pos="720"/>
        </w:tabs>
        <w:spacing w:before="360" w:after="120"/>
        <w:ind w:left="0" w:firstLine="0"/>
        <w:rPr>
          <w:szCs w:val="20"/>
        </w:rPr>
      </w:pPr>
      <w:bookmarkStart w:id="393" w:name="_Toc300329962"/>
      <w:bookmarkStart w:id="394" w:name="_Toc314156235"/>
      <w:bookmarkStart w:id="395" w:name="_Toc469559747"/>
      <w:r w:rsidRPr="00A35BEA">
        <w:rPr>
          <w:szCs w:val="20"/>
        </w:rPr>
        <w:t>Canalizações</w:t>
      </w:r>
      <w:bookmarkEnd w:id="393"/>
      <w:bookmarkEnd w:id="394"/>
      <w:bookmarkEnd w:id="395"/>
    </w:p>
    <w:p w:rsidR="009D3353" w:rsidRPr="00986F17" w:rsidRDefault="009D3353" w:rsidP="009D3353">
      <w:pPr>
        <w:spacing w:after="120"/>
        <w:rPr>
          <w:rFonts w:cs="Arial"/>
          <w:szCs w:val="20"/>
          <w:u w:val="single"/>
        </w:rPr>
      </w:pPr>
      <w:r w:rsidRPr="00986F17">
        <w:rPr>
          <w:rFonts w:cs="Arial"/>
          <w:szCs w:val="20"/>
          <w:u w:val="single"/>
        </w:rPr>
        <w:t>Tubagem</w:t>
      </w:r>
    </w:p>
    <w:p w:rsidR="00B309AB" w:rsidRPr="00986F17" w:rsidRDefault="00B309AB" w:rsidP="00B309AB">
      <w:pPr>
        <w:spacing w:after="120"/>
        <w:rPr>
          <w:rFonts w:cs="Arial"/>
          <w:szCs w:val="20"/>
        </w:rPr>
      </w:pPr>
      <w:r w:rsidRPr="00986F17">
        <w:rPr>
          <w:rFonts w:cs="Arial"/>
          <w:szCs w:val="20"/>
        </w:rPr>
        <w:t xml:space="preserve">Na generalidade, a tubagem </w:t>
      </w:r>
      <w:r>
        <w:rPr>
          <w:rFonts w:cs="Arial"/>
          <w:szCs w:val="20"/>
        </w:rPr>
        <w:t xml:space="preserve">será executada à vista em tubo do tipo VD, com </w:t>
      </w:r>
      <w:proofErr w:type="spellStart"/>
      <w:r>
        <w:rPr>
          <w:rFonts w:cs="Arial"/>
          <w:szCs w:val="20"/>
        </w:rPr>
        <w:t>exceção</w:t>
      </w:r>
      <w:proofErr w:type="spellEnd"/>
      <w:r>
        <w:rPr>
          <w:rFonts w:cs="Arial"/>
          <w:szCs w:val="20"/>
        </w:rPr>
        <w:t xml:space="preserve"> de algumas dependências em que a tubagem andará embebida em tubo tipo VD ou ERFE</w:t>
      </w:r>
      <w:r w:rsidRPr="00986F17">
        <w:rPr>
          <w:rFonts w:cs="Arial"/>
          <w:szCs w:val="20"/>
        </w:rPr>
        <w:t>.</w:t>
      </w:r>
    </w:p>
    <w:p w:rsidR="009D3353" w:rsidRPr="00986F17" w:rsidRDefault="00B309AB" w:rsidP="009D3353">
      <w:pPr>
        <w:spacing w:after="120"/>
        <w:rPr>
          <w:rFonts w:cs="Arial"/>
          <w:szCs w:val="20"/>
        </w:rPr>
      </w:pPr>
      <w:r>
        <w:rPr>
          <w:rFonts w:cs="Arial"/>
          <w:szCs w:val="20"/>
        </w:rPr>
        <w:t>H</w:t>
      </w:r>
      <w:r w:rsidR="009D3353" w:rsidRPr="00986F17">
        <w:rPr>
          <w:rFonts w:cs="Arial"/>
          <w:szCs w:val="20"/>
        </w:rPr>
        <w:t>averá caminhos de cabos por onde passarão os cabos, os quais deverão ser amarrados em intervalos regulares ao longo do seu traçado.</w:t>
      </w:r>
    </w:p>
    <w:p w:rsidR="009D3353" w:rsidRPr="00986F17" w:rsidRDefault="009D3353" w:rsidP="009D3353">
      <w:pPr>
        <w:spacing w:after="120"/>
        <w:rPr>
          <w:rFonts w:cs="Arial"/>
          <w:szCs w:val="20"/>
        </w:rPr>
      </w:pPr>
      <w:r w:rsidRPr="00986F17">
        <w:rPr>
          <w:rFonts w:cs="Arial"/>
          <w:szCs w:val="20"/>
        </w:rPr>
        <w:t>A abertura dos roços só será executada após a aprovação do seu traçado pelo representante do dono da obra.</w:t>
      </w:r>
    </w:p>
    <w:p w:rsidR="009D3353" w:rsidRPr="00986F17" w:rsidRDefault="009D3353" w:rsidP="009D3353">
      <w:pPr>
        <w:spacing w:after="120"/>
        <w:rPr>
          <w:rFonts w:cs="Arial"/>
          <w:szCs w:val="20"/>
        </w:rPr>
      </w:pPr>
      <w:r w:rsidRPr="00986F17">
        <w:rPr>
          <w:rFonts w:cs="Arial"/>
          <w:szCs w:val="20"/>
        </w:rPr>
        <w:t>Do mesmo modo a tubagem só será atacada a argamassa de cimento com o traço 1:3, depois de vistoriada e aprovada.</w:t>
      </w:r>
    </w:p>
    <w:p w:rsidR="009D3353" w:rsidRPr="00986F17" w:rsidRDefault="009D3353" w:rsidP="009D3353">
      <w:pPr>
        <w:spacing w:after="120"/>
        <w:rPr>
          <w:rFonts w:cs="Arial"/>
          <w:szCs w:val="20"/>
        </w:rPr>
      </w:pPr>
      <w:r w:rsidRPr="00986F17">
        <w:rPr>
          <w:rFonts w:cs="Arial"/>
          <w:szCs w:val="20"/>
        </w:rPr>
        <w:t>O encargo com a abertura, tapamento e disfarce dos roços está incluído na tubagem.</w:t>
      </w:r>
    </w:p>
    <w:p w:rsidR="009D3353" w:rsidRPr="00986F17" w:rsidRDefault="009D3353" w:rsidP="009D3353">
      <w:pPr>
        <w:rPr>
          <w:rFonts w:cs="Arial"/>
          <w:szCs w:val="20"/>
        </w:rPr>
      </w:pPr>
      <w:r w:rsidRPr="00986F17">
        <w:rPr>
          <w:rFonts w:cs="Arial"/>
          <w:szCs w:val="20"/>
        </w:rPr>
        <w:t>Serão cumpridas as regras da boa técnica na execução de todos estes trabalhos, nomeadamente, quanto à ligação dos tubos, destes às caixas, traçados dos roços, fixação e afastamento das abraçadeiras, etc..</w:t>
      </w:r>
    </w:p>
    <w:p w:rsidR="009D3353" w:rsidRDefault="009D3353" w:rsidP="009D3353">
      <w:pPr>
        <w:rPr>
          <w:rFonts w:cs="Arial"/>
          <w:szCs w:val="20"/>
          <w:u w:val="single"/>
        </w:rPr>
      </w:pPr>
    </w:p>
    <w:p w:rsidR="00774489" w:rsidRDefault="00774489" w:rsidP="009D3353">
      <w:pPr>
        <w:rPr>
          <w:rFonts w:cs="Arial"/>
          <w:szCs w:val="20"/>
          <w:u w:val="single"/>
        </w:rPr>
      </w:pPr>
    </w:p>
    <w:p w:rsidR="00774489" w:rsidRDefault="00774489" w:rsidP="009D3353">
      <w:pPr>
        <w:rPr>
          <w:rFonts w:cs="Arial"/>
          <w:szCs w:val="20"/>
          <w:u w:val="single"/>
        </w:rPr>
      </w:pPr>
    </w:p>
    <w:p w:rsidR="009D3353" w:rsidRPr="00986F17" w:rsidRDefault="009D3353" w:rsidP="009D3353">
      <w:pPr>
        <w:spacing w:after="120"/>
        <w:rPr>
          <w:rFonts w:cs="Arial"/>
          <w:szCs w:val="20"/>
          <w:u w:val="single"/>
        </w:rPr>
      </w:pPr>
      <w:r w:rsidRPr="00986F17">
        <w:rPr>
          <w:rFonts w:cs="Arial"/>
          <w:szCs w:val="20"/>
          <w:u w:val="single"/>
        </w:rPr>
        <w:lastRenderedPageBreak/>
        <w:t>Condutores</w:t>
      </w:r>
    </w:p>
    <w:p w:rsidR="009D3353" w:rsidRDefault="009D3353" w:rsidP="009D3353">
      <w:pPr>
        <w:rPr>
          <w:rFonts w:cs="Arial"/>
          <w:szCs w:val="20"/>
        </w:rPr>
      </w:pPr>
      <w:r w:rsidRPr="00986F17">
        <w:rPr>
          <w:rFonts w:cs="Arial"/>
          <w:szCs w:val="20"/>
        </w:rPr>
        <w:t>Util</w:t>
      </w:r>
      <w:r>
        <w:rPr>
          <w:rFonts w:cs="Arial"/>
          <w:szCs w:val="20"/>
        </w:rPr>
        <w:t xml:space="preserve">izar-se-á cabo </w:t>
      </w:r>
      <w:proofErr w:type="gramStart"/>
      <w:r>
        <w:rPr>
          <w:rFonts w:cs="Arial"/>
          <w:szCs w:val="20"/>
        </w:rPr>
        <w:t>XZ1(</w:t>
      </w:r>
      <w:proofErr w:type="spellStart"/>
      <w:r>
        <w:rPr>
          <w:rFonts w:cs="Arial"/>
          <w:szCs w:val="20"/>
        </w:rPr>
        <w:t>zh</w:t>
      </w:r>
      <w:proofErr w:type="spellEnd"/>
      <w:proofErr w:type="gramEnd"/>
      <w:r>
        <w:rPr>
          <w:rFonts w:cs="Arial"/>
          <w:szCs w:val="20"/>
        </w:rPr>
        <w:t>)(</w:t>
      </w:r>
      <w:proofErr w:type="spellStart"/>
      <w:r>
        <w:rPr>
          <w:rFonts w:cs="Arial"/>
          <w:szCs w:val="20"/>
        </w:rPr>
        <w:t>frt</w:t>
      </w:r>
      <w:proofErr w:type="spellEnd"/>
      <w:r>
        <w:rPr>
          <w:rFonts w:cs="Arial"/>
          <w:szCs w:val="20"/>
        </w:rPr>
        <w:t xml:space="preserve">) </w:t>
      </w:r>
      <w:r w:rsidRPr="00986F17">
        <w:rPr>
          <w:rFonts w:cs="Arial"/>
          <w:szCs w:val="20"/>
        </w:rPr>
        <w:t>de secção 1.5 mm</w:t>
      </w:r>
      <w:r w:rsidRPr="00072241">
        <w:rPr>
          <w:rFonts w:cs="Arial"/>
          <w:szCs w:val="20"/>
        </w:rPr>
        <w:t>2</w:t>
      </w:r>
      <w:r w:rsidRPr="00986F17">
        <w:rPr>
          <w:rFonts w:cs="Arial"/>
          <w:szCs w:val="20"/>
        </w:rPr>
        <w:t xml:space="preserve"> e 2.5 mm</w:t>
      </w:r>
      <w:r w:rsidRPr="00072241">
        <w:rPr>
          <w:rFonts w:cs="Arial"/>
          <w:szCs w:val="20"/>
        </w:rPr>
        <w:t>2</w:t>
      </w:r>
      <w:r w:rsidRPr="00986F17">
        <w:rPr>
          <w:rFonts w:cs="Arial"/>
          <w:szCs w:val="20"/>
        </w:rPr>
        <w:t xml:space="preserve"> na instalação em prateleiras (com amarrações adequadas), enfiado em tubo em alguns casos ou assente com abraçadeiras.</w:t>
      </w:r>
    </w:p>
    <w:p w:rsidR="009D3353" w:rsidRPr="00986F17" w:rsidRDefault="009D3353" w:rsidP="00774489">
      <w:pPr>
        <w:spacing w:before="120" w:after="120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>C</w:t>
      </w:r>
      <w:r w:rsidRPr="00986F17">
        <w:rPr>
          <w:rFonts w:cs="Arial"/>
          <w:szCs w:val="20"/>
          <w:u w:val="single"/>
        </w:rPr>
        <w:t>aixas</w:t>
      </w:r>
    </w:p>
    <w:p w:rsidR="009D3353" w:rsidRPr="00986F17" w:rsidRDefault="009D3353" w:rsidP="009D3353">
      <w:pPr>
        <w:spacing w:after="60"/>
        <w:rPr>
          <w:rFonts w:cs="Arial"/>
          <w:szCs w:val="20"/>
        </w:rPr>
      </w:pPr>
      <w:r w:rsidRPr="00986F17">
        <w:rPr>
          <w:rFonts w:cs="Arial"/>
          <w:szCs w:val="20"/>
        </w:rPr>
        <w:t>As caixas de aparelhagem, passagem e derivação serão em baquelite, parede reforçada.</w:t>
      </w:r>
    </w:p>
    <w:p w:rsidR="009D3353" w:rsidRPr="00986F17" w:rsidRDefault="009D3353" w:rsidP="009D3353">
      <w:pPr>
        <w:spacing w:after="60"/>
        <w:rPr>
          <w:rFonts w:cs="Arial"/>
          <w:szCs w:val="20"/>
        </w:rPr>
      </w:pPr>
      <w:r w:rsidRPr="00986F17">
        <w:rPr>
          <w:rFonts w:cs="Arial"/>
          <w:szCs w:val="20"/>
        </w:rPr>
        <w:t>As caixas de derivação possuirão ligador pa</w:t>
      </w:r>
      <w:r w:rsidR="005C05BD">
        <w:rPr>
          <w:rFonts w:cs="Arial"/>
          <w:szCs w:val="20"/>
        </w:rPr>
        <w:t xml:space="preserve">ra ligação do condutor de </w:t>
      </w:r>
      <w:proofErr w:type="spellStart"/>
      <w:r w:rsidR="005C05BD">
        <w:rPr>
          <w:rFonts w:cs="Arial"/>
          <w:szCs w:val="20"/>
        </w:rPr>
        <w:t>prote</w:t>
      </w:r>
      <w:r w:rsidRPr="00986F17">
        <w:rPr>
          <w:rFonts w:cs="Arial"/>
          <w:szCs w:val="20"/>
        </w:rPr>
        <w:t>ção</w:t>
      </w:r>
      <w:proofErr w:type="spellEnd"/>
      <w:r w:rsidRPr="00986F17">
        <w:rPr>
          <w:rFonts w:cs="Arial"/>
          <w:szCs w:val="20"/>
        </w:rPr>
        <w:t>.</w:t>
      </w:r>
    </w:p>
    <w:p w:rsidR="009D3353" w:rsidRPr="00986F17" w:rsidRDefault="009D3353" w:rsidP="009D3353">
      <w:pPr>
        <w:spacing w:after="60"/>
        <w:rPr>
          <w:rFonts w:cs="Arial"/>
          <w:szCs w:val="20"/>
        </w:rPr>
      </w:pPr>
      <w:r w:rsidRPr="00986F17">
        <w:rPr>
          <w:rFonts w:cs="Arial"/>
          <w:szCs w:val="20"/>
        </w:rPr>
        <w:t>As caixas terão as seguintes dimensões: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28"/>
        <w:gridCol w:w="3600"/>
      </w:tblGrid>
      <w:tr w:rsidR="009D3353" w:rsidRPr="00986F17" w:rsidTr="00DE2B0F">
        <w:trPr>
          <w:cantSplit/>
          <w:jc w:val="center"/>
        </w:trPr>
        <w:tc>
          <w:tcPr>
            <w:tcW w:w="4928" w:type="dxa"/>
          </w:tcPr>
          <w:p w:rsidR="009D3353" w:rsidRPr="00986F17" w:rsidRDefault="009D3353" w:rsidP="00DE2B0F">
            <w:pPr>
              <w:spacing w:after="60"/>
              <w:ind w:left="159" w:right="130"/>
              <w:rPr>
                <w:rFonts w:cs="Arial"/>
                <w:szCs w:val="20"/>
              </w:rPr>
            </w:pPr>
            <w:r w:rsidRPr="00986F17">
              <w:rPr>
                <w:rFonts w:cs="Arial"/>
                <w:szCs w:val="20"/>
              </w:rPr>
              <w:t xml:space="preserve">- </w:t>
            </w:r>
            <w:proofErr w:type="gramStart"/>
            <w:r w:rsidRPr="00986F17">
              <w:rPr>
                <w:rFonts w:cs="Arial"/>
                <w:szCs w:val="20"/>
              </w:rPr>
              <w:t>caixas</w:t>
            </w:r>
            <w:proofErr w:type="gramEnd"/>
            <w:r w:rsidRPr="00986F17">
              <w:rPr>
                <w:rFonts w:cs="Arial"/>
                <w:szCs w:val="20"/>
              </w:rPr>
              <w:t xml:space="preserve"> de aplique</w:t>
            </w:r>
          </w:p>
        </w:tc>
        <w:tc>
          <w:tcPr>
            <w:tcW w:w="3600" w:type="dxa"/>
          </w:tcPr>
          <w:p w:rsidR="009D3353" w:rsidRPr="00986F17" w:rsidRDefault="009D3353" w:rsidP="00DE2B0F">
            <w:pPr>
              <w:spacing w:after="60"/>
              <w:ind w:left="159" w:right="130"/>
              <w:rPr>
                <w:rFonts w:cs="Arial"/>
                <w:szCs w:val="20"/>
              </w:rPr>
            </w:pPr>
            <w:smartTag w:uri="urn:schemas-microsoft-com:office:smarttags" w:element="metricconverter">
              <w:smartTagPr>
                <w:attr w:name="ProductID" w:val="40 mm"/>
              </w:smartTagPr>
              <w:r w:rsidRPr="00986F17">
                <w:rPr>
                  <w:rFonts w:cs="Arial"/>
                  <w:szCs w:val="20"/>
                </w:rPr>
                <w:t xml:space="preserve">40 </w:t>
              </w:r>
              <w:proofErr w:type="gramStart"/>
              <w:r w:rsidRPr="00986F17">
                <w:rPr>
                  <w:rFonts w:cs="Arial"/>
                  <w:szCs w:val="20"/>
                </w:rPr>
                <w:t>mm</w:t>
              </w:r>
            </w:smartTag>
            <w:proofErr w:type="gramEnd"/>
            <w:r w:rsidRPr="00986F17">
              <w:rPr>
                <w:rFonts w:cs="Arial"/>
                <w:szCs w:val="20"/>
              </w:rPr>
              <w:t xml:space="preserve"> </w:t>
            </w:r>
            <w:r w:rsidRPr="00BA0AEF">
              <w:rPr>
                <w:rFonts w:ascii="Symbol" w:hAnsi="Symbol" w:cs="Arial"/>
                <w:szCs w:val="20"/>
              </w:rPr>
              <w:sym w:font="Arial" w:char="F066"/>
            </w:r>
          </w:p>
        </w:tc>
      </w:tr>
      <w:tr w:rsidR="009D3353" w:rsidRPr="00986F17" w:rsidTr="00DE2B0F">
        <w:trPr>
          <w:cantSplit/>
          <w:jc w:val="center"/>
        </w:trPr>
        <w:tc>
          <w:tcPr>
            <w:tcW w:w="4928" w:type="dxa"/>
          </w:tcPr>
          <w:p w:rsidR="009D3353" w:rsidRPr="00986F17" w:rsidRDefault="009D3353" w:rsidP="00DE2B0F">
            <w:pPr>
              <w:spacing w:after="60"/>
              <w:ind w:left="159" w:right="130"/>
              <w:rPr>
                <w:rFonts w:cs="Arial"/>
                <w:szCs w:val="20"/>
              </w:rPr>
            </w:pPr>
            <w:r w:rsidRPr="00986F17">
              <w:rPr>
                <w:rFonts w:cs="Arial"/>
                <w:szCs w:val="20"/>
              </w:rPr>
              <w:t xml:space="preserve">- </w:t>
            </w:r>
            <w:proofErr w:type="gramStart"/>
            <w:r w:rsidRPr="00986F17">
              <w:rPr>
                <w:rFonts w:cs="Arial"/>
                <w:szCs w:val="20"/>
              </w:rPr>
              <w:t>caixas</w:t>
            </w:r>
            <w:proofErr w:type="gramEnd"/>
            <w:r w:rsidRPr="00986F17">
              <w:rPr>
                <w:rFonts w:cs="Arial"/>
                <w:szCs w:val="20"/>
              </w:rPr>
              <w:t xml:space="preserve"> de aparelhagem</w:t>
            </w:r>
          </w:p>
        </w:tc>
        <w:tc>
          <w:tcPr>
            <w:tcW w:w="3600" w:type="dxa"/>
          </w:tcPr>
          <w:p w:rsidR="009D3353" w:rsidRPr="00986F17" w:rsidRDefault="009D3353" w:rsidP="00DE2B0F">
            <w:pPr>
              <w:spacing w:after="60"/>
              <w:ind w:left="159" w:right="130"/>
              <w:rPr>
                <w:rFonts w:cs="Arial"/>
                <w:szCs w:val="20"/>
              </w:rPr>
            </w:pPr>
            <w:smartTag w:uri="urn:schemas-microsoft-com:office:smarttags" w:element="metricconverter">
              <w:smartTagPr>
                <w:attr w:name="ProductID" w:val="60 mm"/>
              </w:smartTagPr>
              <w:r w:rsidRPr="00986F17">
                <w:rPr>
                  <w:rFonts w:cs="Arial"/>
                  <w:szCs w:val="20"/>
                </w:rPr>
                <w:t xml:space="preserve">60 </w:t>
              </w:r>
              <w:proofErr w:type="gramStart"/>
              <w:r w:rsidRPr="00986F17">
                <w:rPr>
                  <w:rFonts w:cs="Arial"/>
                  <w:szCs w:val="20"/>
                </w:rPr>
                <w:t>mm</w:t>
              </w:r>
            </w:smartTag>
            <w:proofErr w:type="gramEnd"/>
            <w:r w:rsidRPr="00986F17">
              <w:rPr>
                <w:rFonts w:cs="Arial"/>
                <w:szCs w:val="20"/>
              </w:rPr>
              <w:t xml:space="preserve"> </w:t>
            </w:r>
            <w:r w:rsidRPr="00986F17">
              <w:rPr>
                <w:rFonts w:cs="Arial"/>
                <w:szCs w:val="20"/>
              </w:rPr>
              <w:sym w:font="Arial" w:char="F066"/>
            </w:r>
            <w:r w:rsidRPr="00986F17">
              <w:rPr>
                <w:rFonts w:cs="Arial"/>
                <w:szCs w:val="20"/>
              </w:rPr>
              <w:sym w:font="Arial" w:char="F020"/>
            </w:r>
          </w:p>
        </w:tc>
      </w:tr>
      <w:tr w:rsidR="009D3353" w:rsidRPr="00986F17" w:rsidTr="00DE2B0F">
        <w:trPr>
          <w:cantSplit/>
          <w:jc w:val="center"/>
        </w:trPr>
        <w:tc>
          <w:tcPr>
            <w:tcW w:w="4928" w:type="dxa"/>
          </w:tcPr>
          <w:p w:rsidR="009D3353" w:rsidRPr="00986F17" w:rsidRDefault="009D3353" w:rsidP="00DE2B0F">
            <w:pPr>
              <w:spacing w:after="60"/>
              <w:ind w:left="159" w:right="130"/>
              <w:rPr>
                <w:rFonts w:cs="Arial"/>
                <w:szCs w:val="20"/>
              </w:rPr>
            </w:pPr>
            <w:r w:rsidRPr="00986F17">
              <w:rPr>
                <w:rFonts w:cs="Arial"/>
                <w:szCs w:val="20"/>
              </w:rPr>
              <w:t xml:space="preserve">- </w:t>
            </w:r>
            <w:proofErr w:type="gramStart"/>
            <w:r w:rsidRPr="00986F17">
              <w:rPr>
                <w:rFonts w:cs="Arial"/>
                <w:szCs w:val="20"/>
              </w:rPr>
              <w:t>caixas</w:t>
            </w:r>
            <w:proofErr w:type="gramEnd"/>
            <w:r w:rsidRPr="00986F17">
              <w:rPr>
                <w:rFonts w:cs="Arial"/>
                <w:szCs w:val="20"/>
              </w:rPr>
              <w:t xml:space="preserve"> de passagem ou derivação</w:t>
            </w:r>
          </w:p>
        </w:tc>
        <w:tc>
          <w:tcPr>
            <w:tcW w:w="3600" w:type="dxa"/>
          </w:tcPr>
          <w:p w:rsidR="009D3353" w:rsidRPr="00986F17" w:rsidRDefault="009D3353" w:rsidP="00DE2B0F">
            <w:pPr>
              <w:spacing w:after="60"/>
              <w:ind w:left="159" w:right="130"/>
              <w:rPr>
                <w:rFonts w:cs="Arial"/>
                <w:szCs w:val="20"/>
              </w:rPr>
            </w:pPr>
            <w:r w:rsidRPr="00986F17">
              <w:rPr>
                <w:rFonts w:cs="Arial"/>
                <w:szCs w:val="20"/>
              </w:rPr>
              <w:t xml:space="preserve">80 </w:t>
            </w:r>
            <w:proofErr w:type="gramStart"/>
            <w:r w:rsidRPr="00986F17">
              <w:rPr>
                <w:rFonts w:cs="Arial"/>
                <w:szCs w:val="20"/>
              </w:rPr>
              <w:t>x</w:t>
            </w:r>
            <w:proofErr w:type="gramEnd"/>
            <w:r w:rsidRPr="00986F17">
              <w:rPr>
                <w:rFonts w:cs="Arial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986F17">
                <w:rPr>
                  <w:rFonts w:cs="Arial"/>
                  <w:szCs w:val="20"/>
                </w:rPr>
                <w:t>80 mm</w:t>
              </w:r>
            </w:smartTag>
          </w:p>
        </w:tc>
      </w:tr>
      <w:tr w:rsidR="009D3353" w:rsidRPr="00986F17" w:rsidTr="00DE2B0F">
        <w:trPr>
          <w:cantSplit/>
          <w:jc w:val="center"/>
        </w:trPr>
        <w:tc>
          <w:tcPr>
            <w:tcW w:w="4928" w:type="dxa"/>
          </w:tcPr>
          <w:p w:rsidR="009D3353" w:rsidRPr="00986F17" w:rsidRDefault="009D3353" w:rsidP="00DE2B0F">
            <w:pPr>
              <w:spacing w:after="60"/>
              <w:ind w:left="159" w:right="130"/>
              <w:rPr>
                <w:rFonts w:cs="Arial"/>
                <w:szCs w:val="20"/>
              </w:rPr>
            </w:pPr>
            <w:r w:rsidRPr="00986F17">
              <w:rPr>
                <w:rFonts w:cs="Arial"/>
                <w:szCs w:val="20"/>
              </w:rPr>
              <w:t xml:space="preserve">- </w:t>
            </w:r>
            <w:proofErr w:type="gramStart"/>
            <w:r w:rsidRPr="00986F17">
              <w:rPr>
                <w:rFonts w:cs="Arial"/>
                <w:szCs w:val="20"/>
              </w:rPr>
              <w:t>caixas</w:t>
            </w:r>
            <w:proofErr w:type="gramEnd"/>
            <w:r w:rsidRPr="00986F17">
              <w:rPr>
                <w:rFonts w:cs="Arial"/>
                <w:szCs w:val="20"/>
              </w:rPr>
              <w:t xml:space="preserve"> terminais</w:t>
            </w:r>
          </w:p>
        </w:tc>
        <w:tc>
          <w:tcPr>
            <w:tcW w:w="3600" w:type="dxa"/>
          </w:tcPr>
          <w:p w:rsidR="009D3353" w:rsidRPr="00986F17" w:rsidRDefault="009D3353" w:rsidP="00DE2B0F">
            <w:pPr>
              <w:spacing w:after="60"/>
              <w:ind w:left="159" w:right="130"/>
              <w:rPr>
                <w:rFonts w:cs="Arial"/>
                <w:szCs w:val="20"/>
              </w:rPr>
            </w:pPr>
            <w:r w:rsidRPr="00986F17">
              <w:rPr>
                <w:rFonts w:cs="Arial"/>
                <w:szCs w:val="20"/>
              </w:rPr>
              <w:t xml:space="preserve">100 </w:t>
            </w:r>
            <w:proofErr w:type="gramStart"/>
            <w:r w:rsidRPr="00986F17">
              <w:rPr>
                <w:rFonts w:cs="Arial"/>
                <w:szCs w:val="20"/>
              </w:rPr>
              <w:t>x</w:t>
            </w:r>
            <w:proofErr w:type="gramEnd"/>
            <w:r w:rsidRPr="00986F17">
              <w:rPr>
                <w:rFonts w:cs="Arial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986F17">
                <w:rPr>
                  <w:rFonts w:cs="Arial"/>
                  <w:szCs w:val="20"/>
                </w:rPr>
                <w:t>100 mm</w:t>
              </w:r>
            </w:smartTag>
          </w:p>
        </w:tc>
      </w:tr>
    </w:tbl>
    <w:p w:rsidR="009D3353" w:rsidRPr="00986F17" w:rsidRDefault="009D3353" w:rsidP="009D3353">
      <w:pPr>
        <w:ind w:right="130"/>
        <w:rPr>
          <w:rFonts w:cs="Arial"/>
          <w:szCs w:val="20"/>
        </w:rPr>
      </w:pPr>
      <w:r w:rsidRPr="00986F17">
        <w:rPr>
          <w:rFonts w:cs="Arial"/>
          <w:szCs w:val="20"/>
        </w:rPr>
        <w:t>Haverá caixas de passagem e derivação, sempre que as regras da boa técnica o exija.</w:t>
      </w:r>
    </w:p>
    <w:p w:rsidR="009D3353" w:rsidRPr="00986F17" w:rsidRDefault="009D3353" w:rsidP="00774489">
      <w:pPr>
        <w:spacing w:before="120" w:after="120"/>
        <w:rPr>
          <w:rFonts w:cs="Arial"/>
          <w:szCs w:val="20"/>
          <w:u w:val="single"/>
        </w:rPr>
      </w:pPr>
      <w:r w:rsidRPr="00986F17">
        <w:rPr>
          <w:rFonts w:cs="Arial"/>
          <w:szCs w:val="20"/>
          <w:u w:val="single"/>
        </w:rPr>
        <w:t>Placas de ligadores</w:t>
      </w:r>
    </w:p>
    <w:p w:rsidR="009D3353" w:rsidRPr="00986F17" w:rsidRDefault="009D3353" w:rsidP="009D3353">
      <w:pPr>
        <w:ind w:right="130"/>
        <w:rPr>
          <w:rFonts w:cs="Arial"/>
          <w:szCs w:val="20"/>
        </w:rPr>
      </w:pPr>
      <w:r w:rsidRPr="00986F17">
        <w:rPr>
          <w:rFonts w:cs="Arial"/>
          <w:szCs w:val="20"/>
        </w:rPr>
        <w:t xml:space="preserve">As placas de ligadores serão de material isolante devidamente fixadas ao fundo das caixas.  </w:t>
      </w:r>
    </w:p>
    <w:p w:rsidR="009D3353" w:rsidRPr="00986F17" w:rsidRDefault="009D3353" w:rsidP="009D3353">
      <w:pPr>
        <w:ind w:right="130"/>
        <w:rPr>
          <w:rFonts w:cs="Arial"/>
          <w:szCs w:val="20"/>
        </w:rPr>
      </w:pPr>
      <w:r w:rsidRPr="00986F17">
        <w:rPr>
          <w:rFonts w:cs="Arial"/>
          <w:szCs w:val="20"/>
        </w:rPr>
        <w:t>Os ligadores serão de apertos mecânicos e dimensionados para a secção dos condutores a ligar.</w:t>
      </w:r>
    </w:p>
    <w:p w:rsidR="009D3353" w:rsidRPr="00986F17" w:rsidRDefault="009D3353" w:rsidP="00774489">
      <w:pPr>
        <w:spacing w:before="120" w:after="120"/>
        <w:rPr>
          <w:rFonts w:cs="Arial"/>
          <w:szCs w:val="20"/>
          <w:u w:val="single"/>
        </w:rPr>
      </w:pPr>
      <w:r w:rsidRPr="00986F17">
        <w:rPr>
          <w:rFonts w:cs="Arial"/>
          <w:szCs w:val="20"/>
          <w:u w:val="single"/>
        </w:rPr>
        <w:t>Aparelhos de corte e comando</w:t>
      </w:r>
    </w:p>
    <w:p w:rsidR="009D3353" w:rsidRPr="00986F17" w:rsidRDefault="009D3353" w:rsidP="009D3353">
      <w:pPr>
        <w:spacing w:after="120"/>
        <w:ind w:right="130"/>
        <w:rPr>
          <w:rFonts w:cs="Arial"/>
          <w:szCs w:val="20"/>
        </w:rPr>
      </w:pPr>
      <w:r w:rsidRPr="00986F17">
        <w:rPr>
          <w:rFonts w:cs="Arial"/>
          <w:szCs w:val="20"/>
        </w:rPr>
        <w:t>Os interruptores e comutadores satisfarão as seguintes condições gerais:</w:t>
      </w:r>
    </w:p>
    <w:p w:rsidR="009D3353" w:rsidRPr="00986F17" w:rsidRDefault="009D3353" w:rsidP="002C4A57">
      <w:pPr>
        <w:numPr>
          <w:ilvl w:val="0"/>
          <w:numId w:val="17"/>
        </w:numPr>
        <w:spacing w:after="60"/>
        <w:ind w:left="714" w:hanging="357"/>
        <w:rPr>
          <w:rFonts w:cs="Arial"/>
          <w:szCs w:val="20"/>
        </w:rPr>
      </w:pPr>
      <w:r w:rsidRPr="00986F17">
        <w:rPr>
          <w:rFonts w:cs="Arial"/>
          <w:szCs w:val="20"/>
        </w:rPr>
        <w:t>Intensidade nominal de 10A a 250V</w:t>
      </w:r>
    </w:p>
    <w:p w:rsidR="009D3353" w:rsidRPr="00986F17" w:rsidRDefault="005C05BD" w:rsidP="002C4A57">
      <w:pPr>
        <w:numPr>
          <w:ilvl w:val="0"/>
          <w:numId w:val="17"/>
        </w:numPr>
        <w:spacing w:after="60"/>
        <w:ind w:left="714" w:hanging="357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Ru</w:t>
      </w:r>
      <w:r w:rsidR="009D3353" w:rsidRPr="00986F17">
        <w:rPr>
          <w:rFonts w:cs="Arial"/>
          <w:szCs w:val="20"/>
        </w:rPr>
        <w:t>tura</w:t>
      </w:r>
      <w:proofErr w:type="spellEnd"/>
      <w:r w:rsidR="009D3353" w:rsidRPr="00986F17">
        <w:rPr>
          <w:rFonts w:cs="Arial"/>
          <w:szCs w:val="20"/>
        </w:rPr>
        <w:t xml:space="preserve"> brusca com contactos de elevada duração</w:t>
      </w:r>
    </w:p>
    <w:p w:rsidR="009D3353" w:rsidRPr="00986F17" w:rsidRDefault="009D3353" w:rsidP="002C4A57">
      <w:pPr>
        <w:numPr>
          <w:ilvl w:val="0"/>
          <w:numId w:val="17"/>
        </w:numPr>
        <w:spacing w:after="60"/>
        <w:ind w:left="714" w:hanging="357"/>
        <w:rPr>
          <w:rFonts w:cs="Arial"/>
          <w:szCs w:val="20"/>
        </w:rPr>
      </w:pPr>
      <w:r w:rsidRPr="00986F17">
        <w:rPr>
          <w:rFonts w:cs="Arial"/>
          <w:szCs w:val="20"/>
        </w:rPr>
        <w:t>Ligação de condutores por aperto mecânico</w:t>
      </w:r>
    </w:p>
    <w:p w:rsidR="009D3353" w:rsidRPr="00986F17" w:rsidRDefault="009D3353" w:rsidP="002C4A57">
      <w:pPr>
        <w:numPr>
          <w:ilvl w:val="0"/>
          <w:numId w:val="17"/>
        </w:numPr>
        <w:spacing w:after="60"/>
        <w:ind w:left="714" w:hanging="357"/>
        <w:rPr>
          <w:rFonts w:cs="Arial"/>
          <w:szCs w:val="20"/>
        </w:rPr>
      </w:pPr>
      <w:r w:rsidRPr="00986F17">
        <w:rPr>
          <w:rFonts w:cs="Arial"/>
          <w:szCs w:val="20"/>
        </w:rPr>
        <w:t>Fixação às caixas por meio de parafusos de latão cromado</w:t>
      </w:r>
    </w:p>
    <w:p w:rsidR="009D3353" w:rsidRPr="00986F17" w:rsidRDefault="009D3353" w:rsidP="009D3353">
      <w:pPr>
        <w:rPr>
          <w:rFonts w:cs="Arial"/>
          <w:szCs w:val="20"/>
        </w:rPr>
      </w:pPr>
      <w:r w:rsidRPr="00986F17">
        <w:rPr>
          <w:rFonts w:cs="Arial"/>
          <w:szCs w:val="20"/>
        </w:rPr>
        <w:t>Os interruptores e comutadores para montagem saliente, serão estanques, IP55.</w:t>
      </w:r>
    </w:p>
    <w:p w:rsidR="009D3353" w:rsidRPr="00986F17" w:rsidRDefault="009D3353" w:rsidP="009D3353">
      <w:pPr>
        <w:rPr>
          <w:rFonts w:cs="Arial"/>
          <w:szCs w:val="20"/>
        </w:rPr>
      </w:pPr>
      <w:r w:rsidRPr="00986F17">
        <w:rPr>
          <w:rFonts w:cs="Arial"/>
          <w:szCs w:val="20"/>
        </w:rPr>
        <w:t xml:space="preserve">Os botões de pressão serão para a intensidade nominal de </w:t>
      </w:r>
      <w:smartTag w:uri="urn:schemas-microsoft-com:office:smarttags" w:element="metricconverter">
        <w:smartTagPr>
          <w:attr w:name="ProductID" w:val="10 a"/>
        </w:smartTagPr>
        <w:r w:rsidRPr="00986F17">
          <w:rPr>
            <w:rFonts w:cs="Arial"/>
            <w:szCs w:val="20"/>
          </w:rPr>
          <w:t>10 A</w:t>
        </w:r>
      </w:smartTag>
      <w:r w:rsidRPr="00986F17">
        <w:rPr>
          <w:rFonts w:cs="Arial"/>
          <w:szCs w:val="20"/>
        </w:rPr>
        <w:t xml:space="preserve"> e do mesmo tipo dos interruptores e comutadores.</w:t>
      </w:r>
    </w:p>
    <w:p w:rsidR="009D3353" w:rsidRPr="00986F17" w:rsidRDefault="009D3353" w:rsidP="009D3353">
      <w:pPr>
        <w:spacing w:after="120"/>
        <w:rPr>
          <w:rFonts w:cs="Arial"/>
          <w:szCs w:val="20"/>
        </w:rPr>
      </w:pPr>
      <w:r w:rsidRPr="00986F17">
        <w:rPr>
          <w:rFonts w:cs="Arial"/>
          <w:szCs w:val="20"/>
        </w:rPr>
        <w:t xml:space="preserve">Na montagem embebida serão considerados equipamentos </w:t>
      </w:r>
      <w:proofErr w:type="spellStart"/>
      <w:r w:rsidRPr="00986F17">
        <w:rPr>
          <w:rFonts w:cs="Arial"/>
          <w:szCs w:val="20"/>
        </w:rPr>
        <w:t>Mosaic</w:t>
      </w:r>
      <w:proofErr w:type="spellEnd"/>
      <w:r w:rsidRPr="00986F17">
        <w:rPr>
          <w:rFonts w:cs="Arial"/>
          <w:szCs w:val="20"/>
        </w:rPr>
        <w:t xml:space="preserve"> e Plexo E, e na montagem saliente, Plexo 55.</w:t>
      </w:r>
    </w:p>
    <w:p w:rsidR="009D3353" w:rsidRPr="00A35BEA" w:rsidRDefault="009D3353" w:rsidP="002C4A57">
      <w:pPr>
        <w:pStyle w:val="Cabealho3"/>
        <w:numPr>
          <w:ilvl w:val="2"/>
          <w:numId w:val="13"/>
        </w:numPr>
        <w:tabs>
          <w:tab w:val="num" w:pos="720"/>
        </w:tabs>
        <w:spacing w:before="360" w:after="120"/>
        <w:ind w:left="0" w:firstLine="0"/>
        <w:rPr>
          <w:szCs w:val="20"/>
        </w:rPr>
      </w:pPr>
      <w:bookmarkStart w:id="396" w:name="_Toc300329964"/>
      <w:bookmarkStart w:id="397" w:name="_Toc314156236"/>
      <w:bookmarkStart w:id="398" w:name="_Toc469559748"/>
      <w:r w:rsidRPr="00A35BEA">
        <w:rPr>
          <w:szCs w:val="20"/>
        </w:rPr>
        <w:t>Iluminação Normal e de Segurança</w:t>
      </w:r>
      <w:bookmarkEnd w:id="396"/>
      <w:bookmarkEnd w:id="397"/>
      <w:bookmarkEnd w:id="398"/>
      <w:r w:rsidRPr="00A35BEA">
        <w:rPr>
          <w:szCs w:val="20"/>
        </w:rPr>
        <w:t xml:space="preserve"> </w:t>
      </w:r>
    </w:p>
    <w:p w:rsidR="009D3353" w:rsidRPr="00986F17" w:rsidRDefault="009D3353" w:rsidP="009D3353">
      <w:pPr>
        <w:spacing w:after="120"/>
        <w:rPr>
          <w:rFonts w:cs="Arial"/>
          <w:szCs w:val="20"/>
        </w:rPr>
      </w:pPr>
      <w:r w:rsidRPr="00986F17">
        <w:rPr>
          <w:rFonts w:cs="Arial"/>
          <w:szCs w:val="20"/>
        </w:rPr>
        <w:t xml:space="preserve">As luminárias serão montadas completas e segundo, as boas regras da técnica e dotadas de balastros </w:t>
      </w:r>
      <w:proofErr w:type="spellStart"/>
      <w:r w:rsidRPr="00986F17">
        <w:rPr>
          <w:rFonts w:cs="Arial"/>
          <w:szCs w:val="20"/>
        </w:rPr>
        <w:t>eletrónicos</w:t>
      </w:r>
      <w:proofErr w:type="spellEnd"/>
      <w:r w:rsidRPr="00986F17">
        <w:rPr>
          <w:rFonts w:cs="Arial"/>
          <w:szCs w:val="20"/>
        </w:rPr>
        <w:t>.</w:t>
      </w:r>
    </w:p>
    <w:p w:rsidR="009D3353" w:rsidRDefault="009D3353" w:rsidP="009D3353">
      <w:pPr>
        <w:spacing w:after="120"/>
        <w:rPr>
          <w:rFonts w:cs="Arial"/>
          <w:szCs w:val="20"/>
        </w:rPr>
      </w:pPr>
      <w:r w:rsidRPr="00986F17">
        <w:rPr>
          <w:rFonts w:cs="Arial"/>
          <w:szCs w:val="20"/>
        </w:rPr>
        <w:t>Serão dos tipos indicados nas Peças Desenhadas</w:t>
      </w:r>
      <w:r>
        <w:rPr>
          <w:rFonts w:cs="Arial"/>
          <w:szCs w:val="20"/>
        </w:rPr>
        <w:t>.</w:t>
      </w:r>
    </w:p>
    <w:p w:rsidR="009D3353" w:rsidRPr="00986F17" w:rsidRDefault="009D3353" w:rsidP="009D3353">
      <w:pPr>
        <w:spacing w:after="120"/>
        <w:rPr>
          <w:rFonts w:cs="Arial"/>
          <w:szCs w:val="20"/>
        </w:rPr>
      </w:pPr>
      <w:bookmarkStart w:id="399" w:name="OLE_LINK5"/>
      <w:bookmarkStart w:id="400" w:name="OLE_LINK4"/>
      <w:r w:rsidRPr="00986F17">
        <w:rPr>
          <w:rFonts w:cs="Arial"/>
          <w:szCs w:val="20"/>
        </w:rPr>
        <w:lastRenderedPageBreak/>
        <w:t>A iluminação ambient</w:t>
      </w:r>
      <w:r>
        <w:rPr>
          <w:rFonts w:cs="Arial"/>
          <w:szCs w:val="20"/>
        </w:rPr>
        <w:t>e será realizada com armaduras, tipo Bloco Autónomo</w:t>
      </w:r>
      <w:r w:rsidRPr="00986F17">
        <w:rPr>
          <w:rFonts w:cs="Arial"/>
          <w:szCs w:val="20"/>
        </w:rPr>
        <w:t xml:space="preserve"> com</w:t>
      </w:r>
      <w:r>
        <w:rPr>
          <w:rFonts w:cs="Arial"/>
          <w:szCs w:val="20"/>
        </w:rPr>
        <w:t xml:space="preserve"> autonomia de 6</w:t>
      </w:r>
      <w:r w:rsidRPr="00986F17">
        <w:rPr>
          <w:rFonts w:cs="Arial"/>
          <w:szCs w:val="20"/>
        </w:rPr>
        <w:t>0 minutos.</w:t>
      </w:r>
    </w:p>
    <w:bookmarkEnd w:id="399"/>
    <w:bookmarkEnd w:id="400"/>
    <w:p w:rsidR="009D3353" w:rsidRPr="00986F17" w:rsidRDefault="009D3353" w:rsidP="009D3353">
      <w:pPr>
        <w:spacing w:after="120"/>
        <w:rPr>
          <w:rFonts w:cs="Arial"/>
          <w:szCs w:val="20"/>
        </w:rPr>
      </w:pPr>
      <w:r w:rsidRPr="00986F17">
        <w:rPr>
          <w:rFonts w:cs="Arial"/>
          <w:szCs w:val="20"/>
        </w:rPr>
        <w:t xml:space="preserve">As luminárias </w:t>
      </w:r>
      <w:r>
        <w:rPr>
          <w:rFonts w:cs="Arial"/>
          <w:szCs w:val="20"/>
        </w:rPr>
        <w:t xml:space="preserve">para a iluminação de circulação </w:t>
      </w:r>
      <w:r w:rsidRPr="00986F17">
        <w:rPr>
          <w:rFonts w:cs="Arial"/>
          <w:szCs w:val="20"/>
        </w:rPr>
        <w:t>serão montadas completas e segundo, as boas regras da técnica. Serão do tipo Blocos Autónomos Permanentes.</w:t>
      </w:r>
    </w:p>
    <w:p w:rsidR="009D3353" w:rsidRDefault="009D3353" w:rsidP="009D3353">
      <w:pPr>
        <w:rPr>
          <w:b/>
          <w:szCs w:val="20"/>
        </w:rPr>
      </w:pPr>
      <w:r>
        <w:rPr>
          <w:b/>
          <w:szCs w:val="20"/>
        </w:rPr>
        <w:t>Lista de Aparelhos e Sistemas</w:t>
      </w:r>
    </w:p>
    <w:p w:rsidR="009D3353" w:rsidRDefault="009D3353" w:rsidP="00774489">
      <w:pPr>
        <w:spacing w:line="240" w:lineRule="auto"/>
        <w:rPr>
          <w:rFonts w:cs="Arial"/>
          <w:szCs w:val="20"/>
        </w:rPr>
      </w:pPr>
    </w:p>
    <w:p w:rsidR="002448F2" w:rsidRPr="00941812" w:rsidRDefault="00941812" w:rsidP="009D3353">
      <w:pPr>
        <w:rPr>
          <w:rFonts w:cs="Arial"/>
          <w:b/>
          <w:szCs w:val="20"/>
        </w:rPr>
      </w:pPr>
      <w:r w:rsidRPr="00941812">
        <w:rPr>
          <w:rFonts w:cs="Arial"/>
          <w:b/>
          <w:szCs w:val="20"/>
        </w:rPr>
        <w:t>L1 -</w:t>
      </w:r>
    </w:p>
    <w:p w:rsidR="005F4264" w:rsidRPr="00774489" w:rsidRDefault="00941812" w:rsidP="00774489">
      <w:pPr>
        <w:spacing w:line="240" w:lineRule="auto"/>
        <w:rPr>
          <w:noProof/>
          <w:lang w:eastAsia="pt-PT"/>
        </w:rPr>
      </w:pPr>
      <w:r>
        <w:rPr>
          <w:noProof/>
          <w:lang w:eastAsia="pt-PT"/>
        </w:rPr>
        <w:drawing>
          <wp:inline distT="0" distB="0" distL="0" distR="0">
            <wp:extent cx="1857375" cy="1657350"/>
            <wp:effectExtent l="0" t="0" r="9525" b="0"/>
            <wp:docPr id="10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01" t="7970" b="27177"/>
                    <a:stretch/>
                  </pic:blipFill>
                  <pic:spPr bwMode="auto">
                    <a:xfrm>
                      <a:off x="0" y="0"/>
                      <a:ext cx="1858924" cy="1658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41812">
        <w:rPr>
          <w:noProof/>
          <w:lang w:eastAsia="pt-PT"/>
        </w:rPr>
        <w:t xml:space="preserve"> </w:t>
      </w:r>
      <w:r>
        <w:rPr>
          <w:noProof/>
          <w:lang w:eastAsia="pt-PT"/>
        </w:rPr>
        <w:drawing>
          <wp:inline distT="0" distB="0" distL="0" distR="0">
            <wp:extent cx="1657350" cy="1590675"/>
            <wp:effectExtent l="0" t="0" r="0" b="9525"/>
            <wp:docPr id="11" name="Picture 9" descr="C:\Users\310227551\Desktop\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C:\Users\310227551\Desktop\1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010"/>
                    <a:stretch/>
                  </pic:blipFill>
                  <pic:spPr bwMode="auto">
                    <a:xfrm>
                      <a:off x="0" y="0"/>
                      <a:ext cx="1661637" cy="15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C2F82">
        <w:rPr>
          <w:noProof/>
          <w:lang w:eastAsia="pt-PT"/>
        </w:rPr>
        <w:drawing>
          <wp:inline distT="0" distB="0" distL="0" distR="0">
            <wp:extent cx="790575" cy="885824"/>
            <wp:effectExtent l="0" t="0" r="0" b="0"/>
            <wp:docPr id="16" name="Picture 10" descr="C:\Users\310227551\Desktop\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C:\Users\310227551\Desktop\1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54" t="39908"/>
                    <a:stretch/>
                  </pic:blipFill>
                  <pic:spPr bwMode="auto">
                    <a:xfrm>
                      <a:off x="0" y="0"/>
                      <a:ext cx="792139" cy="887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1812" w:rsidRPr="00941812" w:rsidRDefault="00941812" w:rsidP="005821C6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941812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Luminária LED estanque para aplicação interior, montagem saliente, comprimento L1200mm, corpo, </w:t>
      </w:r>
      <w:proofErr w:type="spellStart"/>
      <w:r w:rsidRPr="00941812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ótica</w:t>
      </w:r>
      <w:proofErr w:type="spellEnd"/>
      <w:r w:rsidRPr="00941812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e difusor em policarbonato, </w:t>
      </w:r>
      <w:proofErr w:type="spellStart"/>
      <w:r w:rsidRPr="00941812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proteção</w:t>
      </w:r>
      <w:proofErr w:type="spellEnd"/>
      <w:r w:rsidRPr="00941812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IP65 (6: 6: Hermética ao pó; 5: Protegida contra os </w:t>
      </w:r>
      <w:proofErr w:type="spellStart"/>
      <w:r w:rsidRPr="00941812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jatos</w:t>
      </w:r>
      <w:proofErr w:type="spellEnd"/>
      <w:r w:rsidRPr="00941812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de água à pressão) e IK08 (5J: Protegida contra vandalismo), driver integrado (220 a 240 / 50 60 Hz), sem regulação, sistema de LED com fluxo luminoso de 4000lm, temperatura de cor de branco neutro 4000K, </w:t>
      </w:r>
      <w:proofErr w:type="gramStart"/>
      <w:r w:rsidRPr="00941812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IRC&gt;80</w:t>
      </w:r>
      <w:proofErr w:type="gramEnd"/>
      <w:r w:rsidRPr="00941812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, tempo de vida útil 50000h@L70B50, temperatura de funcionamento -20°C a +35°C, potência integral do sistema de 38W e eficácia de 110lm/W. Peso da luminária 1,53 Kg.</w:t>
      </w:r>
    </w:p>
    <w:p w:rsidR="005F4264" w:rsidRPr="0009100E" w:rsidRDefault="00941812" w:rsidP="005821C6">
      <w:pPr>
        <w:spacing w:before="120" w:after="120"/>
        <w:rPr>
          <w:rFonts w:cs="Arial"/>
          <w:szCs w:val="20"/>
        </w:rPr>
      </w:pPr>
      <w:proofErr w:type="spellStart"/>
      <w:r w:rsidRPr="0009100E">
        <w:rPr>
          <w:rFonts w:cs="Arial"/>
          <w:szCs w:val="20"/>
        </w:rPr>
        <w:t>Ref.ª</w:t>
      </w:r>
      <w:proofErr w:type="spellEnd"/>
      <w:r w:rsidRPr="0009100E">
        <w:rPr>
          <w:rFonts w:cs="Arial"/>
          <w:szCs w:val="20"/>
        </w:rPr>
        <w:t xml:space="preserve"> </w:t>
      </w:r>
      <w:proofErr w:type="spellStart"/>
      <w:r w:rsidRPr="0009100E">
        <w:rPr>
          <w:rFonts w:cs="Arial"/>
          <w:szCs w:val="20"/>
        </w:rPr>
        <w:t>Coreline</w:t>
      </w:r>
      <w:proofErr w:type="spellEnd"/>
      <w:r w:rsidRPr="0009100E">
        <w:rPr>
          <w:rFonts w:cs="Arial"/>
          <w:szCs w:val="20"/>
        </w:rPr>
        <w:t xml:space="preserve"> Estanque WT120C LED40S/840 L1200</w:t>
      </w:r>
      <w:r w:rsidR="00804B38" w:rsidRPr="0009100E">
        <w:rPr>
          <w:rFonts w:cs="Arial"/>
          <w:szCs w:val="20"/>
        </w:rPr>
        <w:t xml:space="preserve"> – Philips ou equivalente</w:t>
      </w:r>
    </w:p>
    <w:p w:rsidR="005F4264" w:rsidRPr="0009100E" w:rsidRDefault="005F4264" w:rsidP="00774489">
      <w:pPr>
        <w:spacing w:line="240" w:lineRule="auto"/>
        <w:rPr>
          <w:rFonts w:cs="Arial"/>
          <w:szCs w:val="20"/>
        </w:rPr>
      </w:pPr>
    </w:p>
    <w:p w:rsidR="00941812" w:rsidRPr="00C47327" w:rsidRDefault="005945CE" w:rsidP="009D3353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L2</w:t>
      </w:r>
      <w:r w:rsidRPr="00941812">
        <w:rPr>
          <w:rFonts w:cs="Arial"/>
          <w:b/>
          <w:szCs w:val="20"/>
        </w:rPr>
        <w:t xml:space="preserve"> -</w:t>
      </w:r>
    </w:p>
    <w:p w:rsidR="00941812" w:rsidRPr="00774489" w:rsidRDefault="0079377F" w:rsidP="00774489">
      <w:pPr>
        <w:spacing w:line="240" w:lineRule="auto"/>
        <w:rPr>
          <w:noProof/>
          <w:lang w:eastAsia="pt-PT"/>
        </w:rPr>
      </w:pPr>
      <w:r>
        <w:rPr>
          <w:noProof/>
          <w:lang w:eastAsia="pt-PT"/>
        </w:rPr>
        <w:drawing>
          <wp:inline distT="0" distB="0" distL="0" distR="0">
            <wp:extent cx="1447800" cy="1552575"/>
            <wp:effectExtent l="0" t="0" r="0" b="9525"/>
            <wp:docPr id="1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01" t="7970" b="27177"/>
                    <a:stretch/>
                  </pic:blipFill>
                  <pic:spPr bwMode="auto">
                    <a:xfrm>
                      <a:off x="0" y="0"/>
                      <a:ext cx="1449007" cy="155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9377F">
        <w:rPr>
          <w:noProof/>
          <w:lang w:eastAsia="pt-PT"/>
        </w:rPr>
        <w:t xml:space="preserve"> </w:t>
      </w:r>
      <w:r>
        <w:rPr>
          <w:noProof/>
          <w:lang w:eastAsia="pt-PT"/>
        </w:rPr>
        <w:drawing>
          <wp:inline distT="0" distB="0" distL="0" distR="0">
            <wp:extent cx="1895475" cy="1187161"/>
            <wp:effectExtent l="0" t="0" r="0" b="0"/>
            <wp:docPr id="9" name="Picture 8" descr="C:\Users\310227551\Desktop\Captur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C:\Users\310227551\Desktop\Capture1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6" r="29560"/>
                    <a:stretch/>
                  </pic:blipFill>
                  <pic:spPr bwMode="auto">
                    <a:xfrm>
                      <a:off x="0" y="0"/>
                      <a:ext cx="1898634" cy="118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750EA">
        <w:rPr>
          <w:noProof/>
          <w:lang w:eastAsia="pt-PT"/>
        </w:rPr>
        <w:drawing>
          <wp:inline distT="0" distB="0" distL="0" distR="0">
            <wp:extent cx="733424" cy="857250"/>
            <wp:effectExtent l="0" t="0" r="0" b="0"/>
            <wp:docPr id="17" name="Picture 7" descr="C:\Users\310227551\Desktop\Captur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C:\Users\310227551\Desktop\Capture1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82" t="38298"/>
                    <a:stretch/>
                  </pic:blipFill>
                  <pic:spPr bwMode="auto">
                    <a:xfrm>
                      <a:off x="0" y="0"/>
                      <a:ext cx="733100" cy="85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377F" w:rsidRPr="0009100E" w:rsidRDefault="0079377F" w:rsidP="0009100E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79377F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Luminária LED estanque para aplicação interior, montagem saliente, comprimento L600mm, corpo, </w:t>
      </w:r>
      <w:proofErr w:type="spellStart"/>
      <w:r w:rsidRPr="0079377F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ótica</w:t>
      </w:r>
      <w:proofErr w:type="spellEnd"/>
      <w:r w:rsidRPr="0079377F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e difusor em policarbonato, </w:t>
      </w:r>
      <w:proofErr w:type="spellStart"/>
      <w:r w:rsidRPr="0079377F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proteção</w:t>
      </w:r>
      <w:proofErr w:type="spellEnd"/>
      <w:r w:rsidRPr="0079377F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IP65 (6: 6: Hermética ao pó; 5: Protegida contra os </w:t>
      </w:r>
      <w:proofErr w:type="spellStart"/>
      <w:r w:rsidRPr="0079377F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jatos</w:t>
      </w:r>
      <w:proofErr w:type="spellEnd"/>
      <w:r w:rsidRPr="0079377F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de água à pressão) e IK08 (5J: Protegida contra vandalismo), driver integrado (220 a 240 / 50 60 Hz), sem regulação, sistema de LED com fluxo luminoso de 1800lm, temperatura de cor de branco neutro 4000K, </w:t>
      </w:r>
      <w:proofErr w:type="gramStart"/>
      <w:r w:rsidRPr="0079377F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IRC&gt;80</w:t>
      </w:r>
      <w:proofErr w:type="gramEnd"/>
      <w:r w:rsidRPr="0079377F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, </w:t>
      </w:r>
      <w:r w:rsidRPr="0079377F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lastRenderedPageBreak/>
        <w:t xml:space="preserve">tempo de vida útil 50000h@L70B50, temperatura de funcionamento -20°C a +35°C, potência integral do sistema de 17W e eficácia de 106lm/W. </w:t>
      </w:r>
    </w:p>
    <w:p w:rsidR="0079687A" w:rsidRPr="00A2056F" w:rsidRDefault="0079687A" w:rsidP="005821C6">
      <w:pPr>
        <w:spacing w:before="120" w:after="120"/>
        <w:rPr>
          <w:rFonts w:cs="Arial"/>
          <w:szCs w:val="20"/>
        </w:rPr>
      </w:pPr>
      <w:proofErr w:type="spellStart"/>
      <w:r w:rsidRPr="00A2056F">
        <w:rPr>
          <w:rFonts w:cs="Arial"/>
          <w:szCs w:val="20"/>
        </w:rPr>
        <w:t>Ref.ª</w:t>
      </w:r>
      <w:proofErr w:type="spellEnd"/>
      <w:r w:rsidRPr="00A2056F">
        <w:rPr>
          <w:rFonts w:cs="Arial"/>
          <w:szCs w:val="20"/>
        </w:rPr>
        <w:t xml:space="preserve"> </w:t>
      </w:r>
      <w:proofErr w:type="spellStart"/>
      <w:r w:rsidRPr="00A2056F">
        <w:rPr>
          <w:rFonts w:cs="Arial"/>
          <w:szCs w:val="20"/>
        </w:rPr>
        <w:t>Coreline</w:t>
      </w:r>
      <w:proofErr w:type="spellEnd"/>
      <w:r w:rsidRPr="00A2056F">
        <w:rPr>
          <w:rFonts w:cs="Arial"/>
          <w:szCs w:val="20"/>
        </w:rPr>
        <w:t xml:space="preserve"> Estanque WT120C LED18S/840 L600</w:t>
      </w:r>
      <w:r w:rsidR="00804B38" w:rsidRPr="00A2056F">
        <w:rPr>
          <w:rFonts w:cs="Arial"/>
          <w:szCs w:val="20"/>
        </w:rPr>
        <w:t xml:space="preserve"> – Philips ou equivalente</w:t>
      </w:r>
    </w:p>
    <w:p w:rsidR="0079377F" w:rsidRPr="00A2056F" w:rsidRDefault="0079377F" w:rsidP="00774489">
      <w:pPr>
        <w:spacing w:line="240" w:lineRule="auto"/>
        <w:rPr>
          <w:rFonts w:cs="Arial"/>
          <w:szCs w:val="20"/>
        </w:rPr>
      </w:pPr>
    </w:p>
    <w:p w:rsidR="0079377F" w:rsidRPr="00C61048" w:rsidRDefault="004E237B" w:rsidP="009D3353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L3</w:t>
      </w:r>
      <w:r w:rsidRPr="00941812">
        <w:rPr>
          <w:rFonts w:cs="Arial"/>
          <w:b/>
          <w:szCs w:val="20"/>
        </w:rPr>
        <w:t xml:space="preserve"> -</w:t>
      </w:r>
    </w:p>
    <w:p w:rsidR="0079377F" w:rsidRPr="00C61048" w:rsidRDefault="00C61048" w:rsidP="00774489">
      <w:pPr>
        <w:spacing w:line="240" w:lineRule="auto"/>
        <w:rPr>
          <w:rFonts w:cs="Arial"/>
          <w:szCs w:val="20"/>
        </w:rPr>
      </w:pPr>
      <w:r>
        <w:rPr>
          <w:noProof/>
          <w:lang w:eastAsia="pt-PT"/>
        </w:rPr>
        <w:drawing>
          <wp:inline distT="0" distB="0" distL="0" distR="0">
            <wp:extent cx="1647825" cy="169545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100" cy="1696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1048">
        <w:rPr>
          <w:noProof/>
          <w:lang w:eastAsia="pt-PT"/>
        </w:rPr>
        <w:t xml:space="preserve"> </w:t>
      </w:r>
      <w:r>
        <w:rPr>
          <w:noProof/>
          <w:lang w:eastAsia="pt-PT"/>
        </w:rPr>
        <w:drawing>
          <wp:inline distT="0" distB="0" distL="0" distR="0">
            <wp:extent cx="3350915" cy="914400"/>
            <wp:effectExtent l="0" t="0" r="1905" b="0"/>
            <wp:docPr id="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0746" cy="914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048" w:rsidRDefault="00C61048" w:rsidP="005821C6">
      <w:pPr>
        <w:pStyle w:val="NormalWeb"/>
        <w:spacing w:before="120" w:beforeAutospacing="0" w:after="120" w:afterAutospacing="0" w:line="360" w:lineRule="auto"/>
        <w:jc w:val="both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  <w:r w:rsidRPr="00C61048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Luminária tipo campânula industrial LED para aplicação interior, montagem saliente/suspensa, corpo em alumínio na cor cinza claro (RAL 7035), difusor em vidro termicamente endurecido, </w:t>
      </w:r>
      <w:proofErr w:type="spellStart"/>
      <w:r w:rsidRPr="00C61048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ótica</w:t>
      </w:r>
      <w:proofErr w:type="spellEnd"/>
      <w:r w:rsidRPr="00C61048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em acrílico de feixe largo (2x50º WB), </w:t>
      </w:r>
      <w:proofErr w:type="spellStart"/>
      <w:r w:rsidRPr="00C61048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proteção</w:t>
      </w:r>
      <w:proofErr w:type="spellEnd"/>
      <w:r w:rsidRPr="00C61048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IP65 e IK08, driver integrado (220 a 240 / 50-60 Hz), sem regulação, classe I de isolamento, com conector de encaixe IP65 externo, equipado com </w:t>
      </w:r>
      <w:proofErr w:type="spellStart"/>
      <w:r w:rsidRPr="00C61048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LEDs</w:t>
      </w:r>
      <w:proofErr w:type="spellEnd"/>
      <w:r w:rsidRPr="00C61048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de alto fluxo e eficiência, fluxo do conjunto 20500lm, temperatura de cor branco neutro 4000K, IRC&gt; 80, tempo de vida útil 50000h@L70B50, temperatura de funcionamento -30°C a +40°C, potência integral do sistema de 155W e eficácia de 135lm/W.</w:t>
      </w:r>
    </w:p>
    <w:p w:rsidR="00C61048" w:rsidRPr="00941812" w:rsidRDefault="00C61048" w:rsidP="005821C6">
      <w:pPr>
        <w:spacing w:before="120" w:after="120"/>
        <w:rPr>
          <w:rFonts w:cs="Arial"/>
          <w:szCs w:val="20"/>
          <w:lang w:val="en-US"/>
        </w:rPr>
      </w:pPr>
      <w:r w:rsidRPr="0009100E">
        <w:rPr>
          <w:rFonts w:eastAsiaTheme="minorEastAsia" w:cs="Arial"/>
          <w:color w:val="000000" w:themeColor="text1"/>
          <w:kern w:val="24"/>
          <w:szCs w:val="20"/>
        </w:rPr>
        <w:t xml:space="preserve"> </w:t>
      </w:r>
      <w:r w:rsidRPr="00941812">
        <w:rPr>
          <w:rFonts w:cs="Arial"/>
          <w:szCs w:val="20"/>
          <w:lang w:val="en-US"/>
        </w:rPr>
        <w:t>Ref.</w:t>
      </w:r>
      <w:r>
        <w:rPr>
          <w:rFonts w:cs="Arial"/>
          <w:szCs w:val="20"/>
          <w:lang w:val="en-US"/>
        </w:rPr>
        <w:t xml:space="preserve">ª </w:t>
      </w:r>
      <w:proofErr w:type="spellStart"/>
      <w:r>
        <w:rPr>
          <w:rFonts w:cs="Arial"/>
          <w:szCs w:val="20"/>
          <w:lang w:val="en-US"/>
        </w:rPr>
        <w:t>Coreline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Câmpanula</w:t>
      </w:r>
      <w:proofErr w:type="spellEnd"/>
      <w:r>
        <w:rPr>
          <w:rFonts w:cs="Arial"/>
          <w:szCs w:val="20"/>
          <w:lang w:val="en-US"/>
        </w:rPr>
        <w:t xml:space="preserve"> BY121PG3LED</w:t>
      </w:r>
      <w:r w:rsidR="0004193C">
        <w:rPr>
          <w:rFonts w:cs="Arial"/>
          <w:szCs w:val="20"/>
          <w:lang w:val="en-US"/>
        </w:rPr>
        <w:t>205S/840 PSU WB GR</w:t>
      </w:r>
      <w:r w:rsidR="00804B38">
        <w:rPr>
          <w:rFonts w:cs="Arial"/>
          <w:szCs w:val="20"/>
          <w:lang w:val="en-US"/>
        </w:rPr>
        <w:t xml:space="preserve"> – Philips </w:t>
      </w:r>
      <w:proofErr w:type="spellStart"/>
      <w:r w:rsidR="00804B38">
        <w:rPr>
          <w:rFonts w:cs="Arial"/>
          <w:szCs w:val="20"/>
          <w:lang w:val="en-US"/>
        </w:rPr>
        <w:t>ou</w:t>
      </w:r>
      <w:proofErr w:type="spellEnd"/>
      <w:r w:rsidR="00804B38">
        <w:rPr>
          <w:rFonts w:cs="Arial"/>
          <w:szCs w:val="20"/>
          <w:lang w:val="en-US"/>
        </w:rPr>
        <w:t xml:space="preserve"> </w:t>
      </w:r>
      <w:proofErr w:type="spellStart"/>
      <w:r w:rsidR="00804B38">
        <w:rPr>
          <w:rFonts w:cs="Arial"/>
          <w:szCs w:val="20"/>
          <w:lang w:val="en-US"/>
        </w:rPr>
        <w:t>equivalente</w:t>
      </w:r>
      <w:proofErr w:type="spellEnd"/>
    </w:p>
    <w:p w:rsidR="00C61048" w:rsidRPr="005F00AE" w:rsidRDefault="00C61048" w:rsidP="00774489">
      <w:pPr>
        <w:spacing w:line="240" w:lineRule="auto"/>
        <w:rPr>
          <w:rFonts w:cs="Arial"/>
          <w:szCs w:val="20"/>
          <w:lang w:val="en-US"/>
        </w:rPr>
      </w:pPr>
    </w:p>
    <w:p w:rsidR="00C61048" w:rsidRPr="00C61048" w:rsidRDefault="00C61048" w:rsidP="00C61048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L4</w:t>
      </w:r>
      <w:r w:rsidRPr="00941812">
        <w:rPr>
          <w:rFonts w:cs="Arial"/>
          <w:b/>
          <w:szCs w:val="20"/>
        </w:rPr>
        <w:t xml:space="preserve"> -</w:t>
      </w:r>
    </w:p>
    <w:p w:rsidR="00F05F20" w:rsidRPr="00774489" w:rsidRDefault="00C65713" w:rsidP="00774489">
      <w:pPr>
        <w:spacing w:line="240" w:lineRule="auto"/>
        <w:rPr>
          <w:noProof/>
          <w:lang w:eastAsia="pt-PT"/>
        </w:rPr>
      </w:pPr>
      <w:r>
        <w:rPr>
          <w:noProof/>
          <w:lang w:eastAsia="pt-PT"/>
        </w:rPr>
        <w:drawing>
          <wp:inline distT="0" distB="0" distL="0" distR="0">
            <wp:extent cx="2247900" cy="1444016"/>
            <wp:effectExtent l="0" t="0" r="0" b="3810"/>
            <wp:docPr id="1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9946" cy="144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4489">
        <w:rPr>
          <w:noProof/>
          <w:lang w:eastAsia="pt-PT"/>
        </w:rPr>
        <w:drawing>
          <wp:inline distT="0" distB="0" distL="0" distR="0">
            <wp:extent cx="2638425" cy="987256"/>
            <wp:effectExtent l="0" t="0" r="0" b="381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672" cy="98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5F20" w:rsidRPr="00C61048" w:rsidRDefault="00F05F20" w:rsidP="00774489">
      <w:pPr>
        <w:spacing w:line="240" w:lineRule="auto"/>
        <w:rPr>
          <w:rFonts w:cs="Arial"/>
          <w:szCs w:val="20"/>
        </w:rPr>
      </w:pPr>
    </w:p>
    <w:p w:rsidR="00F05F20" w:rsidRPr="0009100E" w:rsidRDefault="00E9647F" w:rsidP="0009100E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E9647F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Luminária com tecnologia LED para ambientes interiores, em especial para escritórios, quadrangular, para montagem encastrada em </w:t>
      </w:r>
      <w:proofErr w:type="spellStart"/>
      <w:r w:rsidRPr="00E9647F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teto</w:t>
      </w:r>
      <w:proofErr w:type="spellEnd"/>
      <w:r w:rsidRPr="00E9647F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de perfil à vista, corpo em aço na cor branco, </w:t>
      </w:r>
      <w:proofErr w:type="spellStart"/>
      <w:r w:rsidRPr="00E9647F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ótica</w:t>
      </w:r>
      <w:proofErr w:type="spellEnd"/>
      <w:r w:rsidRPr="00E9647F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em acrílico e lente em policarbonato, </w:t>
      </w:r>
      <w:proofErr w:type="spellStart"/>
      <w:r w:rsidRPr="00E9647F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proteção</w:t>
      </w:r>
      <w:proofErr w:type="spellEnd"/>
      <w:r w:rsidRPr="00E9647F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IP20 (2: protegida contra os corpos sólidos superiores a 12mm; 0: não protegida contra a penetração da água) e IK02 (0,2J: Standard), driver integrado (220 a 240 / 50-60 Hz, classe II de isolamento, sistema de LED com fluxo luminoso de 3400lm, na temperatura de cor de 4000K, IRC&gt; 80, </w:t>
      </w:r>
      <w:r w:rsidRPr="00E9647F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lastRenderedPageBreak/>
        <w:t xml:space="preserve">tempo de vida útil 50000h@L70B50, temperatura de funcionamento: +10°C a +40°C, potência integral do sistema de 41W e eficácia de 80lm/W. </w:t>
      </w:r>
    </w:p>
    <w:p w:rsidR="00F82282" w:rsidRPr="00941812" w:rsidRDefault="00F82282" w:rsidP="0009100E">
      <w:pPr>
        <w:spacing w:before="120" w:after="120"/>
        <w:rPr>
          <w:rFonts w:cs="Arial"/>
          <w:szCs w:val="20"/>
          <w:lang w:val="en-US"/>
        </w:rPr>
      </w:pPr>
      <w:r w:rsidRPr="00941812">
        <w:rPr>
          <w:rFonts w:cs="Arial"/>
          <w:szCs w:val="20"/>
          <w:lang w:val="en-US"/>
        </w:rPr>
        <w:t>Ref.</w:t>
      </w:r>
      <w:r>
        <w:rPr>
          <w:rFonts w:cs="Arial"/>
          <w:szCs w:val="20"/>
          <w:lang w:val="en-US"/>
        </w:rPr>
        <w:t xml:space="preserve">ª </w:t>
      </w:r>
      <w:proofErr w:type="spellStart"/>
      <w:r>
        <w:rPr>
          <w:rFonts w:cs="Arial"/>
          <w:szCs w:val="20"/>
          <w:lang w:val="en-US"/>
        </w:rPr>
        <w:t>Coreline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Painel</w:t>
      </w:r>
      <w:proofErr w:type="spellEnd"/>
      <w:r>
        <w:rPr>
          <w:rFonts w:cs="Arial"/>
          <w:szCs w:val="20"/>
          <w:lang w:val="en-US"/>
        </w:rPr>
        <w:t xml:space="preserve"> RC125BLED34S/840 PSU W60/60 NOC</w:t>
      </w:r>
      <w:r w:rsidR="00C77F4F">
        <w:rPr>
          <w:rFonts w:cs="Arial"/>
          <w:szCs w:val="20"/>
          <w:lang w:val="en-US"/>
        </w:rPr>
        <w:t xml:space="preserve"> – Philips </w:t>
      </w:r>
      <w:proofErr w:type="spellStart"/>
      <w:r w:rsidR="00C77F4F">
        <w:rPr>
          <w:rFonts w:cs="Arial"/>
          <w:szCs w:val="20"/>
          <w:lang w:val="en-US"/>
        </w:rPr>
        <w:t>ou</w:t>
      </w:r>
      <w:proofErr w:type="spellEnd"/>
      <w:r w:rsidR="00C77F4F">
        <w:rPr>
          <w:rFonts w:cs="Arial"/>
          <w:szCs w:val="20"/>
          <w:lang w:val="en-US"/>
        </w:rPr>
        <w:t xml:space="preserve"> </w:t>
      </w:r>
      <w:proofErr w:type="spellStart"/>
      <w:r w:rsidR="00C77F4F">
        <w:rPr>
          <w:rFonts w:cs="Arial"/>
          <w:szCs w:val="20"/>
          <w:lang w:val="en-US"/>
        </w:rPr>
        <w:t>equivalente</w:t>
      </w:r>
      <w:proofErr w:type="spellEnd"/>
    </w:p>
    <w:p w:rsidR="00F05F20" w:rsidRPr="009C534D" w:rsidRDefault="00F05F20" w:rsidP="00774489">
      <w:pPr>
        <w:spacing w:line="240" w:lineRule="auto"/>
        <w:rPr>
          <w:rFonts w:cs="Arial"/>
          <w:szCs w:val="20"/>
          <w:lang w:val="en-US"/>
        </w:rPr>
      </w:pPr>
    </w:p>
    <w:p w:rsidR="00C0383E" w:rsidRPr="00C61048" w:rsidRDefault="00C0383E" w:rsidP="00C0383E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L5</w:t>
      </w:r>
      <w:r w:rsidRPr="00941812">
        <w:rPr>
          <w:rFonts w:cs="Arial"/>
          <w:b/>
          <w:szCs w:val="20"/>
        </w:rPr>
        <w:t xml:space="preserve"> -</w:t>
      </w:r>
    </w:p>
    <w:p w:rsidR="00137B0C" w:rsidRPr="00774489" w:rsidRDefault="008A3509" w:rsidP="00774489">
      <w:pPr>
        <w:spacing w:line="240" w:lineRule="auto"/>
        <w:rPr>
          <w:noProof/>
          <w:lang w:eastAsia="pt-PT"/>
        </w:rPr>
      </w:pPr>
      <w:r w:rsidRPr="00774489">
        <w:rPr>
          <w:noProof/>
          <w:lang w:eastAsia="pt-PT"/>
        </w:rPr>
        <w:drawing>
          <wp:inline distT="0" distB="0" distL="0" distR="0">
            <wp:extent cx="2028825" cy="1866900"/>
            <wp:effectExtent l="0" t="0" r="9525" b="0"/>
            <wp:docPr id="21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313" cy="187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489">
        <w:rPr>
          <w:noProof/>
          <w:lang w:eastAsia="pt-PT"/>
        </w:rPr>
        <w:drawing>
          <wp:inline distT="0" distB="0" distL="0" distR="0">
            <wp:extent cx="1809749" cy="971550"/>
            <wp:effectExtent l="0" t="0" r="635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747" cy="974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734A" w:rsidRPr="009B734A" w:rsidRDefault="009B734A" w:rsidP="00CD78DB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9B734A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Luminária do tipo </w:t>
      </w:r>
      <w:proofErr w:type="spellStart"/>
      <w:r w:rsidRPr="009B734A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downlight</w:t>
      </w:r>
      <w:proofErr w:type="spellEnd"/>
      <w:r w:rsidRPr="009B734A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com tecnologia LED para iluminação geral interior, montagem de encastrar, corpo em policarbonato na cor branco (RAL9016), </w:t>
      </w:r>
      <w:proofErr w:type="spellStart"/>
      <w:r w:rsidRPr="009B734A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ótica</w:t>
      </w:r>
      <w:proofErr w:type="spellEnd"/>
      <w:r w:rsidRPr="009B734A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(feixe amplo, 120°) em alumino, </w:t>
      </w:r>
      <w:proofErr w:type="spellStart"/>
      <w:r w:rsidRPr="009B734A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refletor</w:t>
      </w:r>
      <w:proofErr w:type="spellEnd"/>
      <w:r w:rsidRPr="009B734A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e lente em policarbonato, difusor </w:t>
      </w:r>
      <w:proofErr w:type="spellStart"/>
      <w:r w:rsidRPr="009B734A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ótico</w:t>
      </w:r>
      <w:proofErr w:type="spellEnd"/>
      <w:r w:rsidRPr="009B734A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em acrílico fosco, </w:t>
      </w:r>
      <w:proofErr w:type="spellStart"/>
      <w:r w:rsidRPr="009B734A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proteção</w:t>
      </w:r>
      <w:proofErr w:type="spellEnd"/>
      <w:r w:rsidRPr="009B734A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</w:t>
      </w:r>
      <w:r w:rsidRPr="009B734A"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</w:rPr>
        <w:t>IP44</w:t>
      </w:r>
      <w:r w:rsidRPr="009B734A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(1º 4: protegida contra os corpos sólidos superiores a 1,0m; 2º 4: protegida contra os salpicos) e IK02 (0,2J: Standard), driver integrado (220 a 240 / 50-60 Hz), sem regulação, classe I de isolamento, sistema de LED com fluxo luminoso de 2100lm, na temperatura de cor de 4000K, IRC=80, tempo de vida útil 50000h@L70B50, temperatura de funcionamento: -10°C a +40°C, potência integral do sistema de 22W e eficácia de 95lm/W. Peso da luminária 0.7Kg. </w:t>
      </w:r>
    </w:p>
    <w:p w:rsidR="00C0383E" w:rsidRDefault="0009100E" w:rsidP="00CD78DB">
      <w:pPr>
        <w:spacing w:before="120" w:after="120"/>
        <w:rPr>
          <w:rFonts w:cs="Arial"/>
          <w:szCs w:val="20"/>
          <w:lang w:val="en-US"/>
        </w:rPr>
      </w:pPr>
      <w:r w:rsidRPr="00941812">
        <w:rPr>
          <w:rFonts w:cs="Arial"/>
          <w:szCs w:val="20"/>
          <w:lang w:val="en-US"/>
        </w:rPr>
        <w:t>Ref.</w:t>
      </w:r>
      <w:r>
        <w:rPr>
          <w:rFonts w:cs="Arial"/>
          <w:szCs w:val="20"/>
          <w:lang w:val="en-US"/>
        </w:rPr>
        <w:t xml:space="preserve">ª </w:t>
      </w:r>
      <w:proofErr w:type="spellStart"/>
      <w:r>
        <w:rPr>
          <w:rFonts w:cs="Arial"/>
          <w:szCs w:val="20"/>
          <w:lang w:val="en-US"/>
        </w:rPr>
        <w:t>Coreline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Downlight</w:t>
      </w:r>
      <w:proofErr w:type="spellEnd"/>
      <w:r>
        <w:rPr>
          <w:rFonts w:cs="Arial"/>
          <w:szCs w:val="20"/>
          <w:lang w:val="en-US"/>
        </w:rPr>
        <w:t xml:space="preserve"> DN130BLED20S/840 PSU PI6 IP44 WH – Philips </w:t>
      </w:r>
      <w:proofErr w:type="spellStart"/>
      <w:r>
        <w:rPr>
          <w:rFonts w:cs="Arial"/>
          <w:szCs w:val="20"/>
          <w:lang w:val="en-US"/>
        </w:rPr>
        <w:t>ou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equivalente</w:t>
      </w:r>
      <w:proofErr w:type="spellEnd"/>
    </w:p>
    <w:p w:rsidR="002028AD" w:rsidRPr="005F00AE" w:rsidRDefault="002028AD" w:rsidP="00774489">
      <w:pPr>
        <w:spacing w:line="240" w:lineRule="auto"/>
        <w:rPr>
          <w:rFonts w:cs="Arial"/>
          <w:szCs w:val="20"/>
          <w:lang w:val="en-US"/>
        </w:rPr>
      </w:pPr>
    </w:p>
    <w:p w:rsidR="00C0383E" w:rsidRPr="006311E9" w:rsidRDefault="00C3705D" w:rsidP="009D3353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L6</w:t>
      </w:r>
      <w:r w:rsidRPr="00941812">
        <w:rPr>
          <w:rFonts w:cs="Arial"/>
          <w:b/>
          <w:szCs w:val="20"/>
        </w:rPr>
        <w:t xml:space="preserve"> -</w:t>
      </w:r>
    </w:p>
    <w:p w:rsidR="00C0383E" w:rsidRPr="00774489" w:rsidRDefault="002028AD" w:rsidP="00774489">
      <w:pPr>
        <w:spacing w:line="240" w:lineRule="auto"/>
        <w:rPr>
          <w:noProof/>
          <w:lang w:eastAsia="pt-PT"/>
        </w:rPr>
      </w:pPr>
      <w:r w:rsidRPr="00774489">
        <w:rPr>
          <w:noProof/>
          <w:lang w:eastAsia="pt-PT"/>
        </w:rPr>
        <w:drawing>
          <wp:inline distT="0" distB="0" distL="0" distR="0">
            <wp:extent cx="1771650" cy="1238250"/>
            <wp:effectExtent l="0" t="0" r="0" b="0"/>
            <wp:docPr id="6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090" cy="1240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489">
        <w:rPr>
          <w:noProof/>
          <w:lang w:eastAsia="pt-PT"/>
        </w:rPr>
        <w:t xml:space="preserve"> </w:t>
      </w:r>
      <w:r w:rsidRPr="00774489">
        <w:rPr>
          <w:noProof/>
          <w:lang w:eastAsia="pt-PT"/>
        </w:rPr>
        <w:drawing>
          <wp:inline distT="0" distB="0" distL="0" distR="0">
            <wp:extent cx="1709298" cy="1304925"/>
            <wp:effectExtent l="0" t="0" r="5715" b="0"/>
            <wp:docPr id="23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949" cy="131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8C1" w:rsidRPr="000668C1" w:rsidRDefault="000668C1" w:rsidP="000668C1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0668C1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DownLight</w:t>
      </w:r>
      <w:proofErr w:type="spellEnd"/>
      <w:r w:rsidRPr="000668C1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com tecnologia LED para iluminação de acentuação em todo o tipo de aplicações de interior. Permite substituir uma lâmpada de Halogéneo </w:t>
      </w:r>
      <w:proofErr w:type="spellStart"/>
      <w:r w:rsidRPr="000668C1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dicroica</w:t>
      </w:r>
      <w:proofErr w:type="spellEnd"/>
      <w:r w:rsidRPr="000668C1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(12V 50W) com a consequente economia de energia (mais de 75%). Versão fixa com corpo em alumínio na cor branca, com equipamento externo. A fonte de luz é modulo LED, na temperatura de cor branco neutro, (4000K e </w:t>
      </w:r>
      <w:proofErr w:type="gramStart"/>
      <w:r w:rsidRPr="000668C1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IRC &gt;80</w:t>
      </w:r>
      <w:proofErr w:type="gramEnd"/>
      <w:r w:rsidRPr="000668C1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) e um feixe de luz de 32D, consumo do conjunto 11W, fluxo do conjunto 650lm, e uma eficácia do sistema de 62lm/w, tempo de </w:t>
      </w:r>
      <w:r w:rsidRPr="000668C1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lastRenderedPageBreak/>
        <w:t xml:space="preserve">vida útil 50.000h com 70% de manutenção </w:t>
      </w:r>
      <w:proofErr w:type="spellStart"/>
      <w:r w:rsidRPr="000668C1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lumínica</w:t>
      </w:r>
      <w:proofErr w:type="spellEnd"/>
      <w:r w:rsidRPr="000668C1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a Ta= 35ºC. , </w:t>
      </w:r>
      <w:proofErr w:type="gramStart"/>
      <w:r w:rsidRPr="000668C1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índice</w:t>
      </w:r>
      <w:proofErr w:type="gramEnd"/>
      <w:r w:rsidRPr="000668C1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de protecção 54 (5: protegida contra o pó/ 4: Protegida contra salpicos); índice de impacto 02 (energia de choque: 0,2J, standard).</w:t>
      </w:r>
    </w:p>
    <w:p w:rsidR="00CB3C98" w:rsidRDefault="00CB3C98" w:rsidP="00CB3C98">
      <w:pPr>
        <w:spacing w:before="120" w:after="120"/>
        <w:rPr>
          <w:rFonts w:cs="Arial"/>
          <w:szCs w:val="20"/>
          <w:lang w:val="en-US"/>
        </w:rPr>
      </w:pPr>
      <w:r w:rsidRPr="00941812">
        <w:rPr>
          <w:rFonts w:cs="Arial"/>
          <w:szCs w:val="20"/>
          <w:lang w:val="en-US"/>
        </w:rPr>
        <w:t>Ref.</w:t>
      </w:r>
      <w:r>
        <w:rPr>
          <w:rFonts w:cs="Arial"/>
          <w:szCs w:val="20"/>
          <w:lang w:val="en-US"/>
        </w:rPr>
        <w:t xml:space="preserve">ª </w:t>
      </w:r>
      <w:proofErr w:type="spellStart"/>
      <w:r>
        <w:rPr>
          <w:rFonts w:cs="Arial"/>
          <w:szCs w:val="20"/>
          <w:lang w:val="en-US"/>
        </w:rPr>
        <w:t>Coreline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 w:rsidR="00CD1E6E">
        <w:rPr>
          <w:rFonts w:cs="Arial"/>
          <w:szCs w:val="20"/>
          <w:lang w:val="en-US"/>
        </w:rPr>
        <w:t>Proset</w:t>
      </w:r>
      <w:proofErr w:type="spellEnd"/>
      <w:r w:rsidR="00CD1E6E">
        <w:rPr>
          <w:rFonts w:cs="Arial"/>
          <w:szCs w:val="20"/>
          <w:lang w:val="en-US"/>
        </w:rPr>
        <w:t xml:space="preserve"> Gen3 IP54 RS140B1xLED6-32/840 WH</w:t>
      </w:r>
      <w:r>
        <w:rPr>
          <w:rFonts w:cs="Arial"/>
          <w:szCs w:val="20"/>
          <w:lang w:val="en-US"/>
        </w:rPr>
        <w:t xml:space="preserve"> – Philips </w:t>
      </w:r>
      <w:proofErr w:type="spellStart"/>
      <w:r>
        <w:rPr>
          <w:rFonts w:cs="Arial"/>
          <w:szCs w:val="20"/>
          <w:lang w:val="en-US"/>
        </w:rPr>
        <w:t>ou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equivalente</w:t>
      </w:r>
      <w:proofErr w:type="spellEnd"/>
    </w:p>
    <w:p w:rsidR="009F0FFC" w:rsidRPr="005F00AE" w:rsidRDefault="009F0FFC" w:rsidP="00774489">
      <w:pPr>
        <w:spacing w:line="240" w:lineRule="auto"/>
        <w:rPr>
          <w:rFonts w:cs="Arial"/>
          <w:szCs w:val="20"/>
          <w:lang w:val="en-US"/>
        </w:rPr>
      </w:pPr>
    </w:p>
    <w:p w:rsidR="009F0FFC" w:rsidRPr="002C722E" w:rsidRDefault="009F0FFC" w:rsidP="009F0FFC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L7</w:t>
      </w:r>
      <w:r w:rsidRPr="00941812">
        <w:rPr>
          <w:rFonts w:cs="Arial"/>
          <w:b/>
          <w:szCs w:val="20"/>
        </w:rPr>
        <w:t xml:space="preserve"> -</w:t>
      </w:r>
    </w:p>
    <w:p w:rsidR="009F0FFC" w:rsidRPr="000668C1" w:rsidRDefault="00B86C7A" w:rsidP="00774489">
      <w:pPr>
        <w:spacing w:line="240" w:lineRule="auto"/>
        <w:rPr>
          <w:rFonts w:cs="Arial"/>
          <w:szCs w:val="20"/>
        </w:rPr>
      </w:pPr>
      <w:r w:rsidRPr="00774489">
        <w:rPr>
          <w:rFonts w:cs="Arial"/>
          <w:noProof/>
          <w:szCs w:val="20"/>
          <w:lang w:eastAsia="pt-PT"/>
        </w:rPr>
        <w:drawing>
          <wp:inline distT="0" distB="0" distL="0" distR="0">
            <wp:extent cx="1966910" cy="1800225"/>
            <wp:effectExtent l="0" t="0" r="0" b="0"/>
            <wp:docPr id="28" name="Imagem 28" descr="CoreLine Tempo – cost-effective solution for area ligh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eLine Tempo – cost-effective solution for area lighti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325" cy="180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FFC" w:rsidRPr="000668C1" w:rsidRDefault="00156E28" w:rsidP="009F0FFC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Projetor</w:t>
      </w:r>
      <w:proofErr w:type="spellEnd"/>
      <w:r w:rsidR="009F0FFC" w:rsidRPr="000668C1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com tecnologia LED para i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luminação assimétrica exterior (IP65-IK08). A fonte de luz é mó</w:t>
      </w:r>
      <w:r w:rsidR="009F0FFC" w:rsidRPr="000668C1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dulo LED, na temperatura de cor branco neutro, (4000K 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e </w:t>
      </w:r>
      <w:proofErr w:type="gramStart"/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IRC &gt;80</w:t>
      </w:r>
      <w:proofErr w:type="gramEnd"/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), consumo do conjunto 40W, fluxo do conjunto 4000lm</w:t>
      </w:r>
      <w:r w:rsidR="009F0FFC" w:rsidRPr="000668C1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, tempo de vida útil 50.000h com 70% de manutenção </w:t>
      </w:r>
      <w:proofErr w:type="spellStart"/>
      <w:r w:rsidR="009F0FFC" w:rsidRPr="000668C1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lumínica</w:t>
      </w:r>
      <w:proofErr w:type="spellEnd"/>
      <w:r w:rsidR="009F0FFC" w:rsidRPr="000668C1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a Ta= 35ºC. , </w:t>
      </w:r>
      <w:proofErr w:type="gramStart"/>
      <w:r w:rsidR="009F0FFC" w:rsidRPr="000668C1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índice</w:t>
      </w:r>
      <w:proofErr w:type="gramEnd"/>
      <w:r w:rsidR="009F0FFC" w:rsidRPr="000668C1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de protecção 54 (5: protegida contra o pó/ 4: Protegida contra salpicos); índice de impacto 02 (energia de choque: 0,2J, standard).</w:t>
      </w:r>
    </w:p>
    <w:p w:rsidR="009F0FFC" w:rsidRDefault="009F0FFC" w:rsidP="009F0FFC">
      <w:pPr>
        <w:spacing w:before="120" w:after="120"/>
        <w:rPr>
          <w:rFonts w:cs="Arial"/>
          <w:szCs w:val="20"/>
          <w:lang w:val="en-US"/>
        </w:rPr>
      </w:pPr>
      <w:r w:rsidRPr="00941812">
        <w:rPr>
          <w:rFonts w:cs="Arial"/>
          <w:szCs w:val="20"/>
          <w:lang w:val="en-US"/>
        </w:rPr>
        <w:t>Ref.</w:t>
      </w:r>
      <w:r>
        <w:rPr>
          <w:rFonts w:cs="Arial"/>
          <w:szCs w:val="20"/>
          <w:lang w:val="en-US"/>
        </w:rPr>
        <w:t xml:space="preserve">ª </w:t>
      </w:r>
      <w:proofErr w:type="spellStart"/>
      <w:r w:rsidR="00156E28">
        <w:rPr>
          <w:rFonts w:cs="Arial"/>
          <w:szCs w:val="20"/>
          <w:lang w:val="en-US"/>
        </w:rPr>
        <w:t>Coreline</w:t>
      </w:r>
      <w:proofErr w:type="spellEnd"/>
      <w:r w:rsidR="00156E28">
        <w:rPr>
          <w:rFonts w:cs="Arial"/>
          <w:szCs w:val="20"/>
          <w:lang w:val="en-US"/>
        </w:rPr>
        <w:t xml:space="preserve"> Tempo </w:t>
      </w:r>
      <w:r>
        <w:rPr>
          <w:rFonts w:cs="Arial"/>
          <w:szCs w:val="20"/>
          <w:lang w:val="en-US"/>
        </w:rPr>
        <w:t xml:space="preserve">BVP120 LED40/840 </w:t>
      </w:r>
      <w:proofErr w:type="gramStart"/>
      <w:r>
        <w:rPr>
          <w:rFonts w:cs="Arial"/>
          <w:szCs w:val="20"/>
          <w:lang w:val="en-US"/>
        </w:rPr>
        <w:t>A</w:t>
      </w:r>
      <w:proofErr w:type="gramEnd"/>
      <w:r>
        <w:rPr>
          <w:rFonts w:cs="Arial"/>
          <w:szCs w:val="20"/>
          <w:lang w:val="en-US"/>
        </w:rPr>
        <w:t xml:space="preserve"> (40W) – IP65 – Philips </w:t>
      </w:r>
      <w:proofErr w:type="spellStart"/>
      <w:r>
        <w:rPr>
          <w:rFonts w:cs="Arial"/>
          <w:szCs w:val="20"/>
          <w:lang w:val="en-US"/>
        </w:rPr>
        <w:t>ou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equivalente</w:t>
      </w:r>
      <w:proofErr w:type="spellEnd"/>
    </w:p>
    <w:p w:rsidR="00F27D77" w:rsidRPr="00774489" w:rsidRDefault="00F27D77" w:rsidP="00774489">
      <w:pPr>
        <w:spacing w:line="240" w:lineRule="auto"/>
        <w:rPr>
          <w:rFonts w:cs="Arial"/>
          <w:szCs w:val="20"/>
        </w:rPr>
      </w:pPr>
    </w:p>
    <w:p w:rsidR="009F0FFC" w:rsidRDefault="009F0FFC" w:rsidP="009F0FFC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L8</w:t>
      </w:r>
      <w:r w:rsidRPr="00941812">
        <w:rPr>
          <w:rFonts w:cs="Arial"/>
          <w:b/>
          <w:szCs w:val="20"/>
        </w:rPr>
        <w:t xml:space="preserve"> </w:t>
      </w:r>
      <w:r w:rsidR="0099762C">
        <w:rPr>
          <w:rFonts w:cs="Arial"/>
          <w:b/>
          <w:szCs w:val="20"/>
        </w:rPr>
        <w:t>–</w:t>
      </w:r>
    </w:p>
    <w:p w:rsidR="0099762C" w:rsidRPr="00774489" w:rsidRDefault="0099762C" w:rsidP="00774489">
      <w:pPr>
        <w:spacing w:line="240" w:lineRule="auto"/>
        <w:rPr>
          <w:rFonts w:cs="Arial"/>
          <w:szCs w:val="20"/>
        </w:rPr>
      </w:pPr>
      <w:r w:rsidRPr="00774489">
        <w:rPr>
          <w:rFonts w:cs="Arial"/>
          <w:noProof/>
          <w:szCs w:val="20"/>
          <w:lang w:eastAsia="pt-PT"/>
        </w:rPr>
        <w:drawing>
          <wp:inline distT="0" distB="0" distL="0" distR="0">
            <wp:extent cx="1809749" cy="1323975"/>
            <wp:effectExtent l="0" t="0" r="0" b="0"/>
            <wp:docPr id="27" name="Imagem 27" descr="http://www.tabela.lighting.philips.pt/estatico/images/56/products/IPPR3_WL120Vi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abela.lighting.philips.pt/estatico/images/56/products/IPPR3_WL120Vi_0001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49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FFC" w:rsidRPr="000668C1" w:rsidRDefault="0099762C" w:rsidP="009F0FFC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Luminária saliente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circularde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cor </w:t>
      </w:r>
      <w:proofErr w:type="gramStart"/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branca(WH</w:t>
      </w:r>
      <w:proofErr w:type="gramEnd"/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) para parede ou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tetos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, com tecnologia LED para aplicação interior e exterior (IP65-IK10)</w:t>
      </w:r>
      <w:r w:rsidR="009F0FFC" w:rsidRPr="000668C1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.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Difusor em policarbonato opalino. Fonte de luz: Leds de alta potência, temperatura de cor 3000K ou 4000K, restituição </w:t>
      </w:r>
      <w:proofErr w:type="gramStart"/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cromática &gt;80</w:t>
      </w:r>
      <w:proofErr w:type="gramEnd"/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, fluxo do sistema 1600lm, consumo do sistema24W, eficácia do sistema</w:t>
      </w:r>
      <w:r w:rsidR="00B86C7A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(67lm/W), vida 50000h@L70, regulação e controlo PSR.</w:t>
      </w:r>
    </w:p>
    <w:p w:rsidR="009F0FFC" w:rsidRDefault="009F0FFC" w:rsidP="009F0FFC">
      <w:pPr>
        <w:spacing w:before="120" w:after="120"/>
        <w:rPr>
          <w:rFonts w:cs="Arial"/>
          <w:szCs w:val="20"/>
          <w:lang w:val="en-US"/>
        </w:rPr>
      </w:pPr>
      <w:r w:rsidRPr="00941812">
        <w:rPr>
          <w:rFonts w:cs="Arial"/>
          <w:szCs w:val="20"/>
          <w:lang w:val="en-US"/>
        </w:rPr>
        <w:t>Ref.</w:t>
      </w:r>
      <w:r>
        <w:rPr>
          <w:rFonts w:cs="Arial"/>
          <w:szCs w:val="20"/>
          <w:lang w:val="en-US"/>
        </w:rPr>
        <w:t xml:space="preserve">ª </w:t>
      </w:r>
      <w:proofErr w:type="spellStart"/>
      <w:r w:rsidR="0099762C">
        <w:rPr>
          <w:rFonts w:cs="Arial"/>
          <w:szCs w:val="20"/>
          <w:lang w:val="en-US"/>
        </w:rPr>
        <w:t>Coreline</w:t>
      </w:r>
      <w:proofErr w:type="spellEnd"/>
      <w:r w:rsidR="0099762C">
        <w:rPr>
          <w:rFonts w:cs="Arial"/>
          <w:szCs w:val="20"/>
          <w:lang w:val="en-US"/>
        </w:rPr>
        <w:t xml:space="preserve"> </w:t>
      </w:r>
      <w:r>
        <w:rPr>
          <w:rFonts w:cs="Arial"/>
          <w:szCs w:val="20"/>
          <w:lang w:val="en-US"/>
        </w:rPr>
        <w:t xml:space="preserve">WL120V LED16S/840 PSR WH (24W) – IP65 IK10 – Philips </w:t>
      </w:r>
      <w:proofErr w:type="spellStart"/>
      <w:r>
        <w:rPr>
          <w:rFonts w:cs="Arial"/>
          <w:szCs w:val="20"/>
          <w:lang w:val="en-US"/>
        </w:rPr>
        <w:t>ou</w:t>
      </w:r>
      <w:proofErr w:type="spellEnd"/>
      <w:r>
        <w:rPr>
          <w:rFonts w:cs="Arial"/>
          <w:szCs w:val="20"/>
          <w:lang w:val="en-US"/>
        </w:rPr>
        <w:t xml:space="preserve"> </w:t>
      </w:r>
      <w:proofErr w:type="spellStart"/>
      <w:r>
        <w:rPr>
          <w:rFonts w:cs="Arial"/>
          <w:szCs w:val="20"/>
          <w:lang w:val="en-US"/>
        </w:rPr>
        <w:t>equivalente</w:t>
      </w:r>
      <w:proofErr w:type="spellEnd"/>
    </w:p>
    <w:p w:rsidR="00774489" w:rsidRDefault="00774489" w:rsidP="009F0FFC">
      <w:pPr>
        <w:spacing w:before="120" w:after="120"/>
        <w:rPr>
          <w:rFonts w:cs="Arial"/>
          <w:szCs w:val="20"/>
          <w:lang w:val="en-US"/>
        </w:rPr>
      </w:pPr>
    </w:p>
    <w:p w:rsidR="00774489" w:rsidRDefault="00774489" w:rsidP="009F0FFC">
      <w:pPr>
        <w:spacing w:before="120" w:after="120"/>
        <w:rPr>
          <w:rFonts w:cs="Arial"/>
          <w:szCs w:val="20"/>
          <w:lang w:val="en-US"/>
        </w:rPr>
      </w:pPr>
    </w:p>
    <w:p w:rsidR="009D3353" w:rsidRPr="00986F17" w:rsidRDefault="009D3353" w:rsidP="00774489">
      <w:pPr>
        <w:spacing w:before="120" w:after="120"/>
        <w:ind w:right="130"/>
        <w:rPr>
          <w:rFonts w:cs="Arial"/>
          <w:szCs w:val="20"/>
          <w:u w:val="single"/>
        </w:rPr>
      </w:pPr>
      <w:r w:rsidRPr="00986F17">
        <w:rPr>
          <w:rFonts w:cs="Arial"/>
          <w:szCs w:val="20"/>
          <w:u w:val="single"/>
        </w:rPr>
        <w:lastRenderedPageBreak/>
        <w:t xml:space="preserve">Aparelhos de iluminação </w:t>
      </w:r>
      <w:r>
        <w:rPr>
          <w:rFonts w:cs="Arial"/>
          <w:szCs w:val="20"/>
          <w:u w:val="single"/>
        </w:rPr>
        <w:t>Ambiente</w:t>
      </w:r>
    </w:p>
    <w:p w:rsidR="002649B0" w:rsidRPr="00EE369A" w:rsidRDefault="002649B0" w:rsidP="002649B0">
      <w:pPr>
        <w:spacing w:after="120"/>
        <w:rPr>
          <w:rFonts w:cs="Arial"/>
          <w:szCs w:val="20"/>
          <w:lang w:eastAsia="pt-PT"/>
        </w:rPr>
      </w:pPr>
      <w:r w:rsidRPr="00EE369A">
        <w:rPr>
          <w:rFonts w:cs="Arial"/>
          <w:szCs w:val="20"/>
          <w:lang w:eastAsia="pt-PT"/>
        </w:rPr>
        <w:t>P – Blocos Autónomos do tipo permanente, com autonomia de 60 minutos equipados com leds 350 lumens classe II de isolamento, IP42 – IK07, para instalação na parede, incluindo todos os acessórios e sinalética necessária</w:t>
      </w:r>
    </w:p>
    <w:p w:rsidR="002649B0" w:rsidRPr="002649B0" w:rsidRDefault="002649B0" w:rsidP="002649B0">
      <w:pPr>
        <w:tabs>
          <w:tab w:val="left" w:pos="2235"/>
        </w:tabs>
        <w:spacing w:after="120"/>
        <w:rPr>
          <w:rFonts w:cs="Arial"/>
          <w:szCs w:val="20"/>
          <w:lang w:val="en-US" w:eastAsia="pt-PT"/>
        </w:rPr>
      </w:pPr>
      <w:r w:rsidRPr="00EE369A">
        <w:rPr>
          <w:rFonts w:cs="Arial"/>
          <w:szCs w:val="20"/>
          <w:lang w:val="en-US" w:eastAsia="pt-PT"/>
        </w:rPr>
        <w:t xml:space="preserve">Ref.ª URA ONE LED Legrand </w:t>
      </w:r>
      <w:proofErr w:type="spellStart"/>
      <w:r w:rsidRPr="00EE369A">
        <w:rPr>
          <w:rFonts w:cs="Arial"/>
          <w:szCs w:val="20"/>
          <w:lang w:val="en-US" w:eastAsia="pt-PT"/>
        </w:rPr>
        <w:t>ou</w:t>
      </w:r>
      <w:proofErr w:type="spellEnd"/>
      <w:r w:rsidRPr="00EE369A">
        <w:rPr>
          <w:rFonts w:cs="Arial"/>
          <w:szCs w:val="20"/>
          <w:lang w:val="en-US" w:eastAsia="pt-PT"/>
        </w:rPr>
        <w:t xml:space="preserve"> </w:t>
      </w:r>
      <w:proofErr w:type="spellStart"/>
      <w:r w:rsidRPr="00EE369A">
        <w:rPr>
          <w:rFonts w:cs="Arial"/>
          <w:szCs w:val="20"/>
          <w:lang w:val="en-US" w:eastAsia="pt-PT"/>
        </w:rPr>
        <w:t>equivalente</w:t>
      </w:r>
      <w:proofErr w:type="spellEnd"/>
    </w:p>
    <w:p w:rsidR="00A97E18" w:rsidRPr="002649B0" w:rsidRDefault="00A97E18" w:rsidP="00A97E18">
      <w:pPr>
        <w:spacing w:after="120"/>
        <w:rPr>
          <w:rFonts w:cs="Arial"/>
          <w:szCs w:val="20"/>
          <w:lang w:eastAsia="pt-PT"/>
        </w:rPr>
      </w:pPr>
      <w:r w:rsidRPr="002649B0">
        <w:rPr>
          <w:rFonts w:cs="Arial"/>
          <w:szCs w:val="20"/>
          <w:lang w:eastAsia="pt-PT"/>
        </w:rPr>
        <w:t>T</w:t>
      </w:r>
      <w:r w:rsidR="002649B0" w:rsidRPr="002649B0">
        <w:rPr>
          <w:rFonts w:cs="Arial"/>
          <w:szCs w:val="20"/>
          <w:lang w:eastAsia="pt-PT"/>
        </w:rPr>
        <w:t>E1</w:t>
      </w:r>
      <w:r w:rsidRPr="002649B0">
        <w:rPr>
          <w:rFonts w:cs="Arial"/>
          <w:szCs w:val="20"/>
          <w:lang w:eastAsia="pt-PT"/>
        </w:rPr>
        <w:t xml:space="preserve"> – Blocos Autónomos do tipo </w:t>
      </w:r>
      <w:proofErr w:type="spellStart"/>
      <w:r w:rsidRPr="002649B0">
        <w:rPr>
          <w:rFonts w:cs="Arial"/>
          <w:szCs w:val="20"/>
          <w:lang w:eastAsia="pt-PT"/>
        </w:rPr>
        <w:t>projetores</w:t>
      </w:r>
      <w:proofErr w:type="spellEnd"/>
      <w:r w:rsidRPr="002649B0">
        <w:rPr>
          <w:rFonts w:cs="Arial"/>
          <w:szCs w:val="20"/>
          <w:lang w:eastAsia="pt-PT"/>
        </w:rPr>
        <w:t xml:space="preserve"> orientáveis autónomos, endereçáveis, </w:t>
      </w:r>
      <w:proofErr w:type="spellStart"/>
      <w:r w:rsidRPr="002649B0">
        <w:rPr>
          <w:rFonts w:cs="Arial"/>
          <w:szCs w:val="20"/>
          <w:lang w:eastAsia="pt-PT"/>
        </w:rPr>
        <w:t>respetivamente</w:t>
      </w:r>
      <w:proofErr w:type="spellEnd"/>
      <w:r w:rsidRPr="002649B0">
        <w:rPr>
          <w:rFonts w:cs="Arial"/>
          <w:szCs w:val="20"/>
          <w:lang w:eastAsia="pt-PT"/>
        </w:rPr>
        <w:t xml:space="preserve">, com autonomia de 60 minutos equipados com leds 1500 lumens classe II de isolamento, IP55 – IK07, para instalação encastrada no </w:t>
      </w:r>
      <w:proofErr w:type="spellStart"/>
      <w:r w:rsidRPr="002649B0">
        <w:rPr>
          <w:rFonts w:cs="Arial"/>
          <w:szCs w:val="20"/>
          <w:lang w:eastAsia="pt-PT"/>
        </w:rPr>
        <w:t>teto</w:t>
      </w:r>
      <w:proofErr w:type="spellEnd"/>
      <w:r w:rsidRPr="002649B0">
        <w:rPr>
          <w:rFonts w:cs="Arial"/>
          <w:szCs w:val="20"/>
          <w:lang w:eastAsia="pt-PT"/>
        </w:rPr>
        <w:t xml:space="preserve"> falso, incluindo todos os acessórios e sinalética necessária</w:t>
      </w:r>
    </w:p>
    <w:p w:rsidR="002649B0" w:rsidRPr="00A97E18" w:rsidRDefault="00A97E18" w:rsidP="00A97E18">
      <w:pPr>
        <w:spacing w:after="120"/>
        <w:rPr>
          <w:rFonts w:cs="Arial"/>
          <w:szCs w:val="20"/>
          <w:lang w:eastAsia="pt-PT"/>
        </w:rPr>
      </w:pPr>
      <w:proofErr w:type="spellStart"/>
      <w:r w:rsidRPr="002649B0">
        <w:rPr>
          <w:rFonts w:cs="Arial"/>
          <w:szCs w:val="20"/>
          <w:lang w:eastAsia="pt-PT"/>
        </w:rPr>
        <w:t>Ref.ª</w:t>
      </w:r>
      <w:proofErr w:type="spellEnd"/>
      <w:r w:rsidRPr="002649B0">
        <w:rPr>
          <w:rFonts w:cs="Arial"/>
          <w:szCs w:val="20"/>
          <w:lang w:eastAsia="pt-PT"/>
        </w:rPr>
        <w:t xml:space="preserve"> 662452 Legrand ou equivalente</w:t>
      </w:r>
    </w:p>
    <w:p w:rsidR="009D3353" w:rsidRPr="00986F17" w:rsidRDefault="009D3353" w:rsidP="00774489">
      <w:pPr>
        <w:spacing w:before="240" w:after="120"/>
        <w:ind w:right="130"/>
        <w:rPr>
          <w:rFonts w:cs="Arial"/>
          <w:szCs w:val="20"/>
          <w:u w:val="single"/>
        </w:rPr>
      </w:pPr>
      <w:r w:rsidRPr="00986F17">
        <w:rPr>
          <w:rFonts w:cs="Arial"/>
          <w:szCs w:val="20"/>
          <w:u w:val="single"/>
        </w:rPr>
        <w:t>Aparelhos de iluminação Circulação</w:t>
      </w:r>
    </w:p>
    <w:p w:rsidR="00A97E18" w:rsidRPr="001C1A94" w:rsidRDefault="00A97E18" w:rsidP="00A97E18">
      <w:pPr>
        <w:tabs>
          <w:tab w:val="left" w:pos="1134"/>
        </w:tabs>
        <w:spacing w:before="120" w:after="120"/>
        <w:rPr>
          <w:rFonts w:cs="Arial"/>
          <w:szCs w:val="20"/>
          <w:lang w:eastAsia="pt-PT"/>
        </w:rPr>
      </w:pPr>
      <w:r w:rsidRPr="001C1A94">
        <w:rPr>
          <w:rFonts w:cs="Arial"/>
          <w:szCs w:val="20"/>
          <w:lang w:eastAsia="pt-PT"/>
        </w:rPr>
        <w:t>PE – Blocos Autónomos do tipo permanente, endereçáveis</w:t>
      </w:r>
      <w:r>
        <w:rPr>
          <w:rFonts w:cs="Arial"/>
          <w:szCs w:val="20"/>
          <w:lang w:eastAsia="pt-PT"/>
        </w:rPr>
        <w:t>, com autonomia de 60 minutos equipados com leds, 350</w:t>
      </w:r>
      <w:r w:rsidRPr="001C1A94">
        <w:rPr>
          <w:rFonts w:cs="Arial"/>
          <w:szCs w:val="20"/>
          <w:lang w:eastAsia="pt-PT"/>
        </w:rPr>
        <w:t xml:space="preserve"> lumens, classe II de isolamento, IP65 IK07, para instalação na parede ou </w:t>
      </w:r>
      <w:proofErr w:type="spellStart"/>
      <w:r w:rsidRPr="001C1A94">
        <w:rPr>
          <w:rFonts w:cs="Arial"/>
          <w:szCs w:val="20"/>
          <w:lang w:eastAsia="pt-PT"/>
        </w:rPr>
        <w:t>teto</w:t>
      </w:r>
      <w:proofErr w:type="spellEnd"/>
      <w:r w:rsidRPr="001C1A94">
        <w:rPr>
          <w:rFonts w:cs="Arial"/>
          <w:szCs w:val="20"/>
          <w:lang w:eastAsia="pt-PT"/>
        </w:rPr>
        <w:t>, incluindo todos os acessórios e sinalética necessária</w:t>
      </w:r>
    </w:p>
    <w:p w:rsidR="00A97E18" w:rsidRPr="001C1A94" w:rsidRDefault="00A97E18" w:rsidP="00A97E18">
      <w:pPr>
        <w:spacing w:after="120"/>
        <w:rPr>
          <w:rFonts w:cs="Arial"/>
          <w:szCs w:val="20"/>
          <w:lang w:eastAsia="pt-PT"/>
        </w:rPr>
      </w:pPr>
      <w:proofErr w:type="spellStart"/>
      <w:r w:rsidRPr="001C1A94">
        <w:rPr>
          <w:rFonts w:cs="Arial"/>
          <w:szCs w:val="20"/>
          <w:lang w:eastAsia="pt-PT"/>
        </w:rPr>
        <w:t>Ref.ª</w:t>
      </w:r>
      <w:proofErr w:type="spellEnd"/>
      <w:r w:rsidRPr="001C1A94">
        <w:rPr>
          <w:rFonts w:cs="Arial"/>
          <w:szCs w:val="20"/>
          <w:lang w:eastAsia="pt-PT"/>
        </w:rPr>
        <w:t xml:space="preserve"> B65 LED Legrand ou equivalente</w:t>
      </w:r>
    </w:p>
    <w:p w:rsidR="00A97E18" w:rsidRPr="00EE369A" w:rsidRDefault="00A97E18" w:rsidP="00A97E18">
      <w:pPr>
        <w:spacing w:after="120"/>
        <w:rPr>
          <w:rFonts w:cs="Arial"/>
          <w:szCs w:val="20"/>
          <w:lang w:eastAsia="pt-PT"/>
        </w:rPr>
      </w:pPr>
      <w:r w:rsidRPr="00EE369A">
        <w:rPr>
          <w:rFonts w:cs="Arial"/>
          <w:szCs w:val="20"/>
          <w:lang w:eastAsia="pt-PT"/>
        </w:rPr>
        <w:t>P – Blocos Autónomos do tipo permanente, com autonomia de 60 minutos equipados com leds 350 lumens classe II de isolamento, IP42 – IK07, para instalação na parede, incluindo todos os acessórios e sinalética necessária</w:t>
      </w:r>
    </w:p>
    <w:p w:rsidR="009D3353" w:rsidRDefault="00A97E18" w:rsidP="006872A0">
      <w:pPr>
        <w:tabs>
          <w:tab w:val="left" w:pos="2235"/>
        </w:tabs>
        <w:spacing w:after="120"/>
        <w:rPr>
          <w:rFonts w:cs="Arial"/>
          <w:szCs w:val="20"/>
          <w:lang w:val="en-US" w:eastAsia="pt-PT"/>
        </w:rPr>
      </w:pPr>
      <w:r w:rsidRPr="00EE369A">
        <w:rPr>
          <w:rFonts w:cs="Arial"/>
          <w:szCs w:val="20"/>
          <w:lang w:val="en-US" w:eastAsia="pt-PT"/>
        </w:rPr>
        <w:t xml:space="preserve">Ref.ª URA ONE LED Legrand </w:t>
      </w:r>
      <w:proofErr w:type="spellStart"/>
      <w:r w:rsidRPr="00EE369A">
        <w:rPr>
          <w:rFonts w:cs="Arial"/>
          <w:szCs w:val="20"/>
          <w:lang w:val="en-US" w:eastAsia="pt-PT"/>
        </w:rPr>
        <w:t>ou</w:t>
      </w:r>
      <w:proofErr w:type="spellEnd"/>
      <w:r w:rsidRPr="00EE369A">
        <w:rPr>
          <w:rFonts w:cs="Arial"/>
          <w:szCs w:val="20"/>
          <w:lang w:val="en-US" w:eastAsia="pt-PT"/>
        </w:rPr>
        <w:t xml:space="preserve"> </w:t>
      </w:r>
      <w:proofErr w:type="spellStart"/>
      <w:r w:rsidRPr="00EE369A">
        <w:rPr>
          <w:rFonts w:cs="Arial"/>
          <w:szCs w:val="20"/>
          <w:lang w:val="en-US" w:eastAsia="pt-PT"/>
        </w:rPr>
        <w:t>equivalente</w:t>
      </w:r>
      <w:proofErr w:type="spellEnd"/>
    </w:p>
    <w:p w:rsidR="009D3353" w:rsidRPr="00A35BEA" w:rsidRDefault="009D3353" w:rsidP="002C4A57">
      <w:pPr>
        <w:pStyle w:val="Cabealho3"/>
        <w:numPr>
          <w:ilvl w:val="2"/>
          <w:numId w:val="13"/>
        </w:numPr>
        <w:tabs>
          <w:tab w:val="num" w:pos="720"/>
        </w:tabs>
        <w:spacing w:before="360" w:after="120"/>
        <w:ind w:left="0" w:firstLine="0"/>
        <w:rPr>
          <w:szCs w:val="20"/>
        </w:rPr>
      </w:pPr>
      <w:bookmarkStart w:id="401" w:name="_Toc300329965"/>
      <w:bookmarkStart w:id="402" w:name="_Toc314156237"/>
      <w:bookmarkStart w:id="403" w:name="_Toc469559749"/>
      <w:r w:rsidRPr="00A35BEA">
        <w:rPr>
          <w:szCs w:val="20"/>
        </w:rPr>
        <w:t>Telecomando da Iluminação de Segurança</w:t>
      </w:r>
      <w:bookmarkEnd w:id="401"/>
      <w:bookmarkEnd w:id="402"/>
      <w:bookmarkEnd w:id="403"/>
    </w:p>
    <w:p w:rsidR="009D3353" w:rsidRPr="00986F17" w:rsidRDefault="009D3353" w:rsidP="009D3353">
      <w:pPr>
        <w:spacing w:after="120"/>
        <w:rPr>
          <w:rFonts w:cs="Arial"/>
          <w:szCs w:val="20"/>
        </w:rPr>
      </w:pPr>
      <w:r w:rsidRPr="00986F17">
        <w:rPr>
          <w:rFonts w:cs="Arial"/>
          <w:szCs w:val="20"/>
        </w:rPr>
        <w:t>No QE do edifício encontrar-se-á o telecomand</w:t>
      </w:r>
      <w:r w:rsidR="00237D2C">
        <w:rPr>
          <w:rFonts w:cs="Arial"/>
          <w:szCs w:val="20"/>
        </w:rPr>
        <w:t xml:space="preserve">o que permitirá </w:t>
      </w:r>
      <w:proofErr w:type="spellStart"/>
      <w:r w:rsidR="00237D2C">
        <w:rPr>
          <w:rFonts w:cs="Arial"/>
          <w:szCs w:val="20"/>
        </w:rPr>
        <w:t>ativar</w:t>
      </w:r>
      <w:proofErr w:type="spellEnd"/>
      <w:r w:rsidR="00237D2C">
        <w:rPr>
          <w:rFonts w:cs="Arial"/>
          <w:szCs w:val="20"/>
        </w:rPr>
        <w:t xml:space="preserve"> ou </w:t>
      </w:r>
      <w:proofErr w:type="spellStart"/>
      <w:r w:rsidR="00237D2C">
        <w:rPr>
          <w:rFonts w:cs="Arial"/>
          <w:szCs w:val="20"/>
        </w:rPr>
        <w:t>desa</w:t>
      </w:r>
      <w:r w:rsidRPr="00986F17">
        <w:rPr>
          <w:rFonts w:cs="Arial"/>
          <w:szCs w:val="20"/>
        </w:rPr>
        <w:t>tivar</w:t>
      </w:r>
      <w:proofErr w:type="spellEnd"/>
      <w:r w:rsidRPr="00986F17">
        <w:rPr>
          <w:rFonts w:cs="Arial"/>
          <w:szCs w:val="20"/>
        </w:rPr>
        <w:t xml:space="preserve"> todos os Blocos Autónomos</w:t>
      </w:r>
      <w:r>
        <w:rPr>
          <w:rFonts w:cs="Arial"/>
          <w:szCs w:val="20"/>
        </w:rPr>
        <w:t>.</w:t>
      </w:r>
    </w:p>
    <w:p w:rsidR="009D3353" w:rsidRDefault="009D3353" w:rsidP="009D3353">
      <w:pPr>
        <w:spacing w:after="120"/>
        <w:rPr>
          <w:rFonts w:cs="Arial"/>
          <w:szCs w:val="20"/>
        </w:rPr>
      </w:pPr>
      <w:r w:rsidRPr="00986F17">
        <w:rPr>
          <w:rFonts w:cs="Arial"/>
          <w:szCs w:val="20"/>
        </w:rPr>
        <w:t xml:space="preserve">A ligação do BUS entre o Ponto de Telecomando e os vários Blocos Autónomos será realizada através de um BUS e de uma alimentação a 24V. O cabo recomendado para interligar as armaduras é </w:t>
      </w:r>
      <w:proofErr w:type="spellStart"/>
      <w:r w:rsidRPr="00986F17">
        <w:rPr>
          <w:rFonts w:cs="Arial"/>
          <w:szCs w:val="20"/>
        </w:rPr>
        <w:t>LiYCY</w:t>
      </w:r>
      <w:proofErr w:type="spellEnd"/>
      <w:r w:rsidRPr="00986F17">
        <w:rPr>
          <w:rFonts w:cs="Arial"/>
          <w:szCs w:val="20"/>
        </w:rPr>
        <w:t xml:space="preserve"> 2x1,5 mm</w:t>
      </w:r>
      <w:r w:rsidRPr="00986F17">
        <w:rPr>
          <w:rFonts w:cs="Arial"/>
          <w:szCs w:val="20"/>
          <w:vertAlign w:val="superscript"/>
        </w:rPr>
        <w:t>2</w:t>
      </w:r>
      <w:r w:rsidRPr="00986F17">
        <w:rPr>
          <w:rFonts w:cs="Arial"/>
          <w:szCs w:val="20"/>
        </w:rPr>
        <w:t>.</w:t>
      </w:r>
    </w:p>
    <w:p w:rsidR="009D3353" w:rsidRDefault="009D3353" w:rsidP="009D3353">
      <w:pPr>
        <w:rPr>
          <w:rFonts w:cs="Arial"/>
          <w:b/>
          <w:szCs w:val="20"/>
        </w:rPr>
      </w:pPr>
    </w:p>
    <w:p w:rsidR="009D3353" w:rsidRPr="00774489" w:rsidRDefault="009D3353" w:rsidP="002C4A57">
      <w:pPr>
        <w:pStyle w:val="Cabealho2"/>
        <w:numPr>
          <w:ilvl w:val="1"/>
          <w:numId w:val="13"/>
        </w:numPr>
        <w:tabs>
          <w:tab w:val="left" w:pos="142"/>
          <w:tab w:val="left" w:pos="709"/>
          <w:tab w:val="left" w:pos="993"/>
        </w:tabs>
        <w:spacing w:before="0" w:after="120"/>
        <w:ind w:left="0" w:firstLine="0"/>
        <w:rPr>
          <w:rFonts w:ascii="Arial" w:hAnsi="Arial"/>
          <w:smallCaps w:val="0"/>
          <w:szCs w:val="20"/>
        </w:rPr>
      </w:pPr>
      <w:bookmarkStart w:id="404" w:name="_Toc300329968"/>
      <w:bookmarkStart w:id="405" w:name="_Toc314156238"/>
      <w:bookmarkStart w:id="406" w:name="_Toc469559750"/>
      <w:r w:rsidRPr="00774489">
        <w:rPr>
          <w:rFonts w:ascii="Arial" w:hAnsi="Arial"/>
          <w:smallCaps w:val="0"/>
          <w:szCs w:val="20"/>
        </w:rPr>
        <w:t>Aparelhagem</w:t>
      </w:r>
      <w:bookmarkEnd w:id="404"/>
      <w:bookmarkEnd w:id="405"/>
      <w:bookmarkEnd w:id="406"/>
    </w:p>
    <w:p w:rsidR="009D3353" w:rsidRPr="00CC1F91" w:rsidRDefault="009D3353" w:rsidP="002C4A57">
      <w:pPr>
        <w:pStyle w:val="Cabealho3"/>
        <w:numPr>
          <w:ilvl w:val="2"/>
          <w:numId w:val="13"/>
        </w:numPr>
        <w:tabs>
          <w:tab w:val="num" w:pos="720"/>
        </w:tabs>
        <w:spacing w:before="0" w:after="120"/>
        <w:ind w:left="0" w:firstLine="0"/>
        <w:rPr>
          <w:szCs w:val="20"/>
        </w:rPr>
      </w:pPr>
      <w:bookmarkStart w:id="407" w:name="_Toc178564897"/>
      <w:bookmarkStart w:id="408" w:name="_Toc178660008"/>
      <w:bookmarkStart w:id="409" w:name="_Toc178687433"/>
      <w:bookmarkStart w:id="410" w:name="_Toc193532325"/>
      <w:bookmarkStart w:id="411" w:name="_Toc248223457"/>
      <w:bookmarkStart w:id="412" w:name="_Toc248223598"/>
      <w:bookmarkStart w:id="413" w:name="_Toc248224075"/>
      <w:bookmarkStart w:id="414" w:name="_Toc248291785"/>
      <w:bookmarkStart w:id="415" w:name="_Toc300329969"/>
      <w:bookmarkStart w:id="416" w:name="_Toc314156239"/>
      <w:bookmarkStart w:id="417" w:name="_Toc469559751"/>
      <w:bookmarkEnd w:id="371"/>
      <w:bookmarkEnd w:id="372"/>
      <w:bookmarkEnd w:id="373"/>
      <w:r w:rsidRPr="00CC1F91">
        <w:rPr>
          <w:szCs w:val="20"/>
        </w:rPr>
        <w:t>Caixas de aparelhagem, passagem, de derivação e terminais</w:t>
      </w:r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</w:p>
    <w:p w:rsidR="009D3353" w:rsidRPr="00E732EE" w:rsidRDefault="009D3353" w:rsidP="009D3353">
      <w:pPr>
        <w:spacing w:after="120"/>
        <w:rPr>
          <w:rFonts w:cs="Arial"/>
          <w:szCs w:val="20"/>
        </w:rPr>
      </w:pPr>
      <w:r w:rsidRPr="00E732EE">
        <w:rPr>
          <w:rFonts w:cs="Arial"/>
          <w:szCs w:val="20"/>
        </w:rPr>
        <w:t>Serão em baquelite, parede reforçada, sendo para montagem embebida ou saliente de acordo com o indicado nas peças desenhadas.</w:t>
      </w:r>
    </w:p>
    <w:p w:rsidR="009D3353" w:rsidRPr="00E732EE" w:rsidRDefault="009D3353" w:rsidP="009D3353">
      <w:pPr>
        <w:spacing w:after="120"/>
        <w:rPr>
          <w:rFonts w:cs="Arial"/>
          <w:szCs w:val="20"/>
        </w:rPr>
      </w:pPr>
      <w:r w:rsidRPr="00E732EE">
        <w:rPr>
          <w:rFonts w:cs="Arial"/>
          <w:szCs w:val="20"/>
        </w:rPr>
        <w:t>Terão as seguintes dimensões:</w:t>
      </w:r>
    </w:p>
    <w:p w:rsidR="009D3353" w:rsidRPr="00E732EE" w:rsidRDefault="009D3353" w:rsidP="002C4A57">
      <w:pPr>
        <w:numPr>
          <w:ilvl w:val="0"/>
          <w:numId w:val="15"/>
        </w:numPr>
        <w:spacing w:after="60"/>
        <w:ind w:left="714" w:hanging="357"/>
        <w:rPr>
          <w:rFonts w:cs="Arial"/>
          <w:szCs w:val="20"/>
        </w:rPr>
      </w:pPr>
      <w:proofErr w:type="gramStart"/>
      <w:r w:rsidRPr="00E732EE">
        <w:rPr>
          <w:rFonts w:cs="Arial"/>
          <w:szCs w:val="20"/>
        </w:rPr>
        <w:lastRenderedPageBreak/>
        <w:t>caixas</w:t>
      </w:r>
      <w:proofErr w:type="gramEnd"/>
      <w:r w:rsidRPr="00E732EE">
        <w:rPr>
          <w:rFonts w:cs="Arial"/>
          <w:szCs w:val="20"/>
        </w:rPr>
        <w:t xml:space="preserve"> de aparelhagem--------------------------------------------</w:t>
      </w:r>
      <w:smartTag w:uri="urn:schemas-microsoft-com:office:smarttags" w:element="metricconverter">
        <w:smartTagPr>
          <w:attr w:name="ProductID" w:val="60 mm"/>
        </w:smartTagPr>
        <w:r w:rsidRPr="00E732EE">
          <w:rPr>
            <w:rFonts w:cs="Arial"/>
            <w:szCs w:val="20"/>
          </w:rPr>
          <w:t>60 mm</w:t>
        </w:r>
      </w:smartTag>
    </w:p>
    <w:p w:rsidR="009D3353" w:rsidRPr="00E732EE" w:rsidRDefault="009D3353" w:rsidP="002C4A57">
      <w:pPr>
        <w:numPr>
          <w:ilvl w:val="0"/>
          <w:numId w:val="15"/>
        </w:numPr>
        <w:spacing w:after="60"/>
        <w:ind w:left="714" w:hanging="357"/>
        <w:rPr>
          <w:rFonts w:cs="Arial"/>
          <w:szCs w:val="20"/>
        </w:rPr>
      </w:pPr>
      <w:proofErr w:type="gramStart"/>
      <w:r w:rsidRPr="00E732EE">
        <w:rPr>
          <w:rFonts w:cs="Arial"/>
          <w:szCs w:val="20"/>
        </w:rPr>
        <w:t>caixas</w:t>
      </w:r>
      <w:proofErr w:type="gramEnd"/>
      <w:r w:rsidRPr="00E732EE">
        <w:rPr>
          <w:rFonts w:cs="Arial"/>
          <w:szCs w:val="20"/>
        </w:rPr>
        <w:t xml:space="preserve"> de passagem, derivação e terminais------------------80 x </w:t>
      </w:r>
      <w:smartTag w:uri="urn:schemas-microsoft-com:office:smarttags" w:element="metricconverter">
        <w:smartTagPr>
          <w:attr w:name="ProductID" w:val="80 mm"/>
        </w:smartTagPr>
        <w:r w:rsidRPr="00E732EE">
          <w:rPr>
            <w:rFonts w:cs="Arial"/>
            <w:szCs w:val="20"/>
          </w:rPr>
          <w:t>80 mm</w:t>
        </w:r>
      </w:smartTag>
    </w:p>
    <w:p w:rsidR="009D3353" w:rsidRPr="00E732EE" w:rsidRDefault="009D3353" w:rsidP="005F00AE">
      <w:pPr>
        <w:spacing w:before="120" w:after="120"/>
        <w:rPr>
          <w:rFonts w:cs="Arial"/>
          <w:szCs w:val="20"/>
        </w:rPr>
      </w:pPr>
      <w:r w:rsidRPr="00E732EE">
        <w:rPr>
          <w:rFonts w:cs="Arial"/>
          <w:szCs w:val="20"/>
        </w:rPr>
        <w:t xml:space="preserve">Os índices de </w:t>
      </w:r>
      <w:proofErr w:type="spellStart"/>
      <w:r w:rsidRPr="00E732EE">
        <w:rPr>
          <w:rFonts w:cs="Arial"/>
          <w:szCs w:val="20"/>
        </w:rPr>
        <w:t>proteção</w:t>
      </w:r>
      <w:proofErr w:type="spellEnd"/>
      <w:r w:rsidRPr="00E732EE">
        <w:rPr>
          <w:rFonts w:cs="Arial"/>
          <w:szCs w:val="20"/>
        </w:rPr>
        <w:t xml:space="preserve"> mínimos das caixas serão de acordo com a classificação dos locais onde se encontrem instaladas.</w:t>
      </w:r>
    </w:p>
    <w:p w:rsidR="009D3353" w:rsidRPr="006B5B10" w:rsidRDefault="009D3353" w:rsidP="009D3353">
      <w:pPr>
        <w:rPr>
          <w:rFonts w:cs="Arial"/>
          <w:szCs w:val="20"/>
        </w:rPr>
      </w:pPr>
      <w:r w:rsidRPr="006B5B10">
        <w:rPr>
          <w:rFonts w:cs="Arial"/>
          <w:szCs w:val="20"/>
        </w:rPr>
        <w:t>Referência: Caixas de aparelhagem da LEGRAND, ou equivalente.</w:t>
      </w:r>
    </w:p>
    <w:p w:rsidR="009D3353" w:rsidRPr="002E4E6D" w:rsidRDefault="009D3353" w:rsidP="002C4A57">
      <w:pPr>
        <w:pStyle w:val="Cabealho3"/>
        <w:numPr>
          <w:ilvl w:val="2"/>
          <w:numId w:val="13"/>
        </w:numPr>
        <w:tabs>
          <w:tab w:val="num" w:pos="720"/>
        </w:tabs>
        <w:spacing w:before="360" w:after="120"/>
        <w:ind w:left="0" w:firstLine="0"/>
        <w:rPr>
          <w:szCs w:val="20"/>
        </w:rPr>
      </w:pPr>
      <w:bookmarkStart w:id="418" w:name="_Toc178564898"/>
      <w:bookmarkStart w:id="419" w:name="_Toc178660009"/>
      <w:bookmarkStart w:id="420" w:name="_Toc178687434"/>
      <w:bookmarkStart w:id="421" w:name="_Toc193532326"/>
      <w:bookmarkStart w:id="422" w:name="_Toc248223458"/>
      <w:bookmarkStart w:id="423" w:name="_Toc248223599"/>
      <w:bookmarkStart w:id="424" w:name="_Toc248224076"/>
      <w:bookmarkStart w:id="425" w:name="_Toc248291786"/>
      <w:bookmarkStart w:id="426" w:name="_Toc300329970"/>
      <w:bookmarkStart w:id="427" w:name="_Toc314156240"/>
      <w:bookmarkStart w:id="428" w:name="_Toc469559752"/>
      <w:r w:rsidRPr="002E4E6D">
        <w:rPr>
          <w:szCs w:val="20"/>
        </w:rPr>
        <w:t>Tomadas</w:t>
      </w:r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</w:p>
    <w:p w:rsidR="009D3353" w:rsidRPr="00E732EE" w:rsidRDefault="009D3353" w:rsidP="009D3353">
      <w:pPr>
        <w:spacing w:after="120"/>
        <w:rPr>
          <w:rFonts w:cs="Arial"/>
          <w:szCs w:val="20"/>
        </w:rPr>
      </w:pPr>
      <w:r w:rsidRPr="00E732EE">
        <w:rPr>
          <w:rFonts w:cs="Arial"/>
          <w:szCs w:val="20"/>
        </w:rPr>
        <w:t xml:space="preserve">As tomadas monofásicas para montagem embebida ou em calha plástica, serão do tipo </w:t>
      </w:r>
      <w:proofErr w:type="spellStart"/>
      <w:r w:rsidRPr="00E732EE">
        <w:rPr>
          <w:rFonts w:cs="Arial"/>
          <w:szCs w:val="20"/>
        </w:rPr>
        <w:t>schuko</w:t>
      </w:r>
      <w:proofErr w:type="spellEnd"/>
      <w:r w:rsidRPr="00E732EE">
        <w:rPr>
          <w:rFonts w:cs="Arial"/>
          <w:szCs w:val="20"/>
        </w:rPr>
        <w:t xml:space="preserve"> e satisfarão as seguintes condições:</w:t>
      </w:r>
    </w:p>
    <w:p w:rsidR="009D3353" w:rsidRPr="00E732EE" w:rsidRDefault="009D3353" w:rsidP="002C4A57">
      <w:pPr>
        <w:numPr>
          <w:ilvl w:val="0"/>
          <w:numId w:val="15"/>
        </w:numPr>
        <w:spacing w:after="60"/>
        <w:ind w:left="714" w:hanging="357"/>
        <w:rPr>
          <w:rFonts w:cs="Arial"/>
          <w:szCs w:val="20"/>
        </w:rPr>
      </w:pPr>
      <w:r w:rsidRPr="00E732EE">
        <w:rPr>
          <w:rFonts w:cs="Arial"/>
          <w:szCs w:val="20"/>
        </w:rPr>
        <w:t>Intensidade nominal de 16A a 250V</w:t>
      </w:r>
    </w:p>
    <w:p w:rsidR="009D3353" w:rsidRPr="00E732EE" w:rsidRDefault="009D3353" w:rsidP="002C4A57">
      <w:pPr>
        <w:numPr>
          <w:ilvl w:val="0"/>
          <w:numId w:val="15"/>
        </w:numPr>
        <w:spacing w:after="60"/>
        <w:ind w:left="714" w:hanging="357"/>
        <w:rPr>
          <w:rFonts w:cs="Arial"/>
          <w:szCs w:val="20"/>
        </w:rPr>
      </w:pPr>
      <w:r w:rsidRPr="00E732EE">
        <w:rPr>
          <w:rFonts w:cs="Arial"/>
          <w:szCs w:val="20"/>
        </w:rPr>
        <w:t>Possuirão contacto de terra</w:t>
      </w:r>
    </w:p>
    <w:p w:rsidR="009D3353" w:rsidRPr="00E732EE" w:rsidRDefault="009D3353" w:rsidP="002C4A57">
      <w:pPr>
        <w:numPr>
          <w:ilvl w:val="0"/>
          <w:numId w:val="15"/>
        </w:numPr>
        <w:spacing w:after="60"/>
        <w:ind w:left="714" w:hanging="357"/>
        <w:rPr>
          <w:rFonts w:cs="Arial"/>
          <w:szCs w:val="20"/>
        </w:rPr>
      </w:pPr>
      <w:r w:rsidRPr="00E732EE">
        <w:rPr>
          <w:rFonts w:cs="Arial"/>
          <w:szCs w:val="20"/>
        </w:rPr>
        <w:t>Tapamento de contactos sob tensão (alvéolos protegidos).</w:t>
      </w:r>
    </w:p>
    <w:p w:rsidR="009D3353" w:rsidRPr="00E732EE" w:rsidRDefault="009D3353" w:rsidP="002C4A57">
      <w:pPr>
        <w:numPr>
          <w:ilvl w:val="0"/>
          <w:numId w:val="15"/>
        </w:numPr>
        <w:spacing w:after="60"/>
        <w:ind w:left="714" w:hanging="357"/>
        <w:rPr>
          <w:rFonts w:cs="Arial"/>
          <w:szCs w:val="20"/>
        </w:rPr>
      </w:pPr>
      <w:r w:rsidRPr="00E732EE">
        <w:rPr>
          <w:rFonts w:cs="Arial"/>
          <w:szCs w:val="20"/>
        </w:rPr>
        <w:t>Fixação às caixas de aparelhagem por meio de parafusos de latão cromado</w:t>
      </w:r>
    </w:p>
    <w:p w:rsidR="009D3353" w:rsidRPr="00E732EE" w:rsidRDefault="009D3353" w:rsidP="005F00AE">
      <w:pPr>
        <w:spacing w:before="120" w:after="120"/>
        <w:rPr>
          <w:rFonts w:cs="Arial"/>
          <w:szCs w:val="20"/>
        </w:rPr>
      </w:pPr>
      <w:r w:rsidRPr="00E732EE">
        <w:rPr>
          <w:rFonts w:cs="Arial"/>
          <w:szCs w:val="20"/>
        </w:rPr>
        <w:t xml:space="preserve">Os conjuntos de duas tomadas poderão ser agrupadas com o mesmo espelho, sendo utilizadas caixas fundas para possibilitar a colocação de ligadores para </w:t>
      </w:r>
      <w:proofErr w:type="spellStart"/>
      <w:r w:rsidRPr="00E732EE">
        <w:rPr>
          <w:rFonts w:cs="Arial"/>
          <w:szCs w:val="20"/>
        </w:rPr>
        <w:t>efetuar</w:t>
      </w:r>
      <w:proofErr w:type="spellEnd"/>
      <w:r w:rsidRPr="00E732EE">
        <w:rPr>
          <w:rFonts w:cs="Arial"/>
          <w:szCs w:val="20"/>
        </w:rPr>
        <w:t xml:space="preserve"> as derivações.</w:t>
      </w:r>
    </w:p>
    <w:p w:rsidR="009D3353" w:rsidRPr="00E732EE" w:rsidRDefault="009D3353" w:rsidP="009D3353">
      <w:pPr>
        <w:spacing w:after="120"/>
        <w:rPr>
          <w:rFonts w:cs="Arial"/>
          <w:szCs w:val="20"/>
        </w:rPr>
      </w:pPr>
      <w:r w:rsidRPr="00E732EE">
        <w:rPr>
          <w:rFonts w:cs="Arial"/>
          <w:szCs w:val="20"/>
        </w:rPr>
        <w:t xml:space="preserve">As tomadas para montagem saliente, serão do tipo </w:t>
      </w:r>
      <w:proofErr w:type="spellStart"/>
      <w:r w:rsidRPr="00E732EE">
        <w:rPr>
          <w:rFonts w:cs="Arial"/>
          <w:szCs w:val="20"/>
        </w:rPr>
        <w:t>schuko</w:t>
      </w:r>
      <w:proofErr w:type="spellEnd"/>
      <w:r w:rsidRPr="00E732EE">
        <w:rPr>
          <w:rFonts w:cs="Arial"/>
          <w:szCs w:val="20"/>
        </w:rPr>
        <w:t xml:space="preserve">, com índices de </w:t>
      </w:r>
      <w:proofErr w:type="spellStart"/>
      <w:r w:rsidRPr="00E732EE">
        <w:rPr>
          <w:rFonts w:cs="Arial"/>
          <w:szCs w:val="20"/>
        </w:rPr>
        <w:t>proteção</w:t>
      </w:r>
      <w:proofErr w:type="spellEnd"/>
      <w:r w:rsidRPr="00E732EE">
        <w:rPr>
          <w:rFonts w:cs="Arial"/>
          <w:szCs w:val="20"/>
        </w:rPr>
        <w:t xml:space="preserve"> mínimos IP55</w:t>
      </w:r>
      <w:r>
        <w:rPr>
          <w:rFonts w:cs="Arial"/>
          <w:szCs w:val="20"/>
        </w:rPr>
        <w:t>,</w:t>
      </w:r>
      <w:r w:rsidRPr="00E732EE">
        <w:rPr>
          <w:rFonts w:cs="Arial"/>
          <w:szCs w:val="20"/>
        </w:rPr>
        <w:t xml:space="preserve"> IK04 e satisfarão as seguintes condições:</w:t>
      </w:r>
    </w:p>
    <w:p w:rsidR="009D3353" w:rsidRPr="00E732EE" w:rsidRDefault="009D3353" w:rsidP="002C4A57">
      <w:pPr>
        <w:numPr>
          <w:ilvl w:val="0"/>
          <w:numId w:val="15"/>
        </w:numPr>
        <w:spacing w:after="60"/>
        <w:ind w:left="714" w:hanging="357"/>
        <w:rPr>
          <w:rFonts w:cs="Arial"/>
          <w:szCs w:val="20"/>
        </w:rPr>
      </w:pPr>
      <w:r w:rsidRPr="00E732EE">
        <w:rPr>
          <w:rFonts w:cs="Arial"/>
          <w:szCs w:val="20"/>
        </w:rPr>
        <w:t>Intensidade nominal de 16A a 250V</w:t>
      </w:r>
    </w:p>
    <w:p w:rsidR="009D3353" w:rsidRPr="00E732EE" w:rsidRDefault="009D3353" w:rsidP="002C4A57">
      <w:pPr>
        <w:numPr>
          <w:ilvl w:val="0"/>
          <w:numId w:val="15"/>
        </w:numPr>
        <w:spacing w:after="60"/>
        <w:ind w:left="714" w:hanging="357"/>
        <w:rPr>
          <w:rFonts w:cs="Arial"/>
          <w:szCs w:val="20"/>
        </w:rPr>
      </w:pPr>
      <w:r w:rsidRPr="00E732EE">
        <w:rPr>
          <w:rFonts w:cs="Arial"/>
          <w:szCs w:val="20"/>
        </w:rPr>
        <w:t>Possuirão contacto de terra</w:t>
      </w:r>
    </w:p>
    <w:p w:rsidR="009D3353" w:rsidRPr="00E732EE" w:rsidRDefault="009D3353" w:rsidP="002C4A57">
      <w:pPr>
        <w:numPr>
          <w:ilvl w:val="0"/>
          <w:numId w:val="15"/>
        </w:numPr>
        <w:spacing w:after="60"/>
        <w:ind w:left="714" w:hanging="357"/>
        <w:rPr>
          <w:rFonts w:cs="Arial"/>
          <w:szCs w:val="20"/>
        </w:rPr>
      </w:pPr>
      <w:r w:rsidRPr="00E732EE">
        <w:rPr>
          <w:rFonts w:cs="Arial"/>
          <w:szCs w:val="20"/>
        </w:rPr>
        <w:t>Possuirão tampa</w:t>
      </w:r>
    </w:p>
    <w:p w:rsidR="009D3353" w:rsidRPr="00E732EE" w:rsidRDefault="009D3353" w:rsidP="005F00AE">
      <w:pPr>
        <w:spacing w:before="120" w:after="120"/>
        <w:rPr>
          <w:rFonts w:cs="Arial"/>
          <w:szCs w:val="20"/>
        </w:rPr>
      </w:pPr>
      <w:r w:rsidRPr="00E732EE">
        <w:rPr>
          <w:rFonts w:cs="Arial"/>
          <w:szCs w:val="20"/>
        </w:rPr>
        <w:t>As tomadas</w:t>
      </w:r>
      <w:r w:rsidR="000F45E1">
        <w:rPr>
          <w:rFonts w:cs="Arial"/>
          <w:szCs w:val="20"/>
        </w:rPr>
        <w:t xml:space="preserve"> nos locais </w:t>
      </w:r>
      <w:r>
        <w:rPr>
          <w:rFonts w:cs="Arial"/>
          <w:szCs w:val="20"/>
        </w:rPr>
        <w:t>onde po</w:t>
      </w:r>
      <w:r w:rsidR="000F45E1">
        <w:rPr>
          <w:rFonts w:cs="Arial"/>
          <w:szCs w:val="20"/>
        </w:rPr>
        <w:t>ssam permanecer as crianças</w:t>
      </w:r>
      <w:r>
        <w:rPr>
          <w:rFonts w:cs="Arial"/>
          <w:szCs w:val="20"/>
        </w:rPr>
        <w:t xml:space="preserve"> ficarão a 1.60</w:t>
      </w:r>
      <w:r w:rsidRPr="00E732EE">
        <w:rPr>
          <w:rFonts w:cs="Arial"/>
          <w:szCs w:val="20"/>
        </w:rPr>
        <w:t>m. Este critério poderá ser ajustado em função das decisões do dono de obra.</w:t>
      </w:r>
    </w:p>
    <w:p w:rsidR="009D3353" w:rsidRDefault="009D3353" w:rsidP="009D3353">
      <w:pPr>
        <w:rPr>
          <w:rFonts w:cs="Arial"/>
          <w:szCs w:val="20"/>
        </w:rPr>
      </w:pPr>
      <w:r w:rsidRPr="001F0575">
        <w:rPr>
          <w:rFonts w:cs="Arial"/>
          <w:szCs w:val="20"/>
        </w:rPr>
        <w:t>Referência: Tomadas da série MOSAIC</w:t>
      </w:r>
      <w:r w:rsidR="009B2F3A">
        <w:rPr>
          <w:rFonts w:cs="Arial"/>
          <w:szCs w:val="20"/>
        </w:rPr>
        <w:t>/PLEXO</w:t>
      </w:r>
      <w:r w:rsidRPr="001F0575">
        <w:rPr>
          <w:rFonts w:cs="Arial"/>
          <w:szCs w:val="20"/>
        </w:rPr>
        <w:t xml:space="preserve"> da LEGRAND, ou equivalente.</w:t>
      </w:r>
    </w:p>
    <w:p w:rsidR="009D3353" w:rsidRPr="00CC1F91" w:rsidRDefault="009D3353" w:rsidP="002C4A57">
      <w:pPr>
        <w:pStyle w:val="Cabealho3"/>
        <w:numPr>
          <w:ilvl w:val="2"/>
          <w:numId w:val="13"/>
        </w:numPr>
        <w:tabs>
          <w:tab w:val="num" w:pos="720"/>
        </w:tabs>
        <w:spacing w:before="360" w:after="120"/>
        <w:ind w:left="0" w:firstLine="0"/>
        <w:rPr>
          <w:szCs w:val="20"/>
        </w:rPr>
      </w:pPr>
      <w:bookmarkStart w:id="429" w:name="_Toc300329971"/>
      <w:bookmarkStart w:id="430" w:name="_Toc314156241"/>
      <w:bookmarkStart w:id="431" w:name="_Toc469559753"/>
      <w:r w:rsidRPr="00CC1F91">
        <w:rPr>
          <w:szCs w:val="20"/>
        </w:rPr>
        <w:t>Aparelhos de corte e comando</w:t>
      </w:r>
      <w:bookmarkEnd w:id="429"/>
      <w:bookmarkEnd w:id="430"/>
      <w:bookmarkEnd w:id="431"/>
    </w:p>
    <w:p w:rsidR="009D3353" w:rsidRPr="00E732EE" w:rsidRDefault="009D3353" w:rsidP="005C0522">
      <w:pPr>
        <w:spacing w:before="120" w:after="120"/>
        <w:rPr>
          <w:rFonts w:cs="Arial"/>
          <w:szCs w:val="20"/>
        </w:rPr>
      </w:pPr>
      <w:r w:rsidRPr="00E732EE">
        <w:rPr>
          <w:rFonts w:cs="Arial"/>
          <w:szCs w:val="20"/>
        </w:rPr>
        <w:t xml:space="preserve">Os interruptores, comutadores e botões de pressão para montagem embebida serão para a intensidade nominal de </w:t>
      </w:r>
      <w:smartTag w:uri="urn:schemas-microsoft-com:office:smarttags" w:element="metricconverter">
        <w:smartTagPr>
          <w:attr w:name="ProductID" w:val="10 a"/>
        </w:smartTagPr>
        <w:r w:rsidRPr="00E732EE">
          <w:rPr>
            <w:rFonts w:cs="Arial"/>
            <w:szCs w:val="20"/>
          </w:rPr>
          <w:t>10 A</w:t>
        </w:r>
      </w:smartTag>
      <w:r w:rsidRPr="00E732EE">
        <w:rPr>
          <w:rFonts w:cs="Arial"/>
          <w:szCs w:val="20"/>
        </w:rPr>
        <w:t xml:space="preserve"> </w:t>
      </w:r>
      <w:proofErr w:type="spellStart"/>
      <w:r w:rsidRPr="00E732EE">
        <w:rPr>
          <w:rFonts w:cs="Arial"/>
          <w:szCs w:val="20"/>
        </w:rPr>
        <w:t>a</w:t>
      </w:r>
      <w:proofErr w:type="spellEnd"/>
      <w:r w:rsidRPr="00E732EE">
        <w:rPr>
          <w:rFonts w:cs="Arial"/>
          <w:szCs w:val="20"/>
        </w:rPr>
        <w:t xml:space="preserve"> 250 V, e sua fixação às caixas de aparelhagem será por meio de parafusos de latão cromado.</w:t>
      </w:r>
    </w:p>
    <w:p w:rsidR="009D3353" w:rsidRPr="00E732EE" w:rsidRDefault="009D3353" w:rsidP="005C0522">
      <w:pPr>
        <w:spacing w:before="120" w:after="120"/>
        <w:rPr>
          <w:rFonts w:cs="Arial"/>
          <w:szCs w:val="20"/>
        </w:rPr>
      </w:pPr>
      <w:r w:rsidRPr="00E732EE">
        <w:rPr>
          <w:rFonts w:cs="Arial"/>
          <w:szCs w:val="20"/>
        </w:rPr>
        <w:t xml:space="preserve">Os interruptores, comutadores e botões de pressão, serão instalados à altura de </w:t>
      </w:r>
      <w:smartTag w:uri="urn:schemas-microsoft-com:office:smarttags" w:element="metricconverter">
        <w:smartTagPr>
          <w:attr w:name="ProductID" w:val="1.10 m"/>
        </w:smartTagPr>
        <w:r w:rsidRPr="00E732EE">
          <w:rPr>
            <w:rFonts w:cs="Arial"/>
            <w:szCs w:val="20"/>
          </w:rPr>
          <w:t>1.10 m</w:t>
        </w:r>
      </w:smartTag>
      <w:r w:rsidRPr="00E732EE">
        <w:rPr>
          <w:rFonts w:cs="Arial"/>
          <w:szCs w:val="20"/>
        </w:rPr>
        <w:t xml:space="preserve"> do pavimento. </w:t>
      </w:r>
    </w:p>
    <w:p w:rsidR="009D3353" w:rsidRPr="00E732EE" w:rsidRDefault="009D3353" w:rsidP="009D3353">
      <w:pPr>
        <w:spacing w:after="120"/>
        <w:rPr>
          <w:rFonts w:cs="Arial"/>
          <w:szCs w:val="20"/>
        </w:rPr>
      </w:pPr>
      <w:r w:rsidRPr="00E732EE">
        <w:rPr>
          <w:rFonts w:cs="Arial"/>
          <w:szCs w:val="20"/>
        </w:rPr>
        <w:t xml:space="preserve">Os interruptores e comutadores para montagem saliente, serão estanques, IP55, e terão as restantes características dos anteriores. Serão instalados à altura de </w:t>
      </w:r>
      <w:smartTag w:uri="urn:schemas-microsoft-com:office:smarttags" w:element="metricconverter">
        <w:smartTagPr>
          <w:attr w:name="ProductID" w:val="1.60 m"/>
        </w:smartTagPr>
        <w:r w:rsidRPr="00E732EE">
          <w:rPr>
            <w:rFonts w:cs="Arial"/>
            <w:szCs w:val="20"/>
          </w:rPr>
          <w:t>1.60 m</w:t>
        </w:r>
      </w:smartTag>
      <w:r w:rsidRPr="00E732EE">
        <w:rPr>
          <w:rFonts w:cs="Arial"/>
          <w:szCs w:val="20"/>
        </w:rPr>
        <w:t>.</w:t>
      </w:r>
    </w:p>
    <w:p w:rsidR="005F00AE" w:rsidRDefault="009D3353" w:rsidP="009D3353">
      <w:pPr>
        <w:rPr>
          <w:rFonts w:cs="Arial"/>
          <w:szCs w:val="20"/>
        </w:rPr>
      </w:pPr>
      <w:r w:rsidRPr="0062660E">
        <w:rPr>
          <w:rFonts w:cs="Arial"/>
          <w:szCs w:val="20"/>
        </w:rPr>
        <w:lastRenderedPageBreak/>
        <w:t>Referência: Aparelhagem da série MOSAIC da LEGRAND, ou equivalente.</w:t>
      </w:r>
    </w:p>
    <w:p w:rsidR="00333944" w:rsidRPr="00D70462" w:rsidRDefault="00333944" w:rsidP="00CA2FA7">
      <w:pPr>
        <w:rPr>
          <w:rFonts w:cs="Arial"/>
          <w:szCs w:val="20"/>
        </w:rPr>
      </w:pPr>
    </w:p>
    <w:p w:rsidR="009D3353" w:rsidRPr="00774489" w:rsidRDefault="00047B8F" w:rsidP="002C4A57">
      <w:pPr>
        <w:pStyle w:val="Cabealho2"/>
        <w:numPr>
          <w:ilvl w:val="1"/>
          <w:numId w:val="13"/>
        </w:numPr>
        <w:tabs>
          <w:tab w:val="left" w:pos="142"/>
          <w:tab w:val="left" w:pos="709"/>
          <w:tab w:val="left" w:pos="993"/>
        </w:tabs>
        <w:spacing w:before="0" w:after="120"/>
        <w:ind w:left="0" w:firstLine="0"/>
        <w:rPr>
          <w:rFonts w:ascii="Arial" w:hAnsi="Arial"/>
          <w:smallCaps w:val="0"/>
          <w:szCs w:val="20"/>
        </w:rPr>
      </w:pPr>
      <w:bookmarkStart w:id="432" w:name="_Toc300330004"/>
      <w:bookmarkStart w:id="433" w:name="_Toc314156253"/>
      <w:bookmarkStart w:id="434" w:name="_Toc469559754"/>
      <w:r w:rsidRPr="00774489">
        <w:rPr>
          <w:rFonts w:ascii="Arial" w:hAnsi="Arial"/>
          <w:smallCaps w:val="0"/>
          <w:szCs w:val="20"/>
        </w:rPr>
        <w:t xml:space="preserve">Sistema automático de </w:t>
      </w:r>
      <w:proofErr w:type="spellStart"/>
      <w:r w:rsidRPr="00774489">
        <w:rPr>
          <w:rFonts w:ascii="Arial" w:hAnsi="Arial"/>
          <w:smallCaps w:val="0"/>
          <w:szCs w:val="20"/>
        </w:rPr>
        <w:t>dete</w:t>
      </w:r>
      <w:r w:rsidR="009D3353" w:rsidRPr="00774489">
        <w:rPr>
          <w:rFonts w:ascii="Arial" w:hAnsi="Arial"/>
          <w:smallCaps w:val="0"/>
          <w:szCs w:val="20"/>
        </w:rPr>
        <w:t>ção</w:t>
      </w:r>
      <w:proofErr w:type="spellEnd"/>
      <w:r w:rsidR="009D3353" w:rsidRPr="00774489">
        <w:rPr>
          <w:rFonts w:ascii="Arial" w:hAnsi="Arial"/>
          <w:smallCaps w:val="0"/>
          <w:szCs w:val="20"/>
        </w:rPr>
        <w:t xml:space="preserve"> de incêndios</w:t>
      </w:r>
      <w:bookmarkEnd w:id="432"/>
      <w:bookmarkEnd w:id="433"/>
      <w:bookmarkEnd w:id="434"/>
    </w:p>
    <w:p w:rsidR="009D3353" w:rsidRPr="00047B8F" w:rsidRDefault="009D3353" w:rsidP="002C4A57">
      <w:pPr>
        <w:pStyle w:val="Cabealho3"/>
        <w:numPr>
          <w:ilvl w:val="2"/>
          <w:numId w:val="13"/>
        </w:numPr>
        <w:tabs>
          <w:tab w:val="num" w:pos="720"/>
        </w:tabs>
        <w:spacing w:before="0" w:after="120"/>
        <w:ind w:left="0" w:firstLine="0"/>
        <w:rPr>
          <w:szCs w:val="20"/>
        </w:rPr>
      </w:pPr>
      <w:bookmarkStart w:id="435" w:name="_Toc193532351"/>
      <w:bookmarkStart w:id="436" w:name="_Toc248223496"/>
      <w:bookmarkStart w:id="437" w:name="_Toc248223637"/>
      <w:bookmarkStart w:id="438" w:name="_Toc248224110"/>
      <w:bookmarkStart w:id="439" w:name="_Toc248291821"/>
      <w:bookmarkStart w:id="440" w:name="_Toc300330005"/>
      <w:bookmarkStart w:id="441" w:name="_Toc314156254"/>
      <w:bookmarkStart w:id="442" w:name="_Toc469559755"/>
      <w:r w:rsidRPr="00047B8F">
        <w:rPr>
          <w:szCs w:val="20"/>
        </w:rPr>
        <w:t>Introdução</w:t>
      </w:r>
      <w:bookmarkEnd w:id="435"/>
      <w:bookmarkEnd w:id="436"/>
      <w:bookmarkEnd w:id="437"/>
      <w:bookmarkEnd w:id="438"/>
      <w:bookmarkEnd w:id="439"/>
      <w:bookmarkEnd w:id="440"/>
      <w:bookmarkEnd w:id="441"/>
      <w:bookmarkEnd w:id="442"/>
    </w:p>
    <w:p w:rsidR="009D3353" w:rsidRPr="00047B8F" w:rsidRDefault="009D3353" w:rsidP="009D3353">
      <w:pPr>
        <w:spacing w:after="120"/>
        <w:rPr>
          <w:szCs w:val="20"/>
        </w:rPr>
      </w:pPr>
      <w:r w:rsidRPr="00047B8F">
        <w:rPr>
          <w:szCs w:val="20"/>
        </w:rPr>
        <w:t>Foi prevista a instalação d</w:t>
      </w:r>
      <w:r w:rsidR="00047B8F">
        <w:rPr>
          <w:szCs w:val="20"/>
        </w:rPr>
        <w:t xml:space="preserve">e um sistema automático de </w:t>
      </w:r>
      <w:proofErr w:type="spellStart"/>
      <w:r w:rsidR="00047B8F">
        <w:rPr>
          <w:szCs w:val="20"/>
        </w:rPr>
        <w:t>dete</w:t>
      </w:r>
      <w:r w:rsidRPr="00047B8F">
        <w:rPr>
          <w:szCs w:val="20"/>
        </w:rPr>
        <w:t>ção</w:t>
      </w:r>
      <w:proofErr w:type="spellEnd"/>
      <w:r w:rsidRPr="00047B8F">
        <w:rPr>
          <w:szCs w:val="20"/>
        </w:rPr>
        <w:t xml:space="preserve"> de incêndios, cons</w:t>
      </w:r>
      <w:r w:rsidR="00047B8F">
        <w:rPr>
          <w:szCs w:val="20"/>
        </w:rPr>
        <w:t xml:space="preserve">tituído por uma central de </w:t>
      </w:r>
      <w:proofErr w:type="spellStart"/>
      <w:r w:rsidR="00047B8F">
        <w:rPr>
          <w:szCs w:val="20"/>
        </w:rPr>
        <w:t>dete</w:t>
      </w:r>
      <w:r w:rsidRPr="00047B8F">
        <w:rPr>
          <w:szCs w:val="20"/>
        </w:rPr>
        <w:t>ção</w:t>
      </w:r>
      <w:proofErr w:type="spellEnd"/>
      <w:r w:rsidRPr="00047B8F">
        <w:rPr>
          <w:szCs w:val="20"/>
        </w:rPr>
        <w:t xml:space="preserve"> de incêndio do tipo endereçável - analógico com processamento algorítmico (2 </w:t>
      </w:r>
      <w:proofErr w:type="spellStart"/>
      <w:r w:rsidRPr="00047B8F">
        <w:rPr>
          <w:szCs w:val="20"/>
        </w:rPr>
        <w:t>Loops</w:t>
      </w:r>
      <w:proofErr w:type="spellEnd"/>
      <w:r w:rsidRPr="00047B8F">
        <w:rPr>
          <w:szCs w:val="20"/>
        </w:rPr>
        <w:t xml:space="preserve">.), devidamente equipada com todos os órgãos necessários ao seu funcionamento. </w:t>
      </w:r>
    </w:p>
    <w:p w:rsidR="009D3353" w:rsidRPr="00047B8F" w:rsidRDefault="009D3353" w:rsidP="009D3353">
      <w:pPr>
        <w:spacing w:after="120"/>
        <w:rPr>
          <w:szCs w:val="20"/>
        </w:rPr>
      </w:pPr>
      <w:r w:rsidRPr="00047B8F">
        <w:rPr>
          <w:szCs w:val="20"/>
        </w:rPr>
        <w:t xml:space="preserve">Os diversos elementos constituintes do sistema serão interligados através de circuito de </w:t>
      </w:r>
      <w:proofErr w:type="spellStart"/>
      <w:r w:rsidRPr="00047B8F">
        <w:rPr>
          <w:szCs w:val="20"/>
        </w:rPr>
        <w:t>deteção</w:t>
      </w:r>
      <w:proofErr w:type="spellEnd"/>
      <w:r w:rsidRPr="00047B8F">
        <w:rPr>
          <w:szCs w:val="20"/>
        </w:rPr>
        <w:t xml:space="preserve"> (</w:t>
      </w:r>
      <w:proofErr w:type="spellStart"/>
      <w:r w:rsidRPr="00047B8F">
        <w:rPr>
          <w:szCs w:val="20"/>
        </w:rPr>
        <w:t>Loop</w:t>
      </w:r>
      <w:proofErr w:type="spellEnd"/>
      <w:r w:rsidRPr="00047B8F">
        <w:rPr>
          <w:szCs w:val="20"/>
        </w:rPr>
        <w:t xml:space="preserve">) a 2 condutores (através da utilização de cabo apropriado para este tipo de sistema) com retorno ao </w:t>
      </w:r>
      <w:proofErr w:type="spellStart"/>
      <w:r w:rsidRPr="00047B8F">
        <w:rPr>
          <w:szCs w:val="20"/>
        </w:rPr>
        <w:t>respetivo</w:t>
      </w:r>
      <w:proofErr w:type="spellEnd"/>
      <w:r w:rsidRPr="00047B8F">
        <w:rPr>
          <w:szCs w:val="20"/>
        </w:rPr>
        <w:t xml:space="preserve"> painel.</w:t>
      </w:r>
    </w:p>
    <w:p w:rsidR="009D3353" w:rsidRPr="00047B8F" w:rsidRDefault="009D3353" w:rsidP="009D3353">
      <w:pPr>
        <w:spacing w:after="120"/>
        <w:rPr>
          <w:szCs w:val="20"/>
        </w:rPr>
      </w:pPr>
      <w:r w:rsidRPr="00047B8F">
        <w:rPr>
          <w:szCs w:val="20"/>
        </w:rPr>
        <w:t>A sinalização de alarmes de fogo ou de</w:t>
      </w:r>
      <w:r w:rsidR="00047B8F">
        <w:rPr>
          <w:szCs w:val="20"/>
        </w:rPr>
        <w:t xml:space="preserve"> comandos de evacuação será </w:t>
      </w:r>
      <w:proofErr w:type="spellStart"/>
      <w:r w:rsidR="00047B8F">
        <w:rPr>
          <w:szCs w:val="20"/>
        </w:rPr>
        <w:t>efe</w:t>
      </w:r>
      <w:r w:rsidRPr="00047B8F">
        <w:rPr>
          <w:szCs w:val="20"/>
        </w:rPr>
        <w:t>tuada</w:t>
      </w:r>
      <w:proofErr w:type="spellEnd"/>
      <w:r w:rsidRPr="00047B8F">
        <w:rPr>
          <w:szCs w:val="20"/>
        </w:rPr>
        <w:t xml:space="preserve"> a partir de si</w:t>
      </w:r>
      <w:r w:rsidR="00047B8F">
        <w:rPr>
          <w:szCs w:val="20"/>
        </w:rPr>
        <w:t xml:space="preserve">renes endereçáveis ligadas </w:t>
      </w:r>
      <w:proofErr w:type="spellStart"/>
      <w:r w:rsidR="00047B8F">
        <w:rPr>
          <w:szCs w:val="20"/>
        </w:rPr>
        <w:t>diretamente</w:t>
      </w:r>
      <w:proofErr w:type="spellEnd"/>
      <w:r w:rsidR="00047B8F">
        <w:rPr>
          <w:szCs w:val="20"/>
        </w:rPr>
        <w:t xml:space="preserve"> ao circuito) de </w:t>
      </w:r>
      <w:proofErr w:type="spellStart"/>
      <w:r w:rsidR="00047B8F">
        <w:rPr>
          <w:szCs w:val="20"/>
        </w:rPr>
        <w:t>dete</w:t>
      </w:r>
      <w:r w:rsidRPr="00047B8F">
        <w:rPr>
          <w:szCs w:val="20"/>
        </w:rPr>
        <w:t>ção</w:t>
      </w:r>
      <w:proofErr w:type="spellEnd"/>
      <w:r w:rsidRPr="00047B8F">
        <w:rPr>
          <w:szCs w:val="20"/>
        </w:rPr>
        <w:t xml:space="preserve"> (</w:t>
      </w:r>
      <w:proofErr w:type="spellStart"/>
      <w:r w:rsidRPr="00047B8F">
        <w:rPr>
          <w:szCs w:val="20"/>
        </w:rPr>
        <w:t>Loop</w:t>
      </w:r>
      <w:proofErr w:type="spellEnd"/>
      <w:r w:rsidRPr="00047B8F">
        <w:rPr>
          <w:szCs w:val="20"/>
        </w:rPr>
        <w:t>) ou através de sirene</w:t>
      </w:r>
      <w:r w:rsidR="00047B8F">
        <w:rPr>
          <w:szCs w:val="20"/>
        </w:rPr>
        <w:t xml:space="preserve">s convencionais comandadas </w:t>
      </w:r>
      <w:proofErr w:type="spellStart"/>
      <w:r w:rsidR="00047B8F">
        <w:rPr>
          <w:szCs w:val="20"/>
        </w:rPr>
        <w:t>dire</w:t>
      </w:r>
      <w:r w:rsidRPr="00047B8F">
        <w:rPr>
          <w:szCs w:val="20"/>
        </w:rPr>
        <w:t>tam</w:t>
      </w:r>
      <w:r w:rsidR="00047B8F">
        <w:rPr>
          <w:szCs w:val="20"/>
        </w:rPr>
        <w:t>ente</w:t>
      </w:r>
      <w:proofErr w:type="spellEnd"/>
      <w:r w:rsidR="00047B8F">
        <w:rPr>
          <w:szCs w:val="20"/>
        </w:rPr>
        <w:t xml:space="preserve"> a partir do painel de </w:t>
      </w:r>
      <w:proofErr w:type="spellStart"/>
      <w:r w:rsidR="00047B8F">
        <w:rPr>
          <w:szCs w:val="20"/>
        </w:rPr>
        <w:t>dete</w:t>
      </w:r>
      <w:r w:rsidRPr="00047B8F">
        <w:rPr>
          <w:szCs w:val="20"/>
        </w:rPr>
        <w:t>ção</w:t>
      </w:r>
      <w:proofErr w:type="spellEnd"/>
      <w:r w:rsidRPr="00047B8F">
        <w:rPr>
          <w:szCs w:val="20"/>
        </w:rPr>
        <w:t xml:space="preserve"> ou através da utilização de módulos de comando apropriados.</w:t>
      </w:r>
    </w:p>
    <w:p w:rsidR="009D3353" w:rsidRPr="00047B8F" w:rsidRDefault="00854791" w:rsidP="009D3353">
      <w:pPr>
        <w:spacing w:after="120"/>
        <w:rPr>
          <w:szCs w:val="20"/>
        </w:rPr>
      </w:pPr>
      <w:r>
        <w:rPr>
          <w:szCs w:val="20"/>
        </w:rPr>
        <w:t xml:space="preserve">Todos os elementos de </w:t>
      </w:r>
      <w:proofErr w:type="spellStart"/>
      <w:r>
        <w:rPr>
          <w:szCs w:val="20"/>
        </w:rPr>
        <w:t>dete</w:t>
      </w:r>
      <w:r w:rsidR="009D3353" w:rsidRPr="00047B8F">
        <w:rPr>
          <w:szCs w:val="20"/>
        </w:rPr>
        <w:t>ção</w:t>
      </w:r>
      <w:proofErr w:type="spellEnd"/>
      <w:r w:rsidR="009D3353" w:rsidRPr="00047B8F">
        <w:rPr>
          <w:szCs w:val="20"/>
        </w:rPr>
        <w:t>, coma</w:t>
      </w:r>
      <w:r>
        <w:rPr>
          <w:szCs w:val="20"/>
        </w:rPr>
        <w:t>ndo/entrada e sinalização (</w:t>
      </w:r>
      <w:proofErr w:type="spellStart"/>
      <w:r>
        <w:rPr>
          <w:szCs w:val="20"/>
        </w:rPr>
        <w:t>dete</w:t>
      </w:r>
      <w:r w:rsidR="009D3353" w:rsidRPr="00047B8F">
        <w:rPr>
          <w:szCs w:val="20"/>
        </w:rPr>
        <w:t>tores</w:t>
      </w:r>
      <w:proofErr w:type="spellEnd"/>
      <w:r w:rsidR="009D3353" w:rsidRPr="00047B8F">
        <w:rPr>
          <w:szCs w:val="20"/>
        </w:rPr>
        <w:t xml:space="preserve">, </w:t>
      </w:r>
      <w:proofErr w:type="spellStart"/>
      <w:r w:rsidR="009D3353" w:rsidRPr="00047B8F">
        <w:rPr>
          <w:szCs w:val="20"/>
        </w:rPr>
        <w:t>botoneiras</w:t>
      </w:r>
      <w:proofErr w:type="spellEnd"/>
      <w:r w:rsidR="009D3353" w:rsidRPr="00047B8F">
        <w:rPr>
          <w:szCs w:val="20"/>
        </w:rPr>
        <w:t xml:space="preserve"> de </w:t>
      </w:r>
      <w:proofErr w:type="spellStart"/>
      <w:r w:rsidR="009D3353" w:rsidRPr="00047B8F">
        <w:rPr>
          <w:szCs w:val="20"/>
        </w:rPr>
        <w:t>acionamento</w:t>
      </w:r>
      <w:proofErr w:type="spellEnd"/>
      <w:r w:rsidR="009D3353" w:rsidRPr="00047B8F">
        <w:rPr>
          <w:szCs w:val="20"/>
        </w:rPr>
        <w:t xml:space="preserve"> manual, interfaces de sinalização/comando e sirenes endereçáveis) possuirão unidades de endereçamento individuais e específicas não se admitindo a associação de diferentes elementos num mesmo endereço.</w:t>
      </w:r>
    </w:p>
    <w:p w:rsidR="009D3353" w:rsidRPr="00EF54C7" w:rsidRDefault="00EF54C7" w:rsidP="009D3353">
      <w:pPr>
        <w:spacing w:after="120"/>
        <w:rPr>
          <w:szCs w:val="20"/>
        </w:rPr>
      </w:pPr>
      <w:r>
        <w:rPr>
          <w:szCs w:val="20"/>
        </w:rPr>
        <w:t xml:space="preserve">Os </w:t>
      </w:r>
      <w:proofErr w:type="spellStart"/>
      <w:r>
        <w:rPr>
          <w:szCs w:val="20"/>
        </w:rPr>
        <w:t>dete</w:t>
      </w:r>
      <w:r w:rsidR="009D3353" w:rsidRPr="00EF54C7">
        <w:rPr>
          <w:szCs w:val="20"/>
        </w:rPr>
        <w:t>tores</w:t>
      </w:r>
      <w:proofErr w:type="spellEnd"/>
      <w:r w:rsidR="009D3353" w:rsidRPr="00EF54C7">
        <w:rPr>
          <w:szCs w:val="20"/>
        </w:rPr>
        <w:t xml:space="preserve"> a utilizar serão neurais</w:t>
      </w:r>
      <w:r>
        <w:rPr>
          <w:szCs w:val="20"/>
        </w:rPr>
        <w:t xml:space="preserve">/multicritério, </w:t>
      </w:r>
      <w:proofErr w:type="spellStart"/>
      <w:r>
        <w:rPr>
          <w:szCs w:val="20"/>
        </w:rPr>
        <w:t>ó</w:t>
      </w:r>
      <w:r w:rsidR="009D3353" w:rsidRPr="00EF54C7">
        <w:rPr>
          <w:szCs w:val="20"/>
        </w:rPr>
        <w:t>ticos</w:t>
      </w:r>
      <w:proofErr w:type="spellEnd"/>
      <w:r w:rsidR="009D3353" w:rsidRPr="00EF54C7">
        <w:rPr>
          <w:szCs w:val="20"/>
        </w:rPr>
        <w:t xml:space="preserve"> de fumos, </w:t>
      </w:r>
      <w:proofErr w:type="spellStart"/>
      <w:r>
        <w:rPr>
          <w:szCs w:val="20"/>
        </w:rPr>
        <w:t>termovelocimétricos</w:t>
      </w:r>
      <w:proofErr w:type="spellEnd"/>
      <w:r>
        <w:rPr>
          <w:szCs w:val="20"/>
        </w:rPr>
        <w:t xml:space="preserve">. Estes </w:t>
      </w:r>
      <w:proofErr w:type="spellStart"/>
      <w:r>
        <w:rPr>
          <w:szCs w:val="20"/>
        </w:rPr>
        <w:t>dete</w:t>
      </w:r>
      <w:r w:rsidR="009D3353" w:rsidRPr="00EF54C7">
        <w:rPr>
          <w:szCs w:val="20"/>
        </w:rPr>
        <w:t>tores</w:t>
      </w:r>
      <w:proofErr w:type="spellEnd"/>
      <w:r w:rsidR="009D3353" w:rsidRPr="00EF54C7">
        <w:rPr>
          <w:szCs w:val="20"/>
        </w:rPr>
        <w:t xml:space="preserve"> serão dotados de microprocessador que proporciona automaticamente a compensação da variação da sensibilidade em </w:t>
      </w:r>
      <w:r>
        <w:rPr>
          <w:szCs w:val="20"/>
        </w:rPr>
        <w:t xml:space="preserve">função da contaminação do </w:t>
      </w:r>
      <w:proofErr w:type="spellStart"/>
      <w:r>
        <w:rPr>
          <w:szCs w:val="20"/>
        </w:rPr>
        <w:t>dete</w:t>
      </w:r>
      <w:r w:rsidR="009D3353" w:rsidRPr="00EF54C7">
        <w:rPr>
          <w:szCs w:val="20"/>
        </w:rPr>
        <w:t>tor</w:t>
      </w:r>
      <w:proofErr w:type="spellEnd"/>
      <w:r w:rsidR="009D3353" w:rsidRPr="00EF54C7">
        <w:rPr>
          <w:szCs w:val="20"/>
        </w:rPr>
        <w:t xml:space="preserve"> provocada pelas condições ambientais da instalação</w:t>
      </w:r>
    </w:p>
    <w:p w:rsidR="009D3353" w:rsidRPr="00EF54C7" w:rsidRDefault="009D3353" w:rsidP="009D3353">
      <w:pPr>
        <w:spacing w:after="120"/>
        <w:rPr>
          <w:szCs w:val="20"/>
        </w:rPr>
      </w:pPr>
      <w:r w:rsidRPr="00EF54C7">
        <w:rPr>
          <w:szCs w:val="20"/>
        </w:rPr>
        <w:t xml:space="preserve">Os botões de alarme manual, localizados, de forma estratégica, junto às saídas de emergência ou nos caminhos de evacuação, têm como função o desencadear mais precoce das </w:t>
      </w:r>
      <w:r w:rsidR="00EF54C7">
        <w:rPr>
          <w:szCs w:val="20"/>
        </w:rPr>
        <w:t xml:space="preserve">diversas </w:t>
      </w:r>
      <w:proofErr w:type="spellStart"/>
      <w:r w:rsidR="00EF54C7">
        <w:rPr>
          <w:szCs w:val="20"/>
        </w:rPr>
        <w:t>a</w:t>
      </w:r>
      <w:r w:rsidRPr="00EF54C7">
        <w:rPr>
          <w:szCs w:val="20"/>
        </w:rPr>
        <w:t>ções</w:t>
      </w:r>
      <w:proofErr w:type="spellEnd"/>
      <w:r w:rsidRPr="00EF54C7">
        <w:rPr>
          <w:szCs w:val="20"/>
        </w:rPr>
        <w:t xml:space="preserve"> a desenvolver quando da ocorrência de um alarme confirmado.</w:t>
      </w:r>
    </w:p>
    <w:p w:rsidR="009D3353" w:rsidRPr="00EF54C7" w:rsidRDefault="009D3353" w:rsidP="009D3353">
      <w:pPr>
        <w:spacing w:after="120"/>
        <w:rPr>
          <w:szCs w:val="20"/>
        </w:rPr>
      </w:pPr>
      <w:r w:rsidRPr="00EF54C7">
        <w:rPr>
          <w:szCs w:val="20"/>
        </w:rPr>
        <w:t>Numa situ</w:t>
      </w:r>
      <w:r w:rsidR="00EF54C7">
        <w:rPr>
          <w:szCs w:val="20"/>
        </w:rPr>
        <w:t xml:space="preserve">ação de alarme, as centrais </w:t>
      </w:r>
      <w:proofErr w:type="spellStart"/>
      <w:r w:rsidR="00EF54C7">
        <w:rPr>
          <w:szCs w:val="20"/>
        </w:rPr>
        <w:t>efe</w:t>
      </w:r>
      <w:r w:rsidRPr="00EF54C7">
        <w:rPr>
          <w:szCs w:val="20"/>
        </w:rPr>
        <w:t>tuarão</w:t>
      </w:r>
      <w:proofErr w:type="spellEnd"/>
      <w:r w:rsidRPr="00EF54C7">
        <w:rPr>
          <w:szCs w:val="20"/>
        </w:rPr>
        <w:t xml:space="preserve"> a sinalização visual das zonas em alarme, desencadeando de forma automática um conjunto de operações, nomeadamente de alerta sonoro (local ou geral para evacuação), </w:t>
      </w:r>
      <w:proofErr w:type="spellStart"/>
      <w:r w:rsidRPr="00EF54C7">
        <w:rPr>
          <w:szCs w:val="20"/>
        </w:rPr>
        <w:t>atuando</w:t>
      </w:r>
      <w:proofErr w:type="spellEnd"/>
      <w:r w:rsidRPr="00EF54C7">
        <w:rPr>
          <w:szCs w:val="20"/>
        </w:rPr>
        <w:t xml:space="preserve"> sobre os elementos passivos de segurança no sentido de impedir a progressão do sinistro ou manter livre de fumos os caminhos de evacuação.</w:t>
      </w:r>
    </w:p>
    <w:p w:rsidR="009D3353" w:rsidRPr="00EF54C7" w:rsidRDefault="009D3353" w:rsidP="009D3353">
      <w:pPr>
        <w:spacing w:after="120"/>
        <w:rPr>
          <w:szCs w:val="20"/>
        </w:rPr>
      </w:pPr>
      <w:r w:rsidRPr="00EF54C7">
        <w:rPr>
          <w:szCs w:val="20"/>
        </w:rPr>
        <w:t>Os comandos a desencadear pelas centrais poderão ser temporizados, conforme as conveniências operacionais de exploração do sistema, a origem do alarme ou a sequência das informações recebidas.</w:t>
      </w:r>
    </w:p>
    <w:p w:rsidR="009D3353" w:rsidRPr="00EF54C7" w:rsidRDefault="00EF54C7" w:rsidP="009D3353">
      <w:pPr>
        <w:spacing w:after="120"/>
        <w:rPr>
          <w:szCs w:val="20"/>
        </w:rPr>
      </w:pPr>
      <w:r>
        <w:rPr>
          <w:szCs w:val="20"/>
        </w:rPr>
        <w:t xml:space="preserve">O sistema de </w:t>
      </w:r>
      <w:proofErr w:type="spellStart"/>
      <w:r>
        <w:rPr>
          <w:szCs w:val="20"/>
        </w:rPr>
        <w:t>dete</w:t>
      </w:r>
      <w:r w:rsidR="009D3353" w:rsidRPr="00EF54C7">
        <w:rPr>
          <w:szCs w:val="20"/>
        </w:rPr>
        <w:t>ção</w:t>
      </w:r>
      <w:proofErr w:type="spellEnd"/>
      <w:r w:rsidR="009D3353" w:rsidRPr="00EF54C7">
        <w:rPr>
          <w:szCs w:val="20"/>
        </w:rPr>
        <w:t xml:space="preserve"> de incêndio deverá dispor de fonte de energia com autonomia suficiente para garantir o funcionamento do sistema em estado de vigília, durante um período não inferior a 72 horas, o alarme em qualquer momento desse período e de um período complementar de duração não inferior a 5 </w:t>
      </w:r>
      <w:r w:rsidR="009D3353" w:rsidRPr="00EF54C7">
        <w:rPr>
          <w:szCs w:val="20"/>
        </w:rPr>
        <w:lastRenderedPageBreak/>
        <w:t>minutos em caso de falta de energia da rede ou de energia de fonte de emergência de segurança alternativa.</w:t>
      </w:r>
    </w:p>
    <w:p w:rsidR="009D3353" w:rsidRPr="0077627E" w:rsidRDefault="0077627E" w:rsidP="005F00AE">
      <w:pPr>
        <w:pStyle w:val="Cabealho3"/>
        <w:numPr>
          <w:ilvl w:val="2"/>
          <w:numId w:val="13"/>
        </w:numPr>
        <w:tabs>
          <w:tab w:val="num" w:pos="720"/>
        </w:tabs>
        <w:spacing w:before="360" w:after="120"/>
        <w:ind w:left="0" w:firstLine="0"/>
        <w:rPr>
          <w:szCs w:val="20"/>
        </w:rPr>
      </w:pPr>
      <w:bookmarkStart w:id="443" w:name="_Toc248223497"/>
      <w:bookmarkStart w:id="444" w:name="_Toc248223638"/>
      <w:bookmarkStart w:id="445" w:name="_Toc248224111"/>
      <w:bookmarkStart w:id="446" w:name="_Toc248291822"/>
      <w:bookmarkStart w:id="447" w:name="_Toc300330006"/>
      <w:bookmarkStart w:id="448" w:name="_Toc314156255"/>
      <w:bookmarkStart w:id="449" w:name="_Toc469559756"/>
      <w:r>
        <w:rPr>
          <w:szCs w:val="20"/>
        </w:rPr>
        <w:t xml:space="preserve">Central de </w:t>
      </w:r>
      <w:proofErr w:type="spellStart"/>
      <w:r>
        <w:rPr>
          <w:szCs w:val="20"/>
        </w:rPr>
        <w:t>Dete</w:t>
      </w:r>
      <w:r w:rsidR="009D3353" w:rsidRPr="0077627E">
        <w:rPr>
          <w:szCs w:val="20"/>
        </w:rPr>
        <w:t>ção</w:t>
      </w:r>
      <w:proofErr w:type="spellEnd"/>
      <w:r w:rsidR="009D3353" w:rsidRPr="0077627E">
        <w:rPr>
          <w:szCs w:val="20"/>
        </w:rPr>
        <w:t xml:space="preserve"> de Incêndio</w:t>
      </w:r>
      <w:bookmarkEnd w:id="443"/>
      <w:bookmarkEnd w:id="444"/>
      <w:bookmarkEnd w:id="445"/>
      <w:bookmarkEnd w:id="446"/>
      <w:bookmarkEnd w:id="447"/>
      <w:bookmarkEnd w:id="448"/>
      <w:bookmarkEnd w:id="449"/>
    </w:p>
    <w:p w:rsidR="009D3353" w:rsidRPr="0077627E" w:rsidRDefault="009D3353" w:rsidP="009D3353">
      <w:pPr>
        <w:spacing w:after="120"/>
        <w:rPr>
          <w:szCs w:val="20"/>
        </w:rPr>
      </w:pPr>
      <w:r w:rsidRPr="0077627E">
        <w:rPr>
          <w:szCs w:val="20"/>
        </w:rPr>
        <w:t>De acordo com a Norma Europeia EN54-2ª Parte.</w:t>
      </w:r>
    </w:p>
    <w:p w:rsidR="009D3353" w:rsidRPr="0077627E" w:rsidRDefault="009D3353" w:rsidP="009D3353">
      <w:pPr>
        <w:spacing w:after="120"/>
        <w:rPr>
          <w:szCs w:val="20"/>
        </w:rPr>
      </w:pPr>
      <w:r w:rsidRPr="0077627E">
        <w:rPr>
          <w:szCs w:val="20"/>
        </w:rPr>
        <w:t xml:space="preserve">Para alimentação, organização e processamento de todas as informações de alarme e avaria provenientes das linhas de </w:t>
      </w:r>
      <w:proofErr w:type="spellStart"/>
      <w:r w:rsidRPr="0077627E">
        <w:rPr>
          <w:szCs w:val="20"/>
        </w:rPr>
        <w:t>deteção</w:t>
      </w:r>
      <w:proofErr w:type="spellEnd"/>
      <w:r w:rsidRPr="0077627E">
        <w:rPr>
          <w:szCs w:val="20"/>
        </w:rPr>
        <w:t>.</w:t>
      </w:r>
    </w:p>
    <w:p w:rsidR="009D3353" w:rsidRPr="0077627E" w:rsidRDefault="009D3353" w:rsidP="009D3353">
      <w:pPr>
        <w:spacing w:after="120"/>
        <w:rPr>
          <w:szCs w:val="20"/>
        </w:rPr>
      </w:pPr>
      <w:r w:rsidRPr="0077627E">
        <w:rPr>
          <w:szCs w:val="20"/>
        </w:rPr>
        <w:t>Em armário metálico pintado e protegido contra a corrosão incorporando alimentação de socorro constituída por baterias estanques, isentas de manutenção e com autonomia para 72 horas, de acordo com as Regras Técnicas do Instituto de Seguros de Portugal.</w:t>
      </w:r>
    </w:p>
    <w:p w:rsidR="009D3353" w:rsidRPr="0077627E" w:rsidRDefault="009D3353" w:rsidP="009D3353">
      <w:pPr>
        <w:spacing w:after="120"/>
        <w:rPr>
          <w:szCs w:val="20"/>
        </w:rPr>
      </w:pPr>
      <w:r w:rsidRPr="0077627E">
        <w:rPr>
          <w:szCs w:val="20"/>
        </w:rPr>
        <w:t xml:space="preserve">Terá capacidade máxima de 2 </w:t>
      </w:r>
      <w:proofErr w:type="spellStart"/>
      <w:r w:rsidRPr="0077627E">
        <w:rPr>
          <w:szCs w:val="20"/>
        </w:rPr>
        <w:t>loops</w:t>
      </w:r>
      <w:proofErr w:type="spellEnd"/>
      <w:r w:rsidRPr="0077627E">
        <w:rPr>
          <w:szCs w:val="20"/>
        </w:rPr>
        <w:t xml:space="preserve"> </w:t>
      </w:r>
      <w:proofErr w:type="spellStart"/>
      <w:r w:rsidRPr="0077627E">
        <w:rPr>
          <w:szCs w:val="20"/>
        </w:rPr>
        <w:t>AnalogPLUS</w:t>
      </w:r>
      <w:proofErr w:type="spellEnd"/>
      <w:r w:rsidRPr="0077627E">
        <w:rPr>
          <w:szCs w:val="20"/>
        </w:rPr>
        <w:t xml:space="preserve"> (para um máximo de 128 endereços por linha/</w:t>
      </w:r>
      <w:proofErr w:type="spellStart"/>
      <w:r w:rsidRPr="0077627E">
        <w:rPr>
          <w:szCs w:val="20"/>
        </w:rPr>
        <w:t>loop</w:t>
      </w:r>
      <w:proofErr w:type="spellEnd"/>
      <w:r w:rsidRPr="0077627E">
        <w:rPr>
          <w:szCs w:val="20"/>
        </w:rPr>
        <w:t>, 2 circuitos supervisionados para sirenes de alarme, 2 entradas e 4 saídas tipo "DRIVER OUTPUT" para comandos externos.</w:t>
      </w:r>
    </w:p>
    <w:p w:rsidR="009D3353" w:rsidRPr="0077627E" w:rsidRDefault="0077627E" w:rsidP="009D3353">
      <w:pPr>
        <w:spacing w:after="120"/>
        <w:rPr>
          <w:szCs w:val="20"/>
        </w:rPr>
      </w:pPr>
      <w:proofErr w:type="spellStart"/>
      <w:r>
        <w:rPr>
          <w:szCs w:val="20"/>
        </w:rPr>
        <w:t>A</w:t>
      </w:r>
      <w:r w:rsidR="009D3353" w:rsidRPr="0077627E">
        <w:rPr>
          <w:szCs w:val="20"/>
        </w:rPr>
        <w:t>tualmente</w:t>
      </w:r>
      <w:proofErr w:type="spellEnd"/>
      <w:r w:rsidR="009D3353" w:rsidRPr="0077627E">
        <w:rPr>
          <w:szCs w:val="20"/>
        </w:rPr>
        <w:t xml:space="preserve"> está previsto 1 </w:t>
      </w:r>
      <w:proofErr w:type="spellStart"/>
      <w:r w:rsidR="009D3353" w:rsidRPr="0077627E">
        <w:rPr>
          <w:szCs w:val="20"/>
        </w:rPr>
        <w:t>loops</w:t>
      </w:r>
      <w:proofErr w:type="spellEnd"/>
      <w:r w:rsidR="009D3353" w:rsidRPr="0077627E">
        <w:rPr>
          <w:szCs w:val="20"/>
        </w:rPr>
        <w:t xml:space="preserve"> </w:t>
      </w:r>
      <w:proofErr w:type="spellStart"/>
      <w:r w:rsidR="009D3353" w:rsidRPr="0077627E">
        <w:rPr>
          <w:szCs w:val="20"/>
        </w:rPr>
        <w:t>AnalogPLUS</w:t>
      </w:r>
      <w:proofErr w:type="spellEnd"/>
      <w:r w:rsidR="009D3353" w:rsidRPr="0077627E">
        <w:rPr>
          <w:szCs w:val="20"/>
        </w:rPr>
        <w:t>, ficando assim com reserva.</w:t>
      </w:r>
    </w:p>
    <w:p w:rsidR="009D3353" w:rsidRPr="0077627E" w:rsidRDefault="009D3353" w:rsidP="009D3353">
      <w:pPr>
        <w:spacing w:after="120"/>
        <w:rPr>
          <w:szCs w:val="20"/>
        </w:rPr>
      </w:pPr>
      <w:r w:rsidRPr="0077627E">
        <w:rPr>
          <w:szCs w:val="20"/>
        </w:rPr>
        <w:t xml:space="preserve"> A programação dos elementos endereçáveis, entradas e saídas para comandos, é feita na CDI através de teclado que deve ser parte integrante da CDI.</w:t>
      </w:r>
    </w:p>
    <w:p w:rsidR="009D3353" w:rsidRPr="00F84544" w:rsidRDefault="009D3353" w:rsidP="009D3353">
      <w:pPr>
        <w:spacing w:after="120"/>
        <w:rPr>
          <w:szCs w:val="20"/>
        </w:rPr>
      </w:pPr>
      <w:r w:rsidRPr="00F84544">
        <w:rPr>
          <w:szCs w:val="20"/>
        </w:rPr>
        <w:t xml:space="preserve">Qualquer alteração e programação </w:t>
      </w:r>
      <w:proofErr w:type="gramStart"/>
      <w:r w:rsidRPr="00F84544">
        <w:rPr>
          <w:szCs w:val="20"/>
        </w:rPr>
        <w:t>pode</w:t>
      </w:r>
      <w:proofErr w:type="gramEnd"/>
      <w:r w:rsidRPr="00F84544">
        <w:rPr>
          <w:szCs w:val="20"/>
        </w:rPr>
        <w:t xml:space="preserve"> ser facilmente realizável no local, sem recurso a outros meios especiais que não seja o teclado da própria CDI, trabalhos que poderão inclusivamente ser realizados pelo Dono da Obra pelo acesso ao teclado, ainda que protegido por forma a obviar manipulações abusivas.</w:t>
      </w:r>
    </w:p>
    <w:p w:rsidR="009D3353" w:rsidRPr="00F84544" w:rsidRDefault="009D3353" w:rsidP="009D3353">
      <w:pPr>
        <w:spacing w:after="120"/>
        <w:rPr>
          <w:szCs w:val="20"/>
        </w:rPr>
      </w:pPr>
      <w:r w:rsidRPr="00F84544">
        <w:rPr>
          <w:szCs w:val="20"/>
        </w:rPr>
        <w:t xml:space="preserve">A CDI alimenta todos os circuitos de elementos endereçáveis a dois fios, assim como dispõe de rotinas internas para </w:t>
      </w:r>
      <w:proofErr w:type="gramStart"/>
      <w:r w:rsidRPr="00F84544">
        <w:rPr>
          <w:szCs w:val="20"/>
        </w:rPr>
        <w:t>check-up</w:t>
      </w:r>
      <w:proofErr w:type="gramEnd"/>
      <w:r w:rsidRPr="00F84544">
        <w:rPr>
          <w:szCs w:val="20"/>
        </w:rPr>
        <w:t xml:space="preserve"> contínuo de avarias.</w:t>
      </w:r>
    </w:p>
    <w:p w:rsidR="009D3353" w:rsidRPr="00F84544" w:rsidRDefault="009D3353" w:rsidP="009D3353">
      <w:pPr>
        <w:spacing w:after="120"/>
        <w:rPr>
          <w:szCs w:val="20"/>
        </w:rPr>
      </w:pPr>
      <w:r w:rsidRPr="00F84544">
        <w:rPr>
          <w:szCs w:val="20"/>
        </w:rPr>
        <w:t xml:space="preserve"> A central terá organização de alarmes de acordo com o critério DIA/NOITE segundo qual durante os perdoados de expediente (situação DIA) qualquer transmissão de alarmes à distância (nomeadamente Bombeiros) estará sujeita a uma dupla temporização (PRESENÇA E RECONHECIMENTO) cujo funcionamento é o seguinte:</w:t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4734"/>
        <w:gridCol w:w="4734"/>
      </w:tblGrid>
      <w:tr w:rsidR="009D3353" w:rsidRPr="00F84544" w:rsidTr="00DE2B0F">
        <w:tc>
          <w:tcPr>
            <w:tcW w:w="9468" w:type="dxa"/>
            <w:gridSpan w:val="2"/>
          </w:tcPr>
          <w:p w:rsidR="009D3353" w:rsidRPr="00F84544" w:rsidRDefault="009D3353" w:rsidP="00DE2B0F">
            <w:pPr>
              <w:spacing w:after="120"/>
              <w:rPr>
                <w:rFonts w:cs="Arial"/>
                <w:b/>
                <w:bCs/>
                <w:i/>
                <w:szCs w:val="20"/>
                <w:u w:val="single"/>
              </w:rPr>
            </w:pPr>
            <w:r w:rsidRPr="00F84544">
              <w:rPr>
                <w:rFonts w:cs="Arial"/>
                <w:b/>
                <w:bCs/>
                <w:i/>
                <w:szCs w:val="20"/>
                <w:u w:val="single"/>
              </w:rPr>
              <w:t>Outras características:</w:t>
            </w:r>
          </w:p>
        </w:tc>
      </w:tr>
      <w:tr w:rsidR="009D3353" w:rsidRPr="00F84544" w:rsidTr="00DE2B0F">
        <w:tc>
          <w:tcPr>
            <w:tcW w:w="4734" w:type="dxa"/>
          </w:tcPr>
          <w:p w:rsidR="009D3353" w:rsidRPr="00F84544" w:rsidRDefault="009D3353" w:rsidP="00DE2B0F">
            <w:pPr>
              <w:rPr>
                <w:rFonts w:cs="Arial"/>
                <w:szCs w:val="20"/>
              </w:rPr>
            </w:pPr>
            <w:r w:rsidRPr="00F84544">
              <w:rPr>
                <w:rFonts w:cs="Arial"/>
                <w:szCs w:val="20"/>
              </w:rPr>
              <w:t>Alimentação</w:t>
            </w:r>
          </w:p>
        </w:tc>
        <w:tc>
          <w:tcPr>
            <w:tcW w:w="4734" w:type="dxa"/>
          </w:tcPr>
          <w:p w:rsidR="009D3353" w:rsidRPr="00F84544" w:rsidRDefault="009D3353" w:rsidP="00DE2B0F">
            <w:pPr>
              <w:rPr>
                <w:rFonts w:cs="Arial"/>
                <w:szCs w:val="20"/>
              </w:rPr>
            </w:pPr>
            <w:r w:rsidRPr="00F84544">
              <w:rPr>
                <w:rFonts w:cs="Arial"/>
                <w:szCs w:val="20"/>
              </w:rPr>
              <w:t xml:space="preserve">115/230 </w:t>
            </w:r>
            <w:proofErr w:type="gramStart"/>
            <w:r w:rsidRPr="00F84544">
              <w:rPr>
                <w:rFonts w:cs="Arial"/>
                <w:szCs w:val="20"/>
              </w:rPr>
              <w:t>VAC  150</w:t>
            </w:r>
            <w:proofErr w:type="gramEnd"/>
            <w:r w:rsidRPr="00F84544">
              <w:rPr>
                <w:rFonts w:cs="Arial"/>
                <w:szCs w:val="20"/>
              </w:rPr>
              <w:t xml:space="preserve"> W</w:t>
            </w:r>
          </w:p>
        </w:tc>
      </w:tr>
      <w:tr w:rsidR="009D3353" w:rsidRPr="00F84544" w:rsidTr="00DE2B0F">
        <w:tc>
          <w:tcPr>
            <w:tcW w:w="4734" w:type="dxa"/>
          </w:tcPr>
          <w:p w:rsidR="009D3353" w:rsidRPr="00F84544" w:rsidRDefault="009D3353" w:rsidP="00DE2B0F">
            <w:pPr>
              <w:rPr>
                <w:rFonts w:cs="Arial"/>
                <w:szCs w:val="20"/>
              </w:rPr>
            </w:pPr>
            <w:r w:rsidRPr="00F84544">
              <w:rPr>
                <w:rFonts w:cs="Arial"/>
                <w:szCs w:val="20"/>
              </w:rPr>
              <w:t>Tensão operação</w:t>
            </w:r>
          </w:p>
        </w:tc>
        <w:tc>
          <w:tcPr>
            <w:tcW w:w="4734" w:type="dxa"/>
          </w:tcPr>
          <w:p w:rsidR="009D3353" w:rsidRPr="00F84544" w:rsidRDefault="009D3353" w:rsidP="00DE2B0F">
            <w:pPr>
              <w:rPr>
                <w:rFonts w:cs="Arial"/>
                <w:szCs w:val="20"/>
              </w:rPr>
            </w:pPr>
            <w:proofErr w:type="gramStart"/>
            <w:r w:rsidRPr="00F84544">
              <w:rPr>
                <w:rFonts w:cs="Arial"/>
                <w:szCs w:val="20"/>
              </w:rPr>
              <w:t>21 ...</w:t>
            </w:r>
            <w:proofErr w:type="gramEnd"/>
            <w:r w:rsidRPr="00F84544">
              <w:rPr>
                <w:rFonts w:cs="Arial"/>
                <w:szCs w:val="20"/>
              </w:rPr>
              <w:t xml:space="preserve"> 28,6 VDC</w:t>
            </w:r>
          </w:p>
        </w:tc>
      </w:tr>
      <w:tr w:rsidR="009D3353" w:rsidRPr="00F84544" w:rsidTr="00DE2B0F">
        <w:tc>
          <w:tcPr>
            <w:tcW w:w="4734" w:type="dxa"/>
          </w:tcPr>
          <w:p w:rsidR="009D3353" w:rsidRPr="00F84544" w:rsidRDefault="009D3353" w:rsidP="00DE2B0F">
            <w:pPr>
              <w:rPr>
                <w:rFonts w:cs="Arial"/>
                <w:szCs w:val="20"/>
              </w:rPr>
            </w:pPr>
            <w:r w:rsidRPr="00F84544">
              <w:rPr>
                <w:rFonts w:cs="Arial"/>
                <w:szCs w:val="20"/>
              </w:rPr>
              <w:t>Consumo</w:t>
            </w:r>
          </w:p>
        </w:tc>
        <w:tc>
          <w:tcPr>
            <w:tcW w:w="4734" w:type="dxa"/>
          </w:tcPr>
          <w:p w:rsidR="009D3353" w:rsidRPr="00F84544" w:rsidRDefault="009D3353" w:rsidP="00DE2B0F">
            <w:pPr>
              <w:rPr>
                <w:rFonts w:cs="Arial"/>
                <w:szCs w:val="20"/>
              </w:rPr>
            </w:pPr>
            <w:proofErr w:type="spellStart"/>
            <w:r w:rsidRPr="00F84544">
              <w:rPr>
                <w:rFonts w:cs="Arial"/>
                <w:szCs w:val="20"/>
              </w:rPr>
              <w:t>Máx</w:t>
            </w:r>
            <w:proofErr w:type="spellEnd"/>
            <w:r w:rsidRPr="00F84544">
              <w:rPr>
                <w:rFonts w:cs="Arial"/>
                <w:szCs w:val="20"/>
              </w:rPr>
              <w:t>. 5A</w:t>
            </w:r>
          </w:p>
        </w:tc>
      </w:tr>
      <w:tr w:rsidR="009D3353" w:rsidRPr="00F84544" w:rsidTr="00DE2B0F">
        <w:tc>
          <w:tcPr>
            <w:tcW w:w="4734" w:type="dxa"/>
          </w:tcPr>
          <w:p w:rsidR="009D3353" w:rsidRPr="00F84544" w:rsidRDefault="009D3353" w:rsidP="00DE2B0F">
            <w:pPr>
              <w:rPr>
                <w:rFonts w:cs="Arial"/>
                <w:szCs w:val="20"/>
              </w:rPr>
            </w:pPr>
            <w:r w:rsidRPr="00F84544">
              <w:rPr>
                <w:rFonts w:cs="Arial"/>
                <w:szCs w:val="20"/>
              </w:rPr>
              <w:t>Capacidade da bateria</w:t>
            </w:r>
          </w:p>
        </w:tc>
        <w:tc>
          <w:tcPr>
            <w:tcW w:w="4734" w:type="dxa"/>
          </w:tcPr>
          <w:p w:rsidR="009D3353" w:rsidRPr="00F84544" w:rsidRDefault="009D3353" w:rsidP="00DE2B0F">
            <w:pPr>
              <w:rPr>
                <w:rFonts w:cs="Arial"/>
                <w:szCs w:val="20"/>
                <w:lang w:val="en-US"/>
              </w:rPr>
            </w:pPr>
            <w:r w:rsidRPr="00F84544">
              <w:rPr>
                <w:rFonts w:cs="Arial"/>
                <w:szCs w:val="20"/>
                <w:lang w:val="en-US"/>
              </w:rPr>
              <w:t>2 x 12V 26Ah</w:t>
            </w:r>
          </w:p>
        </w:tc>
      </w:tr>
      <w:tr w:rsidR="009D3353" w:rsidRPr="00F84544" w:rsidTr="00DE2B0F">
        <w:tc>
          <w:tcPr>
            <w:tcW w:w="4734" w:type="dxa"/>
          </w:tcPr>
          <w:p w:rsidR="009D3353" w:rsidRPr="00F84544" w:rsidRDefault="009D3353" w:rsidP="00DE2B0F">
            <w:pPr>
              <w:rPr>
                <w:rFonts w:cs="Arial"/>
                <w:szCs w:val="20"/>
              </w:rPr>
            </w:pPr>
            <w:r w:rsidRPr="00F84544">
              <w:rPr>
                <w:rFonts w:cs="Arial"/>
                <w:szCs w:val="20"/>
              </w:rPr>
              <w:t>Monitorização de bateria</w:t>
            </w:r>
          </w:p>
        </w:tc>
        <w:tc>
          <w:tcPr>
            <w:tcW w:w="4734" w:type="dxa"/>
          </w:tcPr>
          <w:p w:rsidR="009D3353" w:rsidRPr="00F84544" w:rsidRDefault="009D3353" w:rsidP="00DE2B0F">
            <w:pPr>
              <w:rPr>
                <w:rFonts w:cs="Arial"/>
                <w:szCs w:val="20"/>
              </w:rPr>
            </w:pPr>
            <w:r w:rsidRPr="00F84544">
              <w:rPr>
                <w:rFonts w:cs="Arial"/>
                <w:szCs w:val="20"/>
              </w:rPr>
              <w:t>Sim</w:t>
            </w:r>
          </w:p>
        </w:tc>
      </w:tr>
      <w:tr w:rsidR="009D3353" w:rsidRPr="00F84544" w:rsidTr="00DE2B0F">
        <w:tc>
          <w:tcPr>
            <w:tcW w:w="4734" w:type="dxa"/>
          </w:tcPr>
          <w:p w:rsidR="009D3353" w:rsidRPr="00F84544" w:rsidRDefault="009D3353" w:rsidP="00DE2B0F">
            <w:pPr>
              <w:rPr>
                <w:rFonts w:cs="Arial"/>
                <w:szCs w:val="20"/>
              </w:rPr>
            </w:pPr>
            <w:r w:rsidRPr="00F84544">
              <w:rPr>
                <w:rFonts w:cs="Arial"/>
                <w:szCs w:val="20"/>
              </w:rPr>
              <w:t>Monitorização da alimentação</w:t>
            </w:r>
          </w:p>
        </w:tc>
        <w:tc>
          <w:tcPr>
            <w:tcW w:w="4734" w:type="dxa"/>
          </w:tcPr>
          <w:p w:rsidR="009D3353" w:rsidRPr="00F84544" w:rsidRDefault="009D3353" w:rsidP="00DE2B0F">
            <w:pPr>
              <w:rPr>
                <w:rFonts w:cs="Arial"/>
                <w:szCs w:val="20"/>
              </w:rPr>
            </w:pPr>
            <w:r w:rsidRPr="00F84544">
              <w:rPr>
                <w:rFonts w:cs="Arial"/>
                <w:szCs w:val="20"/>
              </w:rPr>
              <w:t>Sim</w:t>
            </w:r>
          </w:p>
        </w:tc>
      </w:tr>
      <w:tr w:rsidR="009D3353" w:rsidRPr="00F84544" w:rsidTr="00DE2B0F">
        <w:tc>
          <w:tcPr>
            <w:tcW w:w="4734" w:type="dxa"/>
          </w:tcPr>
          <w:p w:rsidR="009D3353" w:rsidRPr="00F84544" w:rsidRDefault="009D3353" w:rsidP="00DE2B0F">
            <w:pPr>
              <w:rPr>
                <w:rFonts w:cs="Arial"/>
                <w:szCs w:val="20"/>
              </w:rPr>
            </w:pPr>
            <w:r w:rsidRPr="00F84544">
              <w:rPr>
                <w:rFonts w:cs="Arial"/>
                <w:szCs w:val="20"/>
              </w:rPr>
              <w:lastRenderedPageBreak/>
              <w:t>Série disponível</w:t>
            </w:r>
          </w:p>
        </w:tc>
        <w:tc>
          <w:tcPr>
            <w:tcW w:w="4734" w:type="dxa"/>
          </w:tcPr>
          <w:p w:rsidR="009D3353" w:rsidRPr="00F84544" w:rsidRDefault="009D3353" w:rsidP="00DE2B0F">
            <w:pPr>
              <w:rPr>
                <w:rFonts w:cs="Arial"/>
                <w:szCs w:val="20"/>
              </w:rPr>
            </w:pPr>
            <w:proofErr w:type="spellStart"/>
            <w:r w:rsidRPr="00F84544">
              <w:rPr>
                <w:rFonts w:cs="Arial"/>
                <w:szCs w:val="20"/>
              </w:rPr>
              <w:t>Sinteso</w:t>
            </w:r>
            <w:proofErr w:type="spellEnd"/>
            <w:r w:rsidRPr="00F84544">
              <w:rPr>
                <w:rFonts w:cs="Arial"/>
                <w:szCs w:val="20"/>
              </w:rPr>
              <w:t xml:space="preserve"> </w:t>
            </w:r>
            <w:proofErr w:type="spellStart"/>
            <w:r w:rsidRPr="00F84544">
              <w:rPr>
                <w:rFonts w:cs="Arial"/>
                <w:szCs w:val="20"/>
              </w:rPr>
              <w:t>FDnet</w:t>
            </w:r>
            <w:proofErr w:type="spellEnd"/>
          </w:p>
        </w:tc>
      </w:tr>
      <w:tr w:rsidR="009D3353" w:rsidRPr="00F84544" w:rsidTr="00DE2B0F">
        <w:tc>
          <w:tcPr>
            <w:tcW w:w="4734" w:type="dxa"/>
          </w:tcPr>
          <w:p w:rsidR="009D3353" w:rsidRPr="00F84544" w:rsidRDefault="009D3353" w:rsidP="00DE2B0F">
            <w:pPr>
              <w:rPr>
                <w:rFonts w:cs="Arial"/>
                <w:szCs w:val="20"/>
              </w:rPr>
            </w:pPr>
            <w:r w:rsidRPr="00F84544">
              <w:rPr>
                <w:rFonts w:cs="Arial"/>
                <w:szCs w:val="20"/>
              </w:rPr>
              <w:t>Nº de anéis (</w:t>
            </w:r>
            <w:proofErr w:type="spellStart"/>
            <w:r w:rsidRPr="00F84544">
              <w:rPr>
                <w:rFonts w:cs="Arial"/>
                <w:szCs w:val="20"/>
              </w:rPr>
              <w:t>loops</w:t>
            </w:r>
            <w:proofErr w:type="spellEnd"/>
            <w:r w:rsidRPr="00F84544">
              <w:rPr>
                <w:rFonts w:cs="Arial"/>
                <w:szCs w:val="20"/>
              </w:rPr>
              <w:t>)</w:t>
            </w:r>
          </w:p>
        </w:tc>
        <w:tc>
          <w:tcPr>
            <w:tcW w:w="4734" w:type="dxa"/>
          </w:tcPr>
          <w:p w:rsidR="009D3353" w:rsidRPr="00F84544" w:rsidRDefault="009D3353" w:rsidP="00DE2B0F">
            <w:pPr>
              <w:rPr>
                <w:rFonts w:cs="Arial"/>
                <w:szCs w:val="20"/>
              </w:rPr>
            </w:pPr>
            <w:r w:rsidRPr="00F84544">
              <w:rPr>
                <w:rFonts w:cs="Arial"/>
                <w:szCs w:val="20"/>
              </w:rPr>
              <w:t>2</w:t>
            </w:r>
          </w:p>
        </w:tc>
      </w:tr>
      <w:tr w:rsidR="009D3353" w:rsidRPr="00F84544" w:rsidTr="00DE2B0F">
        <w:tc>
          <w:tcPr>
            <w:tcW w:w="4734" w:type="dxa"/>
          </w:tcPr>
          <w:p w:rsidR="009D3353" w:rsidRPr="00F84544" w:rsidRDefault="009D3353" w:rsidP="00DE2B0F">
            <w:pPr>
              <w:rPr>
                <w:rFonts w:cs="Arial"/>
                <w:szCs w:val="20"/>
              </w:rPr>
            </w:pPr>
            <w:r w:rsidRPr="00F84544">
              <w:rPr>
                <w:rFonts w:cs="Arial"/>
                <w:szCs w:val="20"/>
              </w:rPr>
              <w:t>Nº linhas de derivação</w:t>
            </w:r>
          </w:p>
        </w:tc>
        <w:tc>
          <w:tcPr>
            <w:tcW w:w="4734" w:type="dxa"/>
          </w:tcPr>
          <w:p w:rsidR="009D3353" w:rsidRPr="00F84544" w:rsidRDefault="009D3353" w:rsidP="00DE2B0F">
            <w:pPr>
              <w:rPr>
                <w:rFonts w:cs="Arial"/>
                <w:szCs w:val="20"/>
              </w:rPr>
            </w:pPr>
            <w:r w:rsidRPr="00F84544">
              <w:rPr>
                <w:rFonts w:cs="Arial"/>
                <w:szCs w:val="20"/>
              </w:rPr>
              <w:t>8</w:t>
            </w:r>
          </w:p>
        </w:tc>
      </w:tr>
      <w:tr w:rsidR="009D3353" w:rsidRPr="00F84544" w:rsidTr="00DE2B0F">
        <w:tc>
          <w:tcPr>
            <w:tcW w:w="4734" w:type="dxa"/>
          </w:tcPr>
          <w:p w:rsidR="009D3353" w:rsidRPr="00F84544" w:rsidRDefault="009D3353" w:rsidP="00DE2B0F">
            <w:pPr>
              <w:rPr>
                <w:rFonts w:cs="Arial"/>
                <w:szCs w:val="20"/>
              </w:rPr>
            </w:pPr>
            <w:r w:rsidRPr="00F84544">
              <w:rPr>
                <w:rFonts w:cs="Arial"/>
                <w:szCs w:val="20"/>
              </w:rPr>
              <w:t>Nº de endereços</w:t>
            </w:r>
          </w:p>
        </w:tc>
        <w:tc>
          <w:tcPr>
            <w:tcW w:w="4734" w:type="dxa"/>
          </w:tcPr>
          <w:p w:rsidR="009D3353" w:rsidRPr="00F84544" w:rsidRDefault="009D3353" w:rsidP="00DE2B0F">
            <w:pPr>
              <w:rPr>
                <w:rFonts w:cs="Arial"/>
                <w:szCs w:val="20"/>
              </w:rPr>
            </w:pPr>
            <w:proofErr w:type="spellStart"/>
            <w:r w:rsidRPr="00F84544">
              <w:rPr>
                <w:rFonts w:cs="Arial"/>
                <w:szCs w:val="20"/>
              </w:rPr>
              <w:t>Máx</w:t>
            </w:r>
            <w:proofErr w:type="spellEnd"/>
            <w:r w:rsidRPr="00F84544">
              <w:rPr>
                <w:rFonts w:cs="Arial"/>
                <w:szCs w:val="20"/>
              </w:rPr>
              <w:t>. 504</w:t>
            </w:r>
          </w:p>
        </w:tc>
      </w:tr>
      <w:tr w:rsidR="009D3353" w:rsidRPr="00F84544" w:rsidTr="00DE2B0F">
        <w:tc>
          <w:tcPr>
            <w:tcW w:w="4734" w:type="dxa"/>
          </w:tcPr>
          <w:p w:rsidR="009D3353" w:rsidRPr="00F84544" w:rsidRDefault="009D3353" w:rsidP="00DE2B0F">
            <w:pPr>
              <w:rPr>
                <w:rFonts w:cs="Arial"/>
                <w:szCs w:val="20"/>
              </w:rPr>
            </w:pPr>
            <w:r w:rsidRPr="00F84544">
              <w:rPr>
                <w:rFonts w:cs="Arial"/>
                <w:szCs w:val="20"/>
              </w:rPr>
              <w:t>Entradas/saídas integradas</w:t>
            </w:r>
          </w:p>
        </w:tc>
        <w:tc>
          <w:tcPr>
            <w:tcW w:w="4734" w:type="dxa"/>
          </w:tcPr>
          <w:p w:rsidR="009D3353" w:rsidRPr="00F84544" w:rsidRDefault="009D3353" w:rsidP="00DE2B0F">
            <w:pPr>
              <w:rPr>
                <w:rFonts w:cs="Arial"/>
                <w:szCs w:val="20"/>
              </w:rPr>
            </w:pPr>
          </w:p>
        </w:tc>
      </w:tr>
      <w:tr w:rsidR="009D3353" w:rsidRPr="00F84544" w:rsidTr="00DE2B0F">
        <w:tc>
          <w:tcPr>
            <w:tcW w:w="4734" w:type="dxa"/>
          </w:tcPr>
          <w:p w:rsidR="009D3353" w:rsidRPr="00F84544" w:rsidRDefault="009D3353" w:rsidP="00DE2B0F">
            <w:pPr>
              <w:rPr>
                <w:rFonts w:cs="Arial"/>
                <w:szCs w:val="20"/>
              </w:rPr>
            </w:pPr>
            <w:r w:rsidRPr="00F84544">
              <w:rPr>
                <w:rFonts w:cs="Arial"/>
                <w:szCs w:val="20"/>
              </w:rPr>
              <w:t xml:space="preserve">- </w:t>
            </w:r>
            <w:proofErr w:type="gramStart"/>
            <w:r w:rsidRPr="00F84544">
              <w:rPr>
                <w:rFonts w:cs="Arial"/>
                <w:szCs w:val="20"/>
              </w:rPr>
              <w:t>relé</w:t>
            </w:r>
            <w:proofErr w:type="gramEnd"/>
            <w:r w:rsidRPr="00F84544">
              <w:rPr>
                <w:rFonts w:cs="Arial"/>
                <w:szCs w:val="20"/>
              </w:rPr>
              <w:t xml:space="preserve"> de saída</w:t>
            </w:r>
          </w:p>
        </w:tc>
        <w:tc>
          <w:tcPr>
            <w:tcW w:w="4734" w:type="dxa"/>
          </w:tcPr>
          <w:p w:rsidR="009D3353" w:rsidRPr="00F84544" w:rsidRDefault="009D3353" w:rsidP="00DE2B0F">
            <w:pPr>
              <w:rPr>
                <w:rFonts w:cs="Arial"/>
                <w:szCs w:val="20"/>
              </w:rPr>
            </w:pPr>
          </w:p>
        </w:tc>
      </w:tr>
      <w:tr w:rsidR="009D3353" w:rsidRPr="00F84544" w:rsidTr="00DE2B0F">
        <w:tc>
          <w:tcPr>
            <w:tcW w:w="4734" w:type="dxa"/>
          </w:tcPr>
          <w:p w:rsidR="009D3353" w:rsidRPr="00F84544" w:rsidRDefault="009D3353" w:rsidP="00DE2B0F">
            <w:pPr>
              <w:jc w:val="left"/>
              <w:rPr>
                <w:rFonts w:cs="Arial"/>
                <w:szCs w:val="20"/>
              </w:rPr>
            </w:pPr>
            <w:r w:rsidRPr="00F84544">
              <w:rPr>
                <w:rFonts w:cs="Arial"/>
                <w:szCs w:val="20"/>
              </w:rPr>
              <w:t>-monitorização remota de alarme / avaria</w:t>
            </w:r>
          </w:p>
        </w:tc>
        <w:tc>
          <w:tcPr>
            <w:tcW w:w="4734" w:type="dxa"/>
          </w:tcPr>
          <w:p w:rsidR="009D3353" w:rsidRPr="00F84544" w:rsidRDefault="009D3353" w:rsidP="00DE2B0F">
            <w:pPr>
              <w:rPr>
                <w:rFonts w:cs="Arial"/>
                <w:szCs w:val="20"/>
              </w:rPr>
            </w:pPr>
            <w:r w:rsidRPr="00F84544">
              <w:rPr>
                <w:rFonts w:cs="Arial"/>
                <w:szCs w:val="20"/>
              </w:rPr>
              <w:t xml:space="preserve">1 </w:t>
            </w:r>
            <w:proofErr w:type="gramStart"/>
            <w:r w:rsidRPr="00F84544">
              <w:rPr>
                <w:rFonts w:cs="Arial"/>
                <w:szCs w:val="20"/>
              </w:rPr>
              <w:t>de</w:t>
            </w:r>
            <w:proofErr w:type="gramEnd"/>
            <w:r w:rsidRPr="00F84544">
              <w:rPr>
                <w:rFonts w:cs="Arial"/>
                <w:szCs w:val="20"/>
              </w:rPr>
              <w:t xml:space="preserve"> cada</w:t>
            </w:r>
          </w:p>
        </w:tc>
      </w:tr>
      <w:tr w:rsidR="009D3353" w:rsidRPr="00F84544" w:rsidTr="00DE2B0F">
        <w:tc>
          <w:tcPr>
            <w:tcW w:w="4734" w:type="dxa"/>
          </w:tcPr>
          <w:p w:rsidR="009D3353" w:rsidRPr="00F84544" w:rsidRDefault="009D3353" w:rsidP="00DE2B0F">
            <w:pPr>
              <w:rPr>
                <w:rFonts w:cs="Arial"/>
                <w:szCs w:val="20"/>
              </w:rPr>
            </w:pPr>
            <w:r w:rsidRPr="00F84544">
              <w:rPr>
                <w:rFonts w:cs="Arial"/>
                <w:szCs w:val="20"/>
              </w:rPr>
              <w:t xml:space="preserve">- </w:t>
            </w:r>
            <w:proofErr w:type="gramStart"/>
            <w:r w:rsidRPr="00F84544">
              <w:rPr>
                <w:rFonts w:cs="Arial"/>
                <w:szCs w:val="20"/>
              </w:rPr>
              <w:t>saídas</w:t>
            </w:r>
            <w:proofErr w:type="gramEnd"/>
            <w:r w:rsidRPr="00F84544">
              <w:rPr>
                <w:rFonts w:cs="Arial"/>
                <w:szCs w:val="20"/>
              </w:rPr>
              <w:t xml:space="preserve"> monitorizadas</w:t>
            </w:r>
          </w:p>
        </w:tc>
        <w:tc>
          <w:tcPr>
            <w:tcW w:w="4734" w:type="dxa"/>
          </w:tcPr>
          <w:p w:rsidR="009D3353" w:rsidRPr="00F84544" w:rsidRDefault="009D3353" w:rsidP="00DE2B0F">
            <w:pPr>
              <w:rPr>
                <w:rFonts w:cs="Arial"/>
                <w:szCs w:val="20"/>
              </w:rPr>
            </w:pPr>
          </w:p>
        </w:tc>
      </w:tr>
      <w:tr w:rsidR="009D3353" w:rsidRPr="00F84544" w:rsidTr="00DE2B0F">
        <w:tc>
          <w:tcPr>
            <w:tcW w:w="4734" w:type="dxa"/>
          </w:tcPr>
          <w:p w:rsidR="009D3353" w:rsidRPr="00F84544" w:rsidRDefault="009D3353" w:rsidP="00DE2B0F">
            <w:pPr>
              <w:rPr>
                <w:rFonts w:cs="Arial"/>
                <w:szCs w:val="20"/>
              </w:rPr>
            </w:pPr>
            <w:r w:rsidRPr="00F84544">
              <w:rPr>
                <w:rFonts w:cs="Arial"/>
                <w:szCs w:val="20"/>
              </w:rPr>
              <w:t xml:space="preserve">         </w:t>
            </w:r>
            <w:proofErr w:type="gramStart"/>
            <w:r w:rsidRPr="00F84544">
              <w:rPr>
                <w:rFonts w:cs="Arial"/>
                <w:szCs w:val="20"/>
              </w:rPr>
              <w:t>alarme</w:t>
            </w:r>
            <w:proofErr w:type="gramEnd"/>
            <w:r w:rsidRPr="00F84544">
              <w:rPr>
                <w:rFonts w:cs="Arial"/>
                <w:szCs w:val="20"/>
              </w:rPr>
              <w:t xml:space="preserve"> / avaria </w:t>
            </w:r>
          </w:p>
        </w:tc>
        <w:tc>
          <w:tcPr>
            <w:tcW w:w="4734" w:type="dxa"/>
          </w:tcPr>
          <w:p w:rsidR="009D3353" w:rsidRPr="00F84544" w:rsidRDefault="009D3353" w:rsidP="00DE2B0F">
            <w:pPr>
              <w:rPr>
                <w:rFonts w:cs="Arial"/>
                <w:szCs w:val="20"/>
              </w:rPr>
            </w:pPr>
            <w:r w:rsidRPr="00F84544">
              <w:rPr>
                <w:rFonts w:cs="Arial"/>
                <w:szCs w:val="20"/>
              </w:rPr>
              <w:t xml:space="preserve">1 </w:t>
            </w:r>
            <w:proofErr w:type="gramStart"/>
            <w:r w:rsidRPr="00F84544">
              <w:rPr>
                <w:rFonts w:cs="Arial"/>
                <w:szCs w:val="20"/>
              </w:rPr>
              <w:t>de</w:t>
            </w:r>
            <w:proofErr w:type="gramEnd"/>
            <w:r w:rsidRPr="00F84544">
              <w:rPr>
                <w:rFonts w:cs="Arial"/>
                <w:szCs w:val="20"/>
              </w:rPr>
              <w:t xml:space="preserve"> cada</w:t>
            </w:r>
          </w:p>
        </w:tc>
      </w:tr>
      <w:tr w:rsidR="009D3353" w:rsidRPr="00F84544" w:rsidTr="00DE2B0F">
        <w:tc>
          <w:tcPr>
            <w:tcW w:w="4734" w:type="dxa"/>
          </w:tcPr>
          <w:p w:rsidR="009D3353" w:rsidRPr="00F84544" w:rsidRDefault="009D3353" w:rsidP="00DE2B0F">
            <w:pPr>
              <w:rPr>
                <w:rFonts w:cs="Arial"/>
                <w:szCs w:val="20"/>
              </w:rPr>
            </w:pPr>
            <w:r w:rsidRPr="00F84544">
              <w:rPr>
                <w:rFonts w:cs="Arial"/>
                <w:szCs w:val="20"/>
              </w:rPr>
              <w:t xml:space="preserve">         </w:t>
            </w:r>
            <w:proofErr w:type="gramStart"/>
            <w:r w:rsidRPr="00F84544">
              <w:rPr>
                <w:rFonts w:cs="Arial"/>
                <w:szCs w:val="20"/>
              </w:rPr>
              <w:t>sirene</w:t>
            </w:r>
            <w:proofErr w:type="gramEnd"/>
          </w:p>
        </w:tc>
        <w:tc>
          <w:tcPr>
            <w:tcW w:w="4734" w:type="dxa"/>
          </w:tcPr>
          <w:p w:rsidR="009D3353" w:rsidRPr="00F84544" w:rsidRDefault="009D3353" w:rsidP="00DE2B0F">
            <w:pPr>
              <w:rPr>
                <w:rFonts w:cs="Arial"/>
                <w:szCs w:val="20"/>
              </w:rPr>
            </w:pPr>
            <w:r w:rsidRPr="00F84544">
              <w:rPr>
                <w:rFonts w:cs="Arial"/>
                <w:szCs w:val="20"/>
              </w:rPr>
              <w:t>2</w:t>
            </w:r>
          </w:p>
        </w:tc>
      </w:tr>
      <w:tr w:rsidR="009D3353" w:rsidRPr="00F84544" w:rsidTr="00DE2B0F">
        <w:tc>
          <w:tcPr>
            <w:tcW w:w="4734" w:type="dxa"/>
          </w:tcPr>
          <w:p w:rsidR="009D3353" w:rsidRPr="00F84544" w:rsidRDefault="009D3353" w:rsidP="00DE2B0F">
            <w:pPr>
              <w:rPr>
                <w:rFonts w:cs="Arial"/>
                <w:szCs w:val="20"/>
              </w:rPr>
            </w:pPr>
            <w:r w:rsidRPr="00F84544">
              <w:rPr>
                <w:rFonts w:cs="Arial"/>
                <w:szCs w:val="20"/>
              </w:rPr>
              <w:t xml:space="preserve">- </w:t>
            </w:r>
            <w:proofErr w:type="gramStart"/>
            <w:r w:rsidRPr="00F84544">
              <w:rPr>
                <w:rFonts w:cs="Arial"/>
                <w:szCs w:val="20"/>
              </w:rPr>
              <w:t>entradas</w:t>
            </w:r>
            <w:proofErr w:type="gramEnd"/>
            <w:r w:rsidRPr="00F84544">
              <w:rPr>
                <w:rFonts w:cs="Arial"/>
                <w:szCs w:val="20"/>
              </w:rPr>
              <w:t>/saídas programáveis</w:t>
            </w:r>
          </w:p>
        </w:tc>
        <w:tc>
          <w:tcPr>
            <w:tcW w:w="4734" w:type="dxa"/>
          </w:tcPr>
          <w:p w:rsidR="009D3353" w:rsidRPr="00F84544" w:rsidRDefault="009D3353" w:rsidP="00DE2B0F">
            <w:pPr>
              <w:rPr>
                <w:rFonts w:cs="Arial"/>
                <w:szCs w:val="20"/>
              </w:rPr>
            </w:pPr>
            <w:r w:rsidRPr="00F84544">
              <w:rPr>
                <w:rFonts w:cs="Arial"/>
                <w:szCs w:val="20"/>
              </w:rPr>
              <w:t>12</w:t>
            </w:r>
          </w:p>
        </w:tc>
      </w:tr>
      <w:tr w:rsidR="009D3353" w:rsidRPr="00F84544" w:rsidTr="00DE2B0F">
        <w:tc>
          <w:tcPr>
            <w:tcW w:w="4734" w:type="dxa"/>
          </w:tcPr>
          <w:p w:rsidR="009D3353" w:rsidRPr="00F84544" w:rsidRDefault="009D3353" w:rsidP="00DE2B0F">
            <w:pPr>
              <w:rPr>
                <w:rFonts w:cs="Arial"/>
                <w:szCs w:val="20"/>
              </w:rPr>
            </w:pPr>
            <w:r w:rsidRPr="00F84544">
              <w:rPr>
                <w:rFonts w:cs="Arial"/>
                <w:szCs w:val="20"/>
              </w:rPr>
              <w:t>Consola de Operação</w:t>
            </w:r>
          </w:p>
        </w:tc>
        <w:tc>
          <w:tcPr>
            <w:tcW w:w="4734" w:type="dxa"/>
          </w:tcPr>
          <w:p w:rsidR="009D3353" w:rsidRPr="00F84544" w:rsidRDefault="009D3353" w:rsidP="00DE2B0F">
            <w:pPr>
              <w:rPr>
                <w:rFonts w:cs="Arial"/>
                <w:szCs w:val="20"/>
              </w:rPr>
            </w:pPr>
            <w:proofErr w:type="gramStart"/>
            <w:r w:rsidRPr="00F84544">
              <w:rPr>
                <w:rFonts w:cs="Arial"/>
                <w:szCs w:val="20"/>
              </w:rPr>
              <w:t>integrada</w:t>
            </w:r>
            <w:proofErr w:type="gramEnd"/>
          </w:p>
        </w:tc>
      </w:tr>
      <w:tr w:rsidR="009D3353" w:rsidRPr="00F84544" w:rsidTr="00DE2B0F">
        <w:tc>
          <w:tcPr>
            <w:tcW w:w="4734" w:type="dxa"/>
          </w:tcPr>
          <w:p w:rsidR="009D3353" w:rsidRPr="00F84544" w:rsidRDefault="009D3353" w:rsidP="00DE2B0F">
            <w:pPr>
              <w:rPr>
                <w:rFonts w:cs="Arial"/>
                <w:szCs w:val="20"/>
              </w:rPr>
            </w:pPr>
            <w:r w:rsidRPr="00F84544">
              <w:rPr>
                <w:rFonts w:cs="Arial"/>
                <w:szCs w:val="20"/>
              </w:rPr>
              <w:t>Saídas RS232, RS485</w:t>
            </w:r>
          </w:p>
        </w:tc>
        <w:tc>
          <w:tcPr>
            <w:tcW w:w="4734" w:type="dxa"/>
          </w:tcPr>
          <w:p w:rsidR="009D3353" w:rsidRPr="00F84544" w:rsidRDefault="009D3353" w:rsidP="00DE2B0F">
            <w:pPr>
              <w:rPr>
                <w:rFonts w:cs="Arial"/>
                <w:szCs w:val="20"/>
              </w:rPr>
            </w:pPr>
            <w:r w:rsidRPr="00F84544">
              <w:rPr>
                <w:rFonts w:cs="Arial"/>
                <w:szCs w:val="20"/>
              </w:rPr>
              <w:t>2</w:t>
            </w:r>
          </w:p>
        </w:tc>
      </w:tr>
      <w:tr w:rsidR="009D3353" w:rsidRPr="00F84544" w:rsidTr="00DE2B0F">
        <w:tc>
          <w:tcPr>
            <w:tcW w:w="4734" w:type="dxa"/>
          </w:tcPr>
          <w:p w:rsidR="009D3353" w:rsidRPr="00F84544" w:rsidRDefault="009D3353" w:rsidP="00DE2B0F">
            <w:pPr>
              <w:rPr>
                <w:rFonts w:cs="Arial"/>
                <w:szCs w:val="20"/>
              </w:rPr>
            </w:pPr>
            <w:r w:rsidRPr="00F84544">
              <w:rPr>
                <w:rFonts w:cs="Arial"/>
                <w:szCs w:val="20"/>
              </w:rPr>
              <w:t>Saídas para rede (network)</w:t>
            </w:r>
          </w:p>
        </w:tc>
        <w:tc>
          <w:tcPr>
            <w:tcW w:w="4734" w:type="dxa"/>
          </w:tcPr>
          <w:p w:rsidR="009D3353" w:rsidRPr="00F84544" w:rsidRDefault="009D3353" w:rsidP="00DE2B0F">
            <w:pPr>
              <w:rPr>
                <w:rFonts w:cs="Arial"/>
                <w:szCs w:val="20"/>
              </w:rPr>
            </w:pPr>
            <w:r w:rsidRPr="00F84544">
              <w:rPr>
                <w:rFonts w:cs="Arial"/>
                <w:szCs w:val="20"/>
              </w:rPr>
              <w:t>2</w:t>
            </w:r>
          </w:p>
        </w:tc>
      </w:tr>
      <w:tr w:rsidR="009D3353" w:rsidRPr="00F84544" w:rsidTr="00DE2B0F">
        <w:tc>
          <w:tcPr>
            <w:tcW w:w="4734" w:type="dxa"/>
          </w:tcPr>
          <w:p w:rsidR="009D3353" w:rsidRPr="00F84544" w:rsidRDefault="009D3353" w:rsidP="00DE2B0F">
            <w:pPr>
              <w:rPr>
                <w:rFonts w:cs="Arial"/>
                <w:szCs w:val="20"/>
              </w:rPr>
            </w:pPr>
            <w:r w:rsidRPr="00F84544">
              <w:rPr>
                <w:rFonts w:cs="Arial"/>
                <w:szCs w:val="20"/>
              </w:rPr>
              <w:t>Saída Ethernet RJ45</w:t>
            </w:r>
          </w:p>
        </w:tc>
        <w:tc>
          <w:tcPr>
            <w:tcW w:w="4734" w:type="dxa"/>
          </w:tcPr>
          <w:p w:rsidR="009D3353" w:rsidRPr="00F84544" w:rsidRDefault="009D3353" w:rsidP="00DE2B0F">
            <w:pPr>
              <w:rPr>
                <w:rFonts w:cs="Arial"/>
                <w:szCs w:val="20"/>
              </w:rPr>
            </w:pPr>
            <w:r w:rsidRPr="00F84544">
              <w:rPr>
                <w:rFonts w:cs="Arial"/>
                <w:szCs w:val="20"/>
              </w:rPr>
              <w:t>1</w:t>
            </w:r>
          </w:p>
        </w:tc>
      </w:tr>
      <w:tr w:rsidR="009D3353" w:rsidRPr="00F84544" w:rsidTr="00DE2B0F">
        <w:tc>
          <w:tcPr>
            <w:tcW w:w="4734" w:type="dxa"/>
          </w:tcPr>
          <w:p w:rsidR="009D3353" w:rsidRPr="00F84544" w:rsidRDefault="009D3353" w:rsidP="00DE2B0F">
            <w:pPr>
              <w:rPr>
                <w:rFonts w:cs="Arial"/>
                <w:szCs w:val="20"/>
              </w:rPr>
            </w:pPr>
            <w:r w:rsidRPr="00F84544">
              <w:rPr>
                <w:rFonts w:cs="Arial"/>
                <w:szCs w:val="20"/>
              </w:rPr>
              <w:t xml:space="preserve">Dimensões (L x A x </w:t>
            </w:r>
            <w:proofErr w:type="gramStart"/>
            <w:r w:rsidRPr="00F84544">
              <w:rPr>
                <w:rFonts w:cs="Arial"/>
                <w:szCs w:val="20"/>
              </w:rPr>
              <w:t>P )</w:t>
            </w:r>
            <w:proofErr w:type="gramEnd"/>
          </w:p>
        </w:tc>
        <w:tc>
          <w:tcPr>
            <w:tcW w:w="4734" w:type="dxa"/>
          </w:tcPr>
          <w:p w:rsidR="009D3353" w:rsidRPr="00F84544" w:rsidRDefault="009D3353" w:rsidP="00DE2B0F">
            <w:pPr>
              <w:rPr>
                <w:rFonts w:cs="Arial"/>
                <w:szCs w:val="20"/>
              </w:rPr>
            </w:pPr>
            <w:r w:rsidRPr="00F84544">
              <w:rPr>
                <w:rFonts w:cs="Arial"/>
                <w:szCs w:val="20"/>
              </w:rPr>
              <w:t xml:space="preserve">430 </w:t>
            </w:r>
            <w:proofErr w:type="gramStart"/>
            <w:r w:rsidRPr="00F84544">
              <w:rPr>
                <w:rFonts w:cs="Arial"/>
                <w:szCs w:val="20"/>
              </w:rPr>
              <w:t>x</w:t>
            </w:r>
            <w:proofErr w:type="gramEnd"/>
            <w:r w:rsidRPr="00F84544">
              <w:rPr>
                <w:rFonts w:cs="Arial"/>
                <w:szCs w:val="20"/>
              </w:rPr>
              <w:t xml:space="preserve"> 796 x </w:t>
            </w:r>
            <w:smartTag w:uri="urn:schemas-microsoft-com:office:smarttags" w:element="metricconverter">
              <w:smartTagPr>
                <w:attr w:name="ProductID" w:val="160 mm"/>
              </w:smartTagPr>
              <w:r w:rsidRPr="00F84544">
                <w:rPr>
                  <w:rFonts w:cs="Arial"/>
                  <w:szCs w:val="20"/>
                </w:rPr>
                <w:t>160 mm</w:t>
              </w:r>
            </w:smartTag>
          </w:p>
        </w:tc>
      </w:tr>
      <w:tr w:rsidR="009D3353" w:rsidRPr="00F84544" w:rsidTr="00DE2B0F">
        <w:tc>
          <w:tcPr>
            <w:tcW w:w="4734" w:type="dxa"/>
          </w:tcPr>
          <w:p w:rsidR="009D3353" w:rsidRPr="00F84544" w:rsidRDefault="009D3353" w:rsidP="00DE2B0F">
            <w:pPr>
              <w:rPr>
                <w:rFonts w:cs="Arial"/>
                <w:szCs w:val="20"/>
              </w:rPr>
            </w:pPr>
            <w:r w:rsidRPr="00F84544">
              <w:rPr>
                <w:rFonts w:cs="Arial"/>
                <w:szCs w:val="20"/>
              </w:rPr>
              <w:t>Cores</w:t>
            </w:r>
          </w:p>
        </w:tc>
        <w:tc>
          <w:tcPr>
            <w:tcW w:w="4734" w:type="dxa"/>
          </w:tcPr>
          <w:p w:rsidR="009D3353" w:rsidRPr="00F84544" w:rsidRDefault="009D3353" w:rsidP="00DE2B0F">
            <w:pPr>
              <w:rPr>
                <w:rFonts w:cs="Arial"/>
                <w:szCs w:val="20"/>
              </w:rPr>
            </w:pPr>
          </w:p>
        </w:tc>
      </w:tr>
      <w:tr w:rsidR="009D3353" w:rsidRPr="00F84544" w:rsidTr="00DE2B0F">
        <w:tc>
          <w:tcPr>
            <w:tcW w:w="4734" w:type="dxa"/>
          </w:tcPr>
          <w:p w:rsidR="009D3353" w:rsidRPr="00F84544" w:rsidRDefault="009D3353" w:rsidP="00DE2B0F">
            <w:pPr>
              <w:rPr>
                <w:rFonts w:cs="Arial"/>
                <w:szCs w:val="20"/>
              </w:rPr>
            </w:pPr>
            <w:r w:rsidRPr="00F84544">
              <w:rPr>
                <w:rFonts w:cs="Arial"/>
                <w:szCs w:val="20"/>
              </w:rPr>
              <w:t xml:space="preserve">  - </w:t>
            </w:r>
            <w:proofErr w:type="gramStart"/>
            <w:r w:rsidRPr="00F84544">
              <w:rPr>
                <w:rFonts w:cs="Arial"/>
                <w:szCs w:val="20"/>
              </w:rPr>
              <w:t>caixa</w:t>
            </w:r>
            <w:proofErr w:type="gramEnd"/>
          </w:p>
        </w:tc>
        <w:tc>
          <w:tcPr>
            <w:tcW w:w="4734" w:type="dxa"/>
          </w:tcPr>
          <w:p w:rsidR="009D3353" w:rsidRPr="00F84544" w:rsidRDefault="009D3353" w:rsidP="00DE2B0F">
            <w:pPr>
              <w:rPr>
                <w:rFonts w:cs="Arial"/>
                <w:szCs w:val="20"/>
              </w:rPr>
            </w:pPr>
            <w:r w:rsidRPr="00F84544">
              <w:rPr>
                <w:rFonts w:cs="Arial"/>
                <w:szCs w:val="20"/>
              </w:rPr>
              <w:t>Cinzento claro, RAL 7035</w:t>
            </w:r>
          </w:p>
        </w:tc>
      </w:tr>
      <w:tr w:rsidR="009D3353" w:rsidRPr="00E47F53" w:rsidTr="00DE2B0F">
        <w:tc>
          <w:tcPr>
            <w:tcW w:w="4734" w:type="dxa"/>
          </w:tcPr>
          <w:p w:rsidR="009D3353" w:rsidRPr="00F84544" w:rsidRDefault="009D3353" w:rsidP="00DE2B0F">
            <w:pPr>
              <w:rPr>
                <w:rFonts w:cs="Arial"/>
                <w:szCs w:val="20"/>
              </w:rPr>
            </w:pPr>
            <w:r w:rsidRPr="00F84544">
              <w:rPr>
                <w:rFonts w:cs="Arial"/>
                <w:szCs w:val="20"/>
              </w:rPr>
              <w:t xml:space="preserve">  - </w:t>
            </w:r>
            <w:proofErr w:type="gramStart"/>
            <w:r w:rsidRPr="00F84544">
              <w:rPr>
                <w:rFonts w:cs="Arial"/>
                <w:szCs w:val="20"/>
              </w:rPr>
              <w:t>cobertura</w:t>
            </w:r>
            <w:proofErr w:type="gramEnd"/>
          </w:p>
        </w:tc>
        <w:tc>
          <w:tcPr>
            <w:tcW w:w="4734" w:type="dxa"/>
          </w:tcPr>
          <w:p w:rsidR="009D3353" w:rsidRPr="00F84544" w:rsidRDefault="009D3353" w:rsidP="00DE2B0F">
            <w:pPr>
              <w:rPr>
                <w:rFonts w:cs="Arial"/>
                <w:szCs w:val="20"/>
              </w:rPr>
            </w:pPr>
            <w:r w:rsidRPr="00F84544">
              <w:rPr>
                <w:rFonts w:cs="Arial"/>
                <w:szCs w:val="20"/>
              </w:rPr>
              <w:t>Branco, RAL 9010</w:t>
            </w:r>
          </w:p>
        </w:tc>
      </w:tr>
      <w:tr w:rsidR="009D3353" w:rsidRPr="00E47F53" w:rsidTr="00DE2B0F">
        <w:tc>
          <w:tcPr>
            <w:tcW w:w="4734" w:type="dxa"/>
          </w:tcPr>
          <w:p w:rsidR="009D3353" w:rsidRPr="00F84544" w:rsidRDefault="009D3353" w:rsidP="005F00AE">
            <w:pPr>
              <w:rPr>
                <w:rFonts w:cs="Arial"/>
                <w:szCs w:val="20"/>
              </w:rPr>
            </w:pPr>
            <w:r w:rsidRPr="00F84544">
              <w:rPr>
                <w:rFonts w:cs="Arial"/>
                <w:szCs w:val="20"/>
              </w:rPr>
              <w:t xml:space="preserve">Grau de </w:t>
            </w:r>
            <w:proofErr w:type="spellStart"/>
            <w:r w:rsidRPr="00F84544">
              <w:rPr>
                <w:rFonts w:cs="Arial"/>
                <w:szCs w:val="20"/>
              </w:rPr>
              <w:t>Proteção</w:t>
            </w:r>
            <w:proofErr w:type="spellEnd"/>
            <w:r w:rsidRPr="00F84544">
              <w:rPr>
                <w:rFonts w:cs="Arial"/>
                <w:szCs w:val="20"/>
              </w:rPr>
              <w:t xml:space="preserve"> (IEC 60529)</w:t>
            </w:r>
          </w:p>
        </w:tc>
        <w:tc>
          <w:tcPr>
            <w:tcW w:w="4734" w:type="dxa"/>
          </w:tcPr>
          <w:p w:rsidR="009D3353" w:rsidRPr="00F84544" w:rsidRDefault="009D3353" w:rsidP="00DE2B0F">
            <w:pPr>
              <w:rPr>
                <w:rFonts w:cs="Arial"/>
                <w:szCs w:val="20"/>
              </w:rPr>
            </w:pPr>
            <w:r w:rsidRPr="00F84544">
              <w:rPr>
                <w:rFonts w:cs="Arial"/>
                <w:szCs w:val="20"/>
              </w:rPr>
              <w:t>IP 30</w:t>
            </w:r>
          </w:p>
        </w:tc>
      </w:tr>
    </w:tbl>
    <w:p w:rsidR="009D3353" w:rsidRPr="00E7689F" w:rsidRDefault="009D3353" w:rsidP="002C4A57">
      <w:pPr>
        <w:pStyle w:val="Cabealho3"/>
        <w:numPr>
          <w:ilvl w:val="2"/>
          <w:numId w:val="13"/>
        </w:numPr>
        <w:tabs>
          <w:tab w:val="num" w:pos="720"/>
        </w:tabs>
        <w:spacing w:before="240" w:after="120"/>
        <w:ind w:left="0" w:firstLine="0"/>
        <w:rPr>
          <w:szCs w:val="20"/>
        </w:rPr>
      </w:pPr>
      <w:bookmarkStart w:id="450" w:name="_Toc248223499"/>
      <w:bookmarkStart w:id="451" w:name="_Toc248223640"/>
      <w:bookmarkStart w:id="452" w:name="_Toc248224113"/>
      <w:bookmarkStart w:id="453" w:name="_Toc248291824"/>
      <w:bookmarkStart w:id="454" w:name="_Toc300330008"/>
      <w:bookmarkStart w:id="455" w:name="_Toc314156256"/>
      <w:bookmarkStart w:id="456" w:name="_Toc469559757"/>
      <w:r w:rsidRPr="00E7689F">
        <w:rPr>
          <w:szCs w:val="20"/>
        </w:rPr>
        <w:t>Base An</w:t>
      </w:r>
      <w:r w:rsidR="00F84544" w:rsidRPr="00E7689F">
        <w:rPr>
          <w:szCs w:val="20"/>
        </w:rPr>
        <w:t xml:space="preserve">alógico – Endereçável para </w:t>
      </w:r>
      <w:proofErr w:type="spellStart"/>
      <w:r w:rsidR="00F84544" w:rsidRPr="00E7689F">
        <w:rPr>
          <w:szCs w:val="20"/>
        </w:rPr>
        <w:t>dete</w:t>
      </w:r>
      <w:r w:rsidRPr="00E7689F">
        <w:rPr>
          <w:szCs w:val="20"/>
        </w:rPr>
        <w:t>tores</w:t>
      </w:r>
      <w:bookmarkEnd w:id="450"/>
      <w:bookmarkEnd w:id="451"/>
      <w:bookmarkEnd w:id="452"/>
      <w:bookmarkEnd w:id="453"/>
      <w:bookmarkEnd w:id="454"/>
      <w:bookmarkEnd w:id="455"/>
      <w:bookmarkEnd w:id="456"/>
      <w:proofErr w:type="spellEnd"/>
    </w:p>
    <w:p w:rsidR="009D3353" w:rsidRPr="00E7689F" w:rsidRDefault="009D3353" w:rsidP="009D3353">
      <w:pPr>
        <w:spacing w:after="120"/>
        <w:rPr>
          <w:szCs w:val="20"/>
        </w:rPr>
      </w:pPr>
      <w:r w:rsidRPr="00E7689F">
        <w:rPr>
          <w:szCs w:val="20"/>
        </w:rPr>
        <w:t xml:space="preserve">Para aplicação, montagem e </w:t>
      </w:r>
      <w:r w:rsidR="00F84544" w:rsidRPr="00E7689F">
        <w:rPr>
          <w:szCs w:val="20"/>
        </w:rPr>
        <w:t xml:space="preserve">ligação de </w:t>
      </w:r>
      <w:proofErr w:type="spellStart"/>
      <w:r w:rsidR="00F84544" w:rsidRPr="00E7689F">
        <w:rPr>
          <w:szCs w:val="20"/>
        </w:rPr>
        <w:t>dete</w:t>
      </w:r>
      <w:r w:rsidRPr="00E7689F">
        <w:rPr>
          <w:szCs w:val="20"/>
        </w:rPr>
        <w:t>tores</w:t>
      </w:r>
      <w:proofErr w:type="spellEnd"/>
      <w:r w:rsidRPr="00E7689F">
        <w:rPr>
          <w:szCs w:val="20"/>
        </w:rPr>
        <w:t xml:space="preserve"> analógico – endereçáveis, em conformidade com a norma EN54 e de qualidade ISO9002 e EN29002.</w:t>
      </w:r>
    </w:p>
    <w:p w:rsidR="009D3353" w:rsidRPr="00E7689F" w:rsidRDefault="009D3353" w:rsidP="009D3353">
      <w:pPr>
        <w:spacing w:after="120"/>
        <w:rPr>
          <w:szCs w:val="20"/>
        </w:rPr>
      </w:pPr>
      <w:r w:rsidRPr="00E7689F">
        <w:rPr>
          <w:szCs w:val="20"/>
        </w:rPr>
        <w:t xml:space="preserve">Base </w:t>
      </w:r>
      <w:r w:rsidR="00F84544" w:rsidRPr="00E7689F">
        <w:rPr>
          <w:szCs w:val="20"/>
        </w:rPr>
        <w:t xml:space="preserve">universal endereçável para </w:t>
      </w:r>
      <w:proofErr w:type="spellStart"/>
      <w:r w:rsidR="00F84544" w:rsidRPr="00E7689F">
        <w:rPr>
          <w:szCs w:val="20"/>
        </w:rPr>
        <w:t>dete</w:t>
      </w:r>
      <w:r w:rsidRPr="00E7689F">
        <w:rPr>
          <w:szCs w:val="20"/>
        </w:rPr>
        <w:t>tores</w:t>
      </w:r>
      <w:proofErr w:type="spellEnd"/>
      <w:r w:rsidRPr="00E7689F">
        <w:rPr>
          <w:szCs w:val="20"/>
        </w:rPr>
        <w:t xml:space="preserve"> com processamento de sinal endereçável, de montagem à superfície ou embutida. Constituída por materiais sintéticos com elevada resistência ao impacto e à prova de riscos.</w:t>
      </w:r>
    </w:p>
    <w:tbl>
      <w:tblPr>
        <w:tblpPr w:leftFromText="180" w:rightFromText="180" w:vertAnchor="text" w:tblpY="68"/>
        <w:tblW w:w="9540" w:type="dxa"/>
        <w:tblLayout w:type="fixed"/>
        <w:tblLook w:val="0000" w:firstRow="0" w:lastRow="0" w:firstColumn="0" w:lastColumn="0" w:noHBand="0" w:noVBand="0"/>
      </w:tblPr>
      <w:tblGrid>
        <w:gridCol w:w="4860"/>
        <w:gridCol w:w="4680"/>
      </w:tblGrid>
      <w:tr w:rsidR="009D3353" w:rsidRPr="00E7689F" w:rsidTr="00DE2B0F">
        <w:trPr>
          <w:trHeight w:val="348"/>
        </w:trPr>
        <w:tc>
          <w:tcPr>
            <w:tcW w:w="9540" w:type="dxa"/>
            <w:gridSpan w:val="2"/>
          </w:tcPr>
          <w:p w:rsidR="009D3353" w:rsidRPr="00E7689F" w:rsidRDefault="009D3353" w:rsidP="00DE2B0F">
            <w:pPr>
              <w:spacing w:after="120"/>
              <w:rPr>
                <w:rFonts w:cs="Arial"/>
                <w:szCs w:val="20"/>
              </w:rPr>
            </w:pPr>
            <w:r w:rsidRPr="00E7689F">
              <w:rPr>
                <w:rFonts w:cs="Arial"/>
                <w:szCs w:val="20"/>
              </w:rPr>
              <w:t>Outras características:</w:t>
            </w:r>
          </w:p>
        </w:tc>
      </w:tr>
      <w:tr w:rsidR="009D3353" w:rsidRPr="00E7689F" w:rsidTr="00DE2B0F">
        <w:trPr>
          <w:trHeight w:val="492"/>
        </w:trPr>
        <w:tc>
          <w:tcPr>
            <w:tcW w:w="4860" w:type="dxa"/>
          </w:tcPr>
          <w:p w:rsidR="009D3353" w:rsidRPr="00E7689F" w:rsidRDefault="009D3353" w:rsidP="00DE2B0F">
            <w:pPr>
              <w:rPr>
                <w:rFonts w:cs="Arial"/>
                <w:szCs w:val="20"/>
              </w:rPr>
            </w:pPr>
            <w:r w:rsidRPr="00E7689F">
              <w:rPr>
                <w:rFonts w:cs="Arial"/>
                <w:szCs w:val="20"/>
              </w:rPr>
              <w:t xml:space="preserve">Terminais de ligação na base do </w:t>
            </w:r>
            <w:proofErr w:type="spellStart"/>
            <w:r w:rsidRPr="00E7689F">
              <w:rPr>
                <w:rFonts w:cs="Arial"/>
                <w:szCs w:val="20"/>
              </w:rPr>
              <w:t>detetor</w:t>
            </w:r>
            <w:proofErr w:type="spellEnd"/>
            <w:r w:rsidRPr="00E7689F">
              <w:rPr>
                <w:rFonts w:cs="Arial"/>
                <w:szCs w:val="20"/>
              </w:rPr>
              <w:t xml:space="preserve">    </w:t>
            </w:r>
          </w:p>
          <w:p w:rsidR="009D3353" w:rsidRPr="00E7689F" w:rsidRDefault="009D3353" w:rsidP="00DE2B0F">
            <w:pPr>
              <w:rPr>
                <w:rFonts w:cs="Arial"/>
                <w:szCs w:val="20"/>
              </w:rPr>
            </w:pPr>
            <w:r w:rsidRPr="00E7689F">
              <w:rPr>
                <w:rFonts w:cs="Arial"/>
                <w:szCs w:val="20"/>
              </w:rPr>
              <w:t>Terminais auxiliares</w:t>
            </w:r>
          </w:p>
          <w:p w:rsidR="009D3353" w:rsidRPr="00E7689F" w:rsidRDefault="009D3353" w:rsidP="00DE2B0F">
            <w:pPr>
              <w:rPr>
                <w:rFonts w:cs="Arial"/>
                <w:szCs w:val="20"/>
              </w:rPr>
            </w:pPr>
            <w:proofErr w:type="gramStart"/>
            <w:r w:rsidRPr="00E7689F">
              <w:rPr>
                <w:rFonts w:cs="Arial"/>
                <w:szCs w:val="20"/>
              </w:rPr>
              <w:t>Micro terminais</w:t>
            </w:r>
            <w:proofErr w:type="gramEnd"/>
          </w:p>
          <w:p w:rsidR="009D3353" w:rsidRPr="00E7689F" w:rsidRDefault="009D3353" w:rsidP="00DE2B0F">
            <w:pPr>
              <w:rPr>
                <w:rFonts w:cs="Arial"/>
                <w:szCs w:val="20"/>
              </w:rPr>
            </w:pPr>
            <w:r w:rsidRPr="00E7689F">
              <w:rPr>
                <w:rFonts w:cs="Arial"/>
                <w:szCs w:val="20"/>
              </w:rPr>
              <w:t xml:space="preserve">Cat. </w:t>
            </w:r>
            <w:proofErr w:type="spellStart"/>
            <w:r w:rsidRPr="00E7689F">
              <w:rPr>
                <w:rFonts w:cs="Arial"/>
                <w:szCs w:val="20"/>
              </w:rPr>
              <w:t>Proteção</w:t>
            </w:r>
            <w:proofErr w:type="spellEnd"/>
            <w:r w:rsidRPr="00E7689F">
              <w:rPr>
                <w:rFonts w:cs="Arial"/>
                <w:szCs w:val="20"/>
              </w:rPr>
              <w:t xml:space="preserve"> EN60529/IEC529</w:t>
            </w:r>
          </w:p>
          <w:p w:rsidR="009D3353" w:rsidRPr="00E7689F" w:rsidRDefault="009D3353" w:rsidP="00DE2B0F">
            <w:pPr>
              <w:rPr>
                <w:rFonts w:cs="Arial"/>
                <w:szCs w:val="20"/>
              </w:rPr>
            </w:pPr>
            <w:r w:rsidRPr="00E7689F">
              <w:rPr>
                <w:rFonts w:cs="Arial"/>
                <w:szCs w:val="20"/>
              </w:rPr>
              <w:t>Cor</w:t>
            </w:r>
          </w:p>
          <w:p w:rsidR="009D3353" w:rsidRPr="00E7689F" w:rsidRDefault="009D3353" w:rsidP="00DE2B0F">
            <w:pPr>
              <w:rPr>
                <w:rFonts w:cs="Arial"/>
                <w:szCs w:val="20"/>
              </w:rPr>
            </w:pPr>
            <w:r w:rsidRPr="00E7689F">
              <w:rPr>
                <w:rFonts w:cs="Arial"/>
                <w:szCs w:val="20"/>
              </w:rPr>
              <w:t>Tensão de operação</w:t>
            </w:r>
          </w:p>
          <w:p w:rsidR="009D3353" w:rsidRPr="00E7689F" w:rsidRDefault="009D3353" w:rsidP="00DE2B0F">
            <w:pPr>
              <w:rPr>
                <w:rFonts w:cs="Arial"/>
                <w:szCs w:val="20"/>
              </w:rPr>
            </w:pPr>
            <w:r w:rsidRPr="00E7689F">
              <w:rPr>
                <w:rFonts w:cs="Arial"/>
                <w:szCs w:val="20"/>
              </w:rPr>
              <w:t>Corrente de operação</w:t>
            </w:r>
          </w:p>
          <w:p w:rsidR="009D3353" w:rsidRPr="00E7689F" w:rsidRDefault="009D3353" w:rsidP="00DE2B0F">
            <w:pPr>
              <w:rPr>
                <w:rFonts w:cs="Arial"/>
                <w:szCs w:val="20"/>
              </w:rPr>
            </w:pPr>
            <w:r w:rsidRPr="00E7689F">
              <w:rPr>
                <w:rFonts w:cs="Arial"/>
                <w:szCs w:val="20"/>
              </w:rPr>
              <w:lastRenderedPageBreak/>
              <w:t>Temperatura de operação</w:t>
            </w:r>
          </w:p>
          <w:p w:rsidR="009D3353" w:rsidRPr="00E7689F" w:rsidRDefault="009D3353" w:rsidP="00DE2B0F">
            <w:pPr>
              <w:rPr>
                <w:rFonts w:cs="Arial"/>
                <w:szCs w:val="20"/>
              </w:rPr>
            </w:pPr>
            <w:r w:rsidRPr="00E7689F">
              <w:rPr>
                <w:rFonts w:cs="Arial"/>
                <w:szCs w:val="20"/>
              </w:rPr>
              <w:t>Humidade relativa</w:t>
            </w:r>
          </w:p>
          <w:p w:rsidR="009D3353" w:rsidRPr="00E7689F" w:rsidRDefault="009D3353" w:rsidP="00DE2B0F">
            <w:pPr>
              <w:rPr>
                <w:rFonts w:cs="Arial"/>
                <w:szCs w:val="20"/>
              </w:rPr>
            </w:pPr>
            <w:r w:rsidRPr="00E7689F">
              <w:rPr>
                <w:rFonts w:cs="Arial"/>
                <w:szCs w:val="20"/>
              </w:rPr>
              <w:t>Peso</w:t>
            </w:r>
          </w:p>
        </w:tc>
        <w:tc>
          <w:tcPr>
            <w:tcW w:w="4680" w:type="dxa"/>
            <w:shd w:val="clear" w:color="auto" w:fill="auto"/>
          </w:tcPr>
          <w:p w:rsidR="009D3353" w:rsidRPr="00E7689F" w:rsidRDefault="009D3353" w:rsidP="00DE2B0F">
            <w:pPr>
              <w:rPr>
                <w:rFonts w:cs="Arial"/>
                <w:szCs w:val="20"/>
                <w:lang w:val="en-US"/>
              </w:rPr>
            </w:pPr>
            <w:r w:rsidRPr="00E7689F">
              <w:rPr>
                <w:rFonts w:cs="Arial"/>
                <w:szCs w:val="20"/>
                <w:lang w:val="en-US"/>
              </w:rPr>
              <w:lastRenderedPageBreak/>
              <w:t>0.2… 1.6 mm</w:t>
            </w:r>
            <w:r w:rsidRPr="00E7689F">
              <w:rPr>
                <w:rFonts w:cs="Arial"/>
                <w:szCs w:val="20"/>
                <w:vertAlign w:val="superscript"/>
                <w:lang w:val="en-US"/>
              </w:rPr>
              <w:t>2</w:t>
            </w:r>
          </w:p>
          <w:p w:rsidR="009D3353" w:rsidRPr="00E7689F" w:rsidRDefault="009D3353" w:rsidP="00DE2B0F">
            <w:pPr>
              <w:rPr>
                <w:rFonts w:cs="Arial"/>
                <w:szCs w:val="20"/>
                <w:lang w:val="en-US"/>
              </w:rPr>
            </w:pPr>
            <w:r w:rsidRPr="00E7689F">
              <w:rPr>
                <w:rFonts w:cs="Arial"/>
                <w:szCs w:val="20"/>
                <w:lang w:val="en-US"/>
              </w:rPr>
              <w:t>1.0… 2.5 mm</w:t>
            </w:r>
            <w:r w:rsidRPr="00E7689F">
              <w:rPr>
                <w:rFonts w:cs="Arial"/>
                <w:szCs w:val="20"/>
                <w:vertAlign w:val="superscript"/>
                <w:lang w:val="en-US"/>
              </w:rPr>
              <w:t>2</w:t>
            </w:r>
          </w:p>
          <w:p w:rsidR="009D3353" w:rsidRPr="00E7689F" w:rsidRDefault="009D3353" w:rsidP="00DE2B0F">
            <w:pPr>
              <w:rPr>
                <w:rFonts w:cs="Arial"/>
                <w:szCs w:val="20"/>
                <w:vertAlign w:val="superscript"/>
                <w:lang w:val="en-US"/>
              </w:rPr>
            </w:pPr>
            <w:r w:rsidRPr="00E7689F">
              <w:rPr>
                <w:rFonts w:cs="Arial"/>
                <w:szCs w:val="20"/>
                <w:lang w:val="en-US"/>
              </w:rPr>
              <w:t>0.25… 0.5 mm</w:t>
            </w:r>
            <w:r w:rsidRPr="00E7689F">
              <w:rPr>
                <w:rFonts w:cs="Arial"/>
                <w:szCs w:val="20"/>
                <w:vertAlign w:val="superscript"/>
                <w:lang w:val="en-US"/>
              </w:rPr>
              <w:t>2</w:t>
            </w:r>
          </w:p>
          <w:p w:rsidR="009D3353" w:rsidRPr="00E7689F" w:rsidRDefault="009D3353" w:rsidP="00DE2B0F">
            <w:pPr>
              <w:rPr>
                <w:rFonts w:cs="Arial"/>
                <w:szCs w:val="20"/>
                <w:lang w:val="en-US"/>
              </w:rPr>
            </w:pPr>
            <w:r w:rsidRPr="00E7689F">
              <w:rPr>
                <w:rFonts w:cs="Arial"/>
                <w:szCs w:val="20"/>
                <w:lang w:val="en-US"/>
              </w:rPr>
              <w:t>IP44</w:t>
            </w:r>
          </w:p>
          <w:p w:rsidR="009D3353" w:rsidRPr="00E7689F" w:rsidRDefault="009D3353" w:rsidP="00DE2B0F">
            <w:pPr>
              <w:rPr>
                <w:rFonts w:cs="Arial"/>
                <w:szCs w:val="20"/>
                <w:lang w:val="en-US"/>
              </w:rPr>
            </w:pPr>
            <w:r w:rsidRPr="00E7689F">
              <w:rPr>
                <w:rFonts w:cs="Arial"/>
                <w:szCs w:val="20"/>
                <w:lang w:val="en-US"/>
              </w:rPr>
              <w:t>(RAL9010)</w:t>
            </w:r>
          </w:p>
          <w:p w:rsidR="009D3353" w:rsidRPr="00E7689F" w:rsidRDefault="009D3353" w:rsidP="00DE2B0F">
            <w:pPr>
              <w:rPr>
                <w:rFonts w:cs="Arial"/>
                <w:szCs w:val="20"/>
                <w:lang w:val="en-US"/>
              </w:rPr>
            </w:pPr>
            <w:r w:rsidRPr="00E7689F">
              <w:rPr>
                <w:rFonts w:cs="Arial"/>
                <w:szCs w:val="20"/>
                <w:lang w:val="en-US"/>
              </w:rPr>
              <w:t>20… 30VDC</w:t>
            </w:r>
          </w:p>
          <w:p w:rsidR="009D3353" w:rsidRPr="00E7689F" w:rsidRDefault="009D3353" w:rsidP="00DE2B0F">
            <w:pPr>
              <w:rPr>
                <w:rFonts w:cs="Arial"/>
                <w:szCs w:val="20"/>
                <w:lang w:val="en-US"/>
              </w:rPr>
            </w:pPr>
            <w:r w:rsidRPr="00E7689F">
              <w:rPr>
                <w:rFonts w:cs="Arial"/>
                <w:szCs w:val="20"/>
                <w:lang w:val="en-US"/>
              </w:rPr>
              <w:t>35… 55mA</w:t>
            </w:r>
          </w:p>
          <w:p w:rsidR="009D3353" w:rsidRPr="00E7689F" w:rsidRDefault="009D3353" w:rsidP="00DE2B0F">
            <w:pPr>
              <w:rPr>
                <w:rFonts w:cs="Arial"/>
                <w:szCs w:val="20"/>
                <w:lang w:val="en-US"/>
              </w:rPr>
            </w:pPr>
            <w:r w:rsidRPr="00E7689F">
              <w:rPr>
                <w:rFonts w:cs="Arial"/>
                <w:szCs w:val="20"/>
                <w:lang w:val="en-US"/>
              </w:rPr>
              <w:lastRenderedPageBreak/>
              <w:t>-30… +40ºC</w:t>
            </w:r>
          </w:p>
          <w:p w:rsidR="009D3353" w:rsidRPr="00E7689F" w:rsidRDefault="009D3353" w:rsidP="00DE2B0F">
            <w:pPr>
              <w:rPr>
                <w:rFonts w:cs="Arial"/>
                <w:szCs w:val="20"/>
                <w:lang w:val="en-US"/>
              </w:rPr>
            </w:pPr>
            <w:r w:rsidRPr="00E7689F">
              <w:rPr>
                <w:rFonts w:cs="Arial"/>
                <w:szCs w:val="20"/>
                <w:lang w:val="en-US"/>
              </w:rPr>
              <w:t>≤ 95 %</w:t>
            </w:r>
          </w:p>
          <w:p w:rsidR="009D3353" w:rsidRPr="00E7689F" w:rsidRDefault="009D3353" w:rsidP="00DE2B0F">
            <w:pPr>
              <w:rPr>
                <w:rFonts w:cs="Arial"/>
                <w:szCs w:val="20"/>
                <w:lang w:val="en-US"/>
              </w:rPr>
            </w:pPr>
            <w:smartTag w:uri="urn:schemas-microsoft-com:office:smarttags" w:element="metricconverter">
              <w:smartTagPr>
                <w:attr w:name="ProductID" w:val="0.028 kg"/>
              </w:smartTagPr>
              <w:r w:rsidRPr="00E7689F">
                <w:rPr>
                  <w:rFonts w:cs="Arial"/>
                  <w:szCs w:val="20"/>
                  <w:lang w:val="en-US"/>
                </w:rPr>
                <w:t>0.028 kg</w:t>
              </w:r>
            </w:smartTag>
          </w:p>
        </w:tc>
      </w:tr>
    </w:tbl>
    <w:p w:rsidR="009D3353" w:rsidRPr="00E7689F" w:rsidRDefault="009D3353" w:rsidP="009D3353">
      <w:pPr>
        <w:rPr>
          <w:szCs w:val="20"/>
        </w:rPr>
      </w:pPr>
    </w:p>
    <w:p w:rsidR="009D3353" w:rsidRPr="00E7689F" w:rsidRDefault="009D3353" w:rsidP="009D3353">
      <w:pPr>
        <w:spacing w:after="120"/>
        <w:rPr>
          <w:szCs w:val="20"/>
        </w:rPr>
      </w:pPr>
      <w:r w:rsidRPr="00E7689F">
        <w:rPr>
          <w:szCs w:val="20"/>
        </w:rPr>
        <w:t>Quando em instalação à vista, sobre cabos ou tubagem plástica, deverá ser associada uma placa de montagem ou base suplementar, para facilitar a entrada da instalação e melhorar o acabamento.</w:t>
      </w:r>
    </w:p>
    <w:p w:rsidR="009D3353" w:rsidRPr="00E7689F" w:rsidRDefault="009D3353" w:rsidP="009D3353">
      <w:pPr>
        <w:rPr>
          <w:szCs w:val="20"/>
        </w:rPr>
      </w:pPr>
      <w:r w:rsidRPr="00E7689F">
        <w:rPr>
          <w:szCs w:val="20"/>
        </w:rPr>
        <w:t xml:space="preserve">Referência: Siemens </w:t>
      </w:r>
      <w:proofErr w:type="gramStart"/>
      <w:r w:rsidRPr="00E7689F">
        <w:rPr>
          <w:szCs w:val="20"/>
        </w:rPr>
        <w:t>modelo</w:t>
      </w:r>
      <w:proofErr w:type="gramEnd"/>
      <w:r w:rsidRPr="00E7689F">
        <w:rPr>
          <w:szCs w:val="20"/>
        </w:rPr>
        <w:t xml:space="preserve"> FDB221 ou equivalente</w:t>
      </w:r>
    </w:p>
    <w:p w:rsidR="009D3353" w:rsidRPr="0042504F" w:rsidRDefault="005B2142" w:rsidP="002C4A57">
      <w:pPr>
        <w:pStyle w:val="Cabealho3"/>
        <w:numPr>
          <w:ilvl w:val="2"/>
          <w:numId w:val="13"/>
        </w:numPr>
        <w:tabs>
          <w:tab w:val="num" w:pos="720"/>
        </w:tabs>
        <w:spacing w:before="240" w:after="120"/>
        <w:ind w:left="0" w:firstLine="0"/>
        <w:rPr>
          <w:szCs w:val="20"/>
        </w:rPr>
      </w:pPr>
      <w:bookmarkStart w:id="457" w:name="_Toc248223500"/>
      <w:bookmarkStart w:id="458" w:name="_Toc248223641"/>
      <w:bookmarkStart w:id="459" w:name="_Toc248224114"/>
      <w:bookmarkStart w:id="460" w:name="_Toc248291825"/>
      <w:bookmarkStart w:id="461" w:name="_Toc300330009"/>
      <w:bookmarkStart w:id="462" w:name="_Toc314156257"/>
      <w:bookmarkStart w:id="463" w:name="_Toc469559758"/>
      <w:proofErr w:type="spellStart"/>
      <w:r w:rsidRPr="0042504F">
        <w:rPr>
          <w:szCs w:val="20"/>
        </w:rPr>
        <w:t>Dete</w:t>
      </w:r>
      <w:r w:rsidR="009D3353" w:rsidRPr="0042504F">
        <w:rPr>
          <w:szCs w:val="20"/>
        </w:rPr>
        <w:t>tor</w:t>
      </w:r>
      <w:proofErr w:type="spellEnd"/>
      <w:r w:rsidR="009D3353" w:rsidRPr="0042504F">
        <w:rPr>
          <w:szCs w:val="20"/>
        </w:rPr>
        <w:t xml:space="preserve"> neural</w:t>
      </w:r>
      <w:r w:rsidR="0042504F" w:rsidRPr="0042504F">
        <w:rPr>
          <w:szCs w:val="20"/>
        </w:rPr>
        <w:t>/multicritério</w:t>
      </w:r>
      <w:r w:rsidR="009D3353" w:rsidRPr="0042504F">
        <w:rPr>
          <w:szCs w:val="20"/>
        </w:rPr>
        <w:t xml:space="preserve"> de fumos Analógico – Endereçável</w:t>
      </w:r>
      <w:bookmarkEnd w:id="457"/>
      <w:bookmarkEnd w:id="458"/>
      <w:bookmarkEnd w:id="459"/>
      <w:bookmarkEnd w:id="460"/>
      <w:bookmarkEnd w:id="461"/>
      <w:bookmarkEnd w:id="462"/>
      <w:bookmarkEnd w:id="463"/>
    </w:p>
    <w:p w:rsidR="009D3353" w:rsidRPr="0042504F" w:rsidRDefault="0042504F" w:rsidP="009D3353">
      <w:pPr>
        <w:spacing w:after="120"/>
        <w:rPr>
          <w:szCs w:val="20"/>
        </w:rPr>
      </w:pPr>
      <w:r w:rsidRPr="0042504F">
        <w:rPr>
          <w:szCs w:val="20"/>
        </w:rPr>
        <w:t xml:space="preserve">Para </w:t>
      </w:r>
      <w:proofErr w:type="spellStart"/>
      <w:r w:rsidRPr="0042504F">
        <w:rPr>
          <w:szCs w:val="20"/>
        </w:rPr>
        <w:t>dete</w:t>
      </w:r>
      <w:r w:rsidR="009D3353" w:rsidRPr="0042504F">
        <w:rPr>
          <w:szCs w:val="20"/>
        </w:rPr>
        <w:t>ção</w:t>
      </w:r>
      <w:proofErr w:type="spellEnd"/>
      <w:r w:rsidR="009D3353" w:rsidRPr="0042504F">
        <w:rPr>
          <w:szCs w:val="20"/>
        </w:rPr>
        <w:t xml:space="preserve"> e alarme precoce de qualquer foco de incêndio cuja primeira manifestação seja o fumo, calor ou temperatura ou uma associação múltipla.</w:t>
      </w:r>
    </w:p>
    <w:p w:rsidR="009D3353" w:rsidRPr="0042504F" w:rsidRDefault="009D3353" w:rsidP="009D3353">
      <w:pPr>
        <w:spacing w:after="120"/>
        <w:rPr>
          <w:szCs w:val="20"/>
        </w:rPr>
      </w:pPr>
      <w:r w:rsidRPr="0042504F">
        <w:rPr>
          <w:szCs w:val="20"/>
        </w:rPr>
        <w:t>Em conformidade com a norma EN54-7 e de qualidade ISO9002 e EN29002.</w:t>
      </w:r>
    </w:p>
    <w:p w:rsidR="009D3353" w:rsidRPr="0042504F" w:rsidRDefault="009D3353" w:rsidP="009D3353">
      <w:pPr>
        <w:spacing w:after="120"/>
        <w:rPr>
          <w:szCs w:val="20"/>
        </w:rPr>
      </w:pPr>
      <w:r w:rsidRPr="0042504F">
        <w:rPr>
          <w:szCs w:val="20"/>
        </w:rPr>
        <w:t>Deverão ser do tipo analógico - endereçável, co</w:t>
      </w:r>
      <w:r w:rsidR="00EA0BD5">
        <w:rPr>
          <w:szCs w:val="20"/>
        </w:rPr>
        <w:t xml:space="preserve">m microprocessador interno, </w:t>
      </w:r>
      <w:proofErr w:type="spellStart"/>
      <w:r w:rsidR="00EA0BD5">
        <w:rPr>
          <w:szCs w:val="20"/>
        </w:rPr>
        <w:t>ele</w:t>
      </w:r>
      <w:r w:rsidRPr="0042504F">
        <w:rPr>
          <w:szCs w:val="20"/>
        </w:rPr>
        <w:t>trónica</w:t>
      </w:r>
      <w:proofErr w:type="spellEnd"/>
      <w:r w:rsidRPr="0042504F">
        <w:rPr>
          <w:szCs w:val="20"/>
        </w:rPr>
        <w:t xml:space="preserve"> de comunicação </w:t>
      </w:r>
      <w:proofErr w:type="spellStart"/>
      <w:r w:rsidRPr="0042504F">
        <w:rPr>
          <w:szCs w:val="20"/>
        </w:rPr>
        <w:t>bidirecional</w:t>
      </w:r>
      <w:proofErr w:type="spellEnd"/>
      <w:r w:rsidRPr="0042504F">
        <w:rPr>
          <w:szCs w:val="20"/>
        </w:rPr>
        <w:t xml:space="preserve"> e endereçamento individual definido por </w:t>
      </w:r>
      <w:proofErr w:type="gramStart"/>
      <w:r w:rsidRPr="0042504F">
        <w:rPr>
          <w:szCs w:val="20"/>
        </w:rPr>
        <w:t>software</w:t>
      </w:r>
      <w:proofErr w:type="gramEnd"/>
      <w:r w:rsidRPr="0042504F">
        <w:rPr>
          <w:szCs w:val="20"/>
        </w:rPr>
        <w:t>.</w:t>
      </w:r>
    </w:p>
    <w:p w:rsidR="009D3353" w:rsidRPr="0042504F" w:rsidRDefault="009D3353" w:rsidP="009D3353">
      <w:pPr>
        <w:spacing w:after="120"/>
        <w:rPr>
          <w:szCs w:val="20"/>
        </w:rPr>
      </w:pPr>
      <w:r w:rsidRPr="0042504F">
        <w:rPr>
          <w:szCs w:val="20"/>
        </w:rPr>
        <w:t>Não são admitidos equipamentos cuja atribuição de e</w:t>
      </w:r>
      <w:r w:rsidR="00D75258">
        <w:rPr>
          <w:szCs w:val="20"/>
        </w:rPr>
        <w:t xml:space="preserve">ndereço seja realizada por </w:t>
      </w:r>
      <w:proofErr w:type="spellStart"/>
      <w:r w:rsidR="00D75258">
        <w:rPr>
          <w:szCs w:val="20"/>
        </w:rPr>
        <w:t>sele</w:t>
      </w:r>
      <w:r w:rsidRPr="0042504F">
        <w:rPr>
          <w:szCs w:val="20"/>
        </w:rPr>
        <w:t>ção</w:t>
      </w:r>
      <w:proofErr w:type="spellEnd"/>
      <w:r w:rsidRPr="0042504F">
        <w:rPr>
          <w:szCs w:val="20"/>
        </w:rPr>
        <w:t xml:space="preserve"> de micro interruptores, placa de inserir ou por qualquer outro processo de </w:t>
      </w:r>
      <w:proofErr w:type="gramStart"/>
      <w:r w:rsidRPr="0042504F">
        <w:rPr>
          <w:szCs w:val="20"/>
        </w:rPr>
        <w:t>hardware</w:t>
      </w:r>
      <w:proofErr w:type="gramEnd"/>
      <w:r w:rsidRPr="0042504F">
        <w:rPr>
          <w:szCs w:val="20"/>
        </w:rPr>
        <w:t>.</w:t>
      </w:r>
    </w:p>
    <w:p w:rsidR="009D3353" w:rsidRPr="00D75258" w:rsidRDefault="009D3353" w:rsidP="00D75258">
      <w:pPr>
        <w:spacing w:after="120"/>
        <w:rPr>
          <w:szCs w:val="20"/>
        </w:rPr>
      </w:pPr>
      <w:r w:rsidRPr="00D75258">
        <w:rPr>
          <w:szCs w:val="20"/>
        </w:rPr>
        <w:t>Funcionarão segundo o princí</w:t>
      </w:r>
      <w:r w:rsidR="00D75258">
        <w:rPr>
          <w:szCs w:val="20"/>
        </w:rPr>
        <w:t xml:space="preserve">pio do efeito </w:t>
      </w:r>
      <w:proofErr w:type="spellStart"/>
      <w:r w:rsidR="00D75258">
        <w:rPr>
          <w:szCs w:val="20"/>
        </w:rPr>
        <w:t>ótico</w:t>
      </w:r>
      <w:proofErr w:type="spellEnd"/>
      <w:r w:rsidR="00D75258">
        <w:rPr>
          <w:szCs w:val="20"/>
        </w:rPr>
        <w:t xml:space="preserve"> (</w:t>
      </w:r>
      <w:proofErr w:type="spellStart"/>
      <w:r w:rsidR="00D75258">
        <w:rPr>
          <w:szCs w:val="20"/>
        </w:rPr>
        <w:t>ó</w:t>
      </w:r>
      <w:r w:rsidRPr="00D75258">
        <w:rPr>
          <w:szCs w:val="20"/>
        </w:rPr>
        <w:t>tico</w:t>
      </w:r>
      <w:proofErr w:type="spellEnd"/>
      <w:r w:rsidRPr="00D75258">
        <w:rPr>
          <w:szCs w:val="20"/>
        </w:rPr>
        <w:t xml:space="preserve"> de fumos) ou de ca</w:t>
      </w:r>
      <w:r w:rsidR="00D75258">
        <w:rPr>
          <w:szCs w:val="20"/>
        </w:rPr>
        <w:t xml:space="preserve">lor ou de ambos, com curva de </w:t>
      </w:r>
      <w:proofErr w:type="spellStart"/>
      <w:r w:rsidR="00D75258">
        <w:rPr>
          <w:szCs w:val="20"/>
        </w:rPr>
        <w:t>a</w:t>
      </w:r>
      <w:r w:rsidRPr="00D75258">
        <w:rPr>
          <w:szCs w:val="20"/>
        </w:rPr>
        <w:t>tuação</w:t>
      </w:r>
      <w:proofErr w:type="spellEnd"/>
      <w:r w:rsidRPr="00D75258">
        <w:rPr>
          <w:szCs w:val="20"/>
        </w:rPr>
        <w:t xml:space="preserve"> regida por algoritmos complexos de fumo e calor instalados na base de dados da central, graduando a sua resposta segundo níveis de perigo.</w:t>
      </w:r>
    </w:p>
    <w:p w:rsidR="009D3353" w:rsidRPr="00D75258" w:rsidRDefault="009D3353" w:rsidP="00D75258">
      <w:pPr>
        <w:spacing w:after="120"/>
        <w:rPr>
          <w:szCs w:val="20"/>
        </w:rPr>
      </w:pPr>
      <w:r w:rsidRPr="00D75258">
        <w:rPr>
          <w:szCs w:val="20"/>
        </w:rPr>
        <w:t>Esta capacidade de decisão e ad</w:t>
      </w:r>
      <w:r w:rsidR="00D75258">
        <w:rPr>
          <w:szCs w:val="20"/>
        </w:rPr>
        <w:t>a</w:t>
      </w:r>
      <w:r w:rsidR="00CA2FA7">
        <w:rPr>
          <w:szCs w:val="20"/>
        </w:rPr>
        <w:t>p</w:t>
      </w:r>
      <w:r w:rsidRPr="00D75258">
        <w:rPr>
          <w:szCs w:val="20"/>
        </w:rPr>
        <w:t>tação deverá ser avaliada de acordo com vários (mínimo de 3) parâmetros de análise associados às curvas algorítmicas de evolução do</w:t>
      </w:r>
      <w:r w:rsidR="00D75258">
        <w:rPr>
          <w:szCs w:val="20"/>
        </w:rPr>
        <w:t xml:space="preserve"> evento, permitindo a sua </w:t>
      </w:r>
      <w:proofErr w:type="spellStart"/>
      <w:r w:rsidR="00D75258">
        <w:rPr>
          <w:szCs w:val="20"/>
        </w:rPr>
        <w:t>corre</w:t>
      </w:r>
      <w:r w:rsidRPr="00D75258">
        <w:rPr>
          <w:szCs w:val="20"/>
        </w:rPr>
        <w:t>ção</w:t>
      </w:r>
      <w:proofErr w:type="spellEnd"/>
      <w:r w:rsidRPr="00D75258">
        <w:rPr>
          <w:szCs w:val="20"/>
        </w:rPr>
        <w:t xml:space="preserve"> automática de acordo com o período horário, privilegiando um ou outro critério de análise segundo programação prévia.</w:t>
      </w:r>
    </w:p>
    <w:p w:rsidR="009D3353" w:rsidRPr="00D75258" w:rsidRDefault="009D3353" w:rsidP="00D75258">
      <w:pPr>
        <w:spacing w:after="120"/>
        <w:rPr>
          <w:szCs w:val="20"/>
        </w:rPr>
      </w:pPr>
      <w:r w:rsidRPr="00D75258">
        <w:rPr>
          <w:szCs w:val="20"/>
        </w:rPr>
        <w:t>A compensação do sinal de “</w:t>
      </w:r>
      <w:proofErr w:type="spellStart"/>
      <w:r w:rsidRPr="00D75258">
        <w:rPr>
          <w:szCs w:val="20"/>
        </w:rPr>
        <w:t>drift</w:t>
      </w:r>
      <w:proofErr w:type="spellEnd"/>
      <w:r w:rsidRPr="00D75258">
        <w:rPr>
          <w:szCs w:val="20"/>
        </w:rPr>
        <w:t>” devido a sujidade ou outras situações anómalas de ordem ambiental de</w:t>
      </w:r>
      <w:r w:rsidR="00D75258">
        <w:rPr>
          <w:szCs w:val="20"/>
        </w:rPr>
        <w:t xml:space="preserve">verá ser feita ao nível do </w:t>
      </w:r>
      <w:proofErr w:type="spellStart"/>
      <w:r w:rsidR="00D75258">
        <w:rPr>
          <w:szCs w:val="20"/>
        </w:rPr>
        <w:t>dete</w:t>
      </w:r>
      <w:r w:rsidRPr="00D75258">
        <w:rPr>
          <w:szCs w:val="20"/>
        </w:rPr>
        <w:t>tor</w:t>
      </w:r>
      <w:proofErr w:type="spellEnd"/>
      <w:r w:rsidRPr="00D75258">
        <w:rPr>
          <w:szCs w:val="20"/>
        </w:rPr>
        <w:t>, sem ocorrência de alarme.</w:t>
      </w:r>
    </w:p>
    <w:p w:rsidR="009D3353" w:rsidRPr="00D75258" w:rsidRDefault="009D3353" w:rsidP="00D75258">
      <w:pPr>
        <w:spacing w:after="120"/>
        <w:rPr>
          <w:rFonts w:cs="Arial"/>
          <w:szCs w:val="20"/>
        </w:rPr>
      </w:pPr>
      <w:r w:rsidRPr="00D75258">
        <w:rPr>
          <w:szCs w:val="20"/>
        </w:rPr>
        <w:t>Deverão integrar isolador de linha para salvaguarda de funcionamento da comunicação na linha mesmo em ca</w:t>
      </w:r>
      <w:r w:rsidR="00D75258">
        <w:rPr>
          <w:szCs w:val="20"/>
        </w:rPr>
        <w:t xml:space="preserve">so de curto-circuito na sua </w:t>
      </w:r>
      <w:proofErr w:type="spellStart"/>
      <w:r w:rsidR="00D75258">
        <w:rPr>
          <w:szCs w:val="20"/>
        </w:rPr>
        <w:t>ele</w:t>
      </w:r>
      <w:r w:rsidRPr="00D75258">
        <w:rPr>
          <w:szCs w:val="20"/>
        </w:rPr>
        <w:t>t</w:t>
      </w:r>
      <w:r w:rsidR="00D75258">
        <w:rPr>
          <w:szCs w:val="20"/>
        </w:rPr>
        <w:t>rónica</w:t>
      </w:r>
      <w:proofErr w:type="spellEnd"/>
      <w:r w:rsidR="00D75258">
        <w:rPr>
          <w:szCs w:val="20"/>
        </w:rPr>
        <w:t xml:space="preserve">, bem como indicador de </w:t>
      </w:r>
      <w:proofErr w:type="spellStart"/>
      <w:r w:rsidR="00D75258">
        <w:rPr>
          <w:szCs w:val="20"/>
        </w:rPr>
        <w:t>ação</w:t>
      </w:r>
      <w:proofErr w:type="spellEnd"/>
      <w:r w:rsidR="00D75258">
        <w:rPr>
          <w:szCs w:val="20"/>
        </w:rPr>
        <w:t xml:space="preserve"> testemunha de </w:t>
      </w:r>
      <w:proofErr w:type="spellStart"/>
      <w:r w:rsidR="00D75258">
        <w:rPr>
          <w:szCs w:val="20"/>
        </w:rPr>
        <w:t>a</w:t>
      </w:r>
      <w:r w:rsidRPr="00D75258">
        <w:rPr>
          <w:szCs w:val="20"/>
        </w:rPr>
        <w:t>tuação</w:t>
      </w:r>
      <w:proofErr w:type="spellEnd"/>
      <w:r w:rsidRPr="00D75258">
        <w:rPr>
          <w:rFonts w:cs="Arial"/>
          <w:szCs w:val="20"/>
        </w:rPr>
        <w:t>, localizado de forma a permitir a sua visualização a 360°.</w:t>
      </w:r>
    </w:p>
    <w:p w:rsidR="009D3353" w:rsidRPr="00D75258" w:rsidRDefault="00D75258" w:rsidP="00D75258">
      <w:pPr>
        <w:spacing w:after="120"/>
        <w:rPr>
          <w:szCs w:val="20"/>
        </w:rPr>
      </w:pPr>
      <w:r>
        <w:rPr>
          <w:szCs w:val="20"/>
        </w:rPr>
        <w:t xml:space="preserve">Deverão ter </w:t>
      </w:r>
      <w:proofErr w:type="spellStart"/>
      <w:r>
        <w:rPr>
          <w:szCs w:val="20"/>
        </w:rPr>
        <w:t>prote</w:t>
      </w:r>
      <w:r w:rsidR="009D3353" w:rsidRPr="00D75258">
        <w:rPr>
          <w:szCs w:val="20"/>
        </w:rPr>
        <w:t>ção</w:t>
      </w:r>
      <w:proofErr w:type="spellEnd"/>
      <w:r w:rsidR="009D3353" w:rsidRPr="00D75258">
        <w:rPr>
          <w:szCs w:val="20"/>
        </w:rPr>
        <w:t xml:space="preserve"> </w:t>
      </w:r>
      <w:r>
        <w:rPr>
          <w:szCs w:val="20"/>
        </w:rPr>
        <w:t xml:space="preserve">mecânica contra entrada de </w:t>
      </w:r>
      <w:proofErr w:type="spellStart"/>
      <w:r>
        <w:rPr>
          <w:szCs w:val="20"/>
        </w:rPr>
        <w:t>inse</w:t>
      </w:r>
      <w:r w:rsidR="009D3353" w:rsidRPr="00D75258">
        <w:rPr>
          <w:szCs w:val="20"/>
        </w:rPr>
        <w:t>tos</w:t>
      </w:r>
      <w:proofErr w:type="spellEnd"/>
      <w:r w:rsidR="009D3353" w:rsidRPr="00D75258">
        <w:rPr>
          <w:szCs w:val="20"/>
        </w:rPr>
        <w:t>, grande resistência a humidades, poeiras e a ambientes com velocidades de ar variáveis e na sua construção, não deverão ter partes móveis nem materiais contaminantes de qualquer tipo.</w:t>
      </w:r>
    </w:p>
    <w:p w:rsidR="009D3353" w:rsidRPr="00D75258" w:rsidRDefault="009D3353" w:rsidP="00D75258">
      <w:pPr>
        <w:spacing w:after="120"/>
        <w:rPr>
          <w:szCs w:val="20"/>
        </w:rPr>
      </w:pPr>
      <w:r w:rsidRPr="00D75258">
        <w:rPr>
          <w:szCs w:val="20"/>
        </w:rPr>
        <w:t>Deverão igualmente apresentar</w:t>
      </w:r>
      <w:r w:rsidR="00D75258">
        <w:rPr>
          <w:szCs w:val="20"/>
        </w:rPr>
        <w:t xml:space="preserve"> imunidade a fenómenos </w:t>
      </w:r>
      <w:proofErr w:type="spellStart"/>
      <w:r w:rsidR="00D75258">
        <w:rPr>
          <w:szCs w:val="20"/>
        </w:rPr>
        <w:t>radioelé</w:t>
      </w:r>
      <w:r w:rsidRPr="00D75258">
        <w:rPr>
          <w:szCs w:val="20"/>
        </w:rPr>
        <w:t>tricos</w:t>
      </w:r>
      <w:proofErr w:type="spellEnd"/>
      <w:r w:rsidRPr="00D75258">
        <w:rPr>
          <w:szCs w:val="20"/>
        </w:rPr>
        <w:t xml:space="preserve"> característicos de telemóveis, resistindo a campos até 50V/m (melhor que a norma IEC 1000-4-3)</w:t>
      </w:r>
      <w:r w:rsidR="00D75258">
        <w:rPr>
          <w:szCs w:val="20"/>
        </w:rPr>
        <w:t xml:space="preserve">, </w:t>
      </w:r>
      <w:proofErr w:type="spellStart"/>
      <w:r w:rsidR="00D75258">
        <w:rPr>
          <w:szCs w:val="20"/>
        </w:rPr>
        <w:t>proteção</w:t>
      </w:r>
      <w:proofErr w:type="spellEnd"/>
      <w:r w:rsidR="00D75258">
        <w:rPr>
          <w:szCs w:val="20"/>
        </w:rPr>
        <w:t xml:space="preserve"> sobre descargas </w:t>
      </w:r>
      <w:proofErr w:type="spellStart"/>
      <w:r w:rsidR="00D75258">
        <w:rPr>
          <w:szCs w:val="20"/>
        </w:rPr>
        <w:t>elé</w:t>
      </w:r>
      <w:r w:rsidRPr="00D75258">
        <w:rPr>
          <w:szCs w:val="20"/>
        </w:rPr>
        <w:t>tricas</w:t>
      </w:r>
      <w:proofErr w:type="spellEnd"/>
      <w:r w:rsidRPr="00D75258">
        <w:rPr>
          <w:szCs w:val="20"/>
        </w:rPr>
        <w:t xml:space="preserve"> </w:t>
      </w:r>
      <w:r w:rsidRPr="00D75258">
        <w:rPr>
          <w:szCs w:val="20"/>
        </w:rPr>
        <w:lastRenderedPageBreak/>
        <w:t>até valores de pico de 2Kv (melhor que a norma IEC 1000- 4-4</w:t>
      </w:r>
      <w:r w:rsidR="00D75258">
        <w:rPr>
          <w:szCs w:val="20"/>
        </w:rPr>
        <w:t xml:space="preserve">) e resistência a descargas </w:t>
      </w:r>
      <w:proofErr w:type="spellStart"/>
      <w:r w:rsidR="00D75258">
        <w:rPr>
          <w:szCs w:val="20"/>
        </w:rPr>
        <w:t>ele</w:t>
      </w:r>
      <w:r w:rsidRPr="00D75258">
        <w:rPr>
          <w:szCs w:val="20"/>
        </w:rPr>
        <w:t>trostáticas</w:t>
      </w:r>
      <w:proofErr w:type="spellEnd"/>
      <w:r w:rsidRPr="00D75258">
        <w:rPr>
          <w:szCs w:val="20"/>
        </w:rPr>
        <w:t xml:space="preserve"> até 8Kv (melhor que a norma IEC 1000-4-2).</w:t>
      </w:r>
    </w:p>
    <w:p w:rsidR="009D3353" w:rsidRPr="00D75258" w:rsidRDefault="009D3353" w:rsidP="00D75258">
      <w:pPr>
        <w:spacing w:after="120"/>
        <w:rPr>
          <w:szCs w:val="20"/>
        </w:rPr>
      </w:pPr>
      <w:r w:rsidRPr="00D75258">
        <w:rPr>
          <w:szCs w:val="20"/>
        </w:rPr>
        <w:t xml:space="preserve">Deverão ter </w:t>
      </w:r>
      <w:proofErr w:type="gramStart"/>
      <w:r w:rsidRPr="00D75258">
        <w:rPr>
          <w:szCs w:val="20"/>
        </w:rPr>
        <w:t>design</w:t>
      </w:r>
      <w:proofErr w:type="gramEnd"/>
      <w:r w:rsidRPr="00D75258">
        <w:rPr>
          <w:szCs w:val="20"/>
        </w:rPr>
        <w:t xml:space="preserve"> discreto, cor branca (RAL9010), sendo aplicados sobre bases salientes, universais e intermutáveis com </w:t>
      </w:r>
      <w:proofErr w:type="spellStart"/>
      <w:r w:rsidRPr="00D75258">
        <w:rPr>
          <w:szCs w:val="20"/>
        </w:rPr>
        <w:t>detetores</w:t>
      </w:r>
      <w:proofErr w:type="spellEnd"/>
      <w:r w:rsidRPr="00D75258">
        <w:rPr>
          <w:szCs w:val="20"/>
        </w:rPr>
        <w:t xml:space="preserve"> da mesma série.</w:t>
      </w:r>
    </w:p>
    <w:p w:rsidR="009D3353" w:rsidRPr="009A6AE6" w:rsidRDefault="009D3353" w:rsidP="009D3353">
      <w:pPr>
        <w:spacing w:after="120"/>
        <w:rPr>
          <w:szCs w:val="20"/>
        </w:rPr>
      </w:pPr>
      <w:r w:rsidRPr="009A6AE6">
        <w:rPr>
          <w:szCs w:val="20"/>
        </w:rPr>
        <w:t>Outras características técnicas:</w:t>
      </w:r>
    </w:p>
    <w:p w:rsidR="009D3353" w:rsidRPr="009A6AE6" w:rsidRDefault="009D3353" w:rsidP="002C4A57">
      <w:pPr>
        <w:numPr>
          <w:ilvl w:val="0"/>
          <w:numId w:val="19"/>
        </w:numPr>
        <w:rPr>
          <w:rFonts w:cs="Arial"/>
          <w:szCs w:val="20"/>
        </w:rPr>
      </w:pPr>
      <w:r w:rsidRPr="009A6AE6">
        <w:rPr>
          <w:rFonts w:cs="Arial"/>
          <w:szCs w:val="20"/>
        </w:rPr>
        <w:t>Funcionamento a dois fios;</w:t>
      </w:r>
    </w:p>
    <w:p w:rsidR="009D3353" w:rsidRPr="009A6AE6" w:rsidRDefault="009D3353" w:rsidP="002C4A57">
      <w:pPr>
        <w:numPr>
          <w:ilvl w:val="0"/>
          <w:numId w:val="19"/>
        </w:numPr>
        <w:rPr>
          <w:rFonts w:cs="Arial"/>
          <w:szCs w:val="20"/>
        </w:rPr>
      </w:pPr>
      <w:r w:rsidRPr="009A6AE6">
        <w:rPr>
          <w:rFonts w:cs="Arial"/>
          <w:szCs w:val="20"/>
        </w:rPr>
        <w:t>Temperatura de operação:</w:t>
      </w:r>
      <w:r w:rsidRPr="009A6AE6">
        <w:rPr>
          <w:rFonts w:cs="Arial"/>
          <w:szCs w:val="20"/>
        </w:rPr>
        <w:tab/>
      </w:r>
      <w:r w:rsidRPr="009A6AE6">
        <w:rPr>
          <w:rFonts w:cs="Arial"/>
          <w:szCs w:val="20"/>
        </w:rPr>
        <w:tab/>
      </w:r>
      <w:r w:rsidRPr="009A6AE6">
        <w:rPr>
          <w:rFonts w:cs="Arial"/>
          <w:szCs w:val="20"/>
        </w:rPr>
        <w:tab/>
        <w:t>-10º C a 60º C;</w:t>
      </w:r>
      <w:r w:rsidRPr="009A6AE6">
        <w:rPr>
          <w:rFonts w:cs="Arial"/>
          <w:szCs w:val="20"/>
        </w:rPr>
        <w:cr/>
        <w:t>Temperatura de Armazenamento:</w:t>
      </w:r>
      <w:r w:rsidRPr="009A6AE6">
        <w:rPr>
          <w:rFonts w:cs="Arial"/>
          <w:szCs w:val="20"/>
        </w:rPr>
        <w:tab/>
      </w:r>
      <w:r w:rsidRPr="009A6AE6">
        <w:rPr>
          <w:rFonts w:cs="Arial"/>
          <w:szCs w:val="20"/>
        </w:rPr>
        <w:tab/>
        <w:t>-30 º C a 75º C;</w:t>
      </w:r>
    </w:p>
    <w:p w:rsidR="009D3353" w:rsidRPr="009A6AE6" w:rsidRDefault="009D3353" w:rsidP="002C4A57">
      <w:pPr>
        <w:numPr>
          <w:ilvl w:val="0"/>
          <w:numId w:val="19"/>
        </w:numPr>
        <w:rPr>
          <w:rFonts w:cs="Arial"/>
          <w:szCs w:val="20"/>
        </w:rPr>
      </w:pPr>
      <w:r w:rsidRPr="009A6AE6">
        <w:rPr>
          <w:rFonts w:cs="Arial"/>
          <w:szCs w:val="20"/>
        </w:rPr>
        <w:t xml:space="preserve">Humidade: </w:t>
      </w:r>
      <w:r w:rsidRPr="009A6AE6">
        <w:rPr>
          <w:rFonts w:cs="Arial"/>
          <w:szCs w:val="20"/>
        </w:rPr>
        <w:tab/>
      </w:r>
      <w:proofErr w:type="gramStart"/>
      <w:r w:rsidRPr="009A6AE6">
        <w:rPr>
          <w:rFonts w:cs="Arial"/>
          <w:szCs w:val="20"/>
        </w:rPr>
        <w:t>a</w:t>
      </w:r>
      <w:proofErr w:type="gramEnd"/>
      <w:r w:rsidRPr="009A6AE6">
        <w:rPr>
          <w:rFonts w:cs="Arial"/>
          <w:szCs w:val="20"/>
        </w:rPr>
        <w:t xml:space="preserve"> T. </w:t>
      </w:r>
      <w:r w:rsidRPr="009A6AE6">
        <w:rPr>
          <w:rFonts w:eastAsia="Arial Unicode MS" w:cs="Arial"/>
          <w:szCs w:val="20"/>
          <w:lang w:eastAsia="zh-CN"/>
        </w:rPr>
        <w:t>≤</w:t>
      </w:r>
      <w:r w:rsidRPr="009A6AE6">
        <w:rPr>
          <w:rFonts w:cs="Arial"/>
          <w:szCs w:val="20"/>
        </w:rPr>
        <w:t xml:space="preserve"> </w:t>
      </w:r>
      <w:smartTag w:uri="urn:schemas-microsoft-com:office:smarttags" w:element="metricconverter">
        <w:smartTagPr>
          <w:attr w:name="ProductID" w:val="34ﾰC"/>
        </w:smartTagPr>
        <w:r w:rsidRPr="009A6AE6">
          <w:rPr>
            <w:rFonts w:cs="Arial"/>
            <w:szCs w:val="20"/>
          </w:rPr>
          <w:t>34°C</w:t>
        </w:r>
      </w:smartTag>
      <w:r w:rsidRPr="009A6AE6">
        <w:rPr>
          <w:rFonts w:cs="Arial"/>
          <w:szCs w:val="20"/>
        </w:rPr>
        <w:tab/>
      </w:r>
      <w:r w:rsidRPr="009A6AE6">
        <w:rPr>
          <w:rFonts w:cs="Arial"/>
          <w:szCs w:val="20"/>
        </w:rPr>
        <w:tab/>
      </w:r>
      <w:r w:rsidRPr="009A6AE6">
        <w:rPr>
          <w:rFonts w:cs="Arial"/>
          <w:szCs w:val="20"/>
        </w:rPr>
        <w:tab/>
      </w:r>
      <w:r w:rsidRPr="009A6AE6">
        <w:rPr>
          <w:rFonts w:eastAsia="Arial Unicode MS" w:cs="Arial"/>
          <w:szCs w:val="20"/>
          <w:lang w:eastAsia="zh-CN"/>
        </w:rPr>
        <w:t>≤95</w:t>
      </w:r>
      <w:r w:rsidRPr="009A6AE6">
        <w:rPr>
          <w:rFonts w:cs="Arial"/>
          <w:szCs w:val="20"/>
        </w:rPr>
        <w:t xml:space="preserve">% </w:t>
      </w:r>
      <w:proofErr w:type="gramStart"/>
      <w:r w:rsidRPr="009A6AE6">
        <w:rPr>
          <w:rFonts w:cs="Arial"/>
          <w:szCs w:val="20"/>
        </w:rPr>
        <w:t>relativa</w:t>
      </w:r>
      <w:proofErr w:type="gramEnd"/>
    </w:p>
    <w:p w:rsidR="009D3353" w:rsidRPr="009A6AE6" w:rsidRDefault="009D3353" w:rsidP="009D3353">
      <w:pPr>
        <w:rPr>
          <w:rFonts w:cs="Arial"/>
          <w:szCs w:val="20"/>
        </w:rPr>
      </w:pPr>
      <w:r w:rsidRPr="009A6AE6">
        <w:rPr>
          <w:rFonts w:cs="Arial"/>
          <w:szCs w:val="20"/>
        </w:rPr>
        <w:t xml:space="preserve">         </w:t>
      </w:r>
      <w:r w:rsidRPr="009A6AE6">
        <w:rPr>
          <w:rFonts w:cs="Arial"/>
          <w:szCs w:val="20"/>
        </w:rPr>
        <w:tab/>
        <w:t xml:space="preserve"> </w:t>
      </w:r>
      <w:r w:rsidRPr="009A6AE6">
        <w:rPr>
          <w:rFonts w:cs="Arial"/>
          <w:szCs w:val="20"/>
        </w:rPr>
        <w:tab/>
      </w:r>
      <w:proofErr w:type="gramStart"/>
      <w:r w:rsidRPr="009A6AE6">
        <w:rPr>
          <w:rFonts w:cs="Arial"/>
          <w:szCs w:val="20"/>
        </w:rPr>
        <w:t>a</w:t>
      </w:r>
      <w:proofErr w:type="gramEnd"/>
      <w:r w:rsidRPr="009A6AE6">
        <w:rPr>
          <w:rFonts w:cs="Arial"/>
          <w:szCs w:val="20"/>
        </w:rPr>
        <w:t xml:space="preserve"> T. </w:t>
      </w:r>
      <w:r w:rsidRPr="009A6AE6">
        <w:rPr>
          <w:rFonts w:eastAsia="Arial Unicode MS" w:cs="Arial"/>
          <w:szCs w:val="20"/>
          <w:lang w:eastAsia="zh-CN"/>
        </w:rPr>
        <w:t>≥</w:t>
      </w:r>
      <w:r w:rsidRPr="009A6AE6">
        <w:rPr>
          <w:rFonts w:cs="Arial"/>
          <w:szCs w:val="20"/>
        </w:rPr>
        <w:t xml:space="preserve"> </w:t>
      </w:r>
      <w:smartTag w:uri="urn:schemas-microsoft-com:office:smarttags" w:element="metricconverter">
        <w:smartTagPr>
          <w:attr w:name="ProductID" w:val="34ﾰC"/>
        </w:smartTagPr>
        <w:r w:rsidRPr="009A6AE6">
          <w:rPr>
            <w:rFonts w:cs="Arial"/>
            <w:szCs w:val="20"/>
          </w:rPr>
          <w:t>34°C</w:t>
        </w:r>
      </w:smartTag>
      <w:r w:rsidRPr="009A6AE6">
        <w:rPr>
          <w:rFonts w:cs="Arial"/>
          <w:szCs w:val="20"/>
        </w:rPr>
        <w:tab/>
      </w:r>
      <w:r w:rsidRPr="009A6AE6">
        <w:rPr>
          <w:rFonts w:cs="Arial"/>
          <w:szCs w:val="20"/>
        </w:rPr>
        <w:tab/>
      </w:r>
      <w:r w:rsidRPr="009A6AE6">
        <w:rPr>
          <w:rFonts w:cs="Arial"/>
          <w:szCs w:val="20"/>
        </w:rPr>
        <w:tab/>
      </w:r>
      <w:r w:rsidRPr="009A6AE6">
        <w:rPr>
          <w:rFonts w:eastAsia="Arial Unicode MS" w:cs="Arial"/>
          <w:szCs w:val="20"/>
          <w:lang w:eastAsia="zh-CN"/>
        </w:rPr>
        <w:t>≥</w:t>
      </w:r>
      <w:r w:rsidRPr="009A6AE6">
        <w:rPr>
          <w:rFonts w:cs="Arial"/>
          <w:szCs w:val="20"/>
        </w:rPr>
        <w:t>35g/m3 absoluta</w:t>
      </w:r>
    </w:p>
    <w:p w:rsidR="009D3353" w:rsidRPr="009A6AE6" w:rsidRDefault="009D3353" w:rsidP="002C4A57">
      <w:pPr>
        <w:numPr>
          <w:ilvl w:val="0"/>
          <w:numId w:val="19"/>
        </w:numPr>
        <w:rPr>
          <w:rFonts w:cs="Arial"/>
          <w:szCs w:val="20"/>
        </w:rPr>
      </w:pPr>
      <w:r w:rsidRPr="009A6AE6">
        <w:rPr>
          <w:rFonts w:cs="Arial"/>
          <w:szCs w:val="20"/>
        </w:rPr>
        <w:t xml:space="preserve">Tensão de operação de </w:t>
      </w:r>
      <w:smartTag w:uri="urn:schemas-microsoft-com:office:smarttags" w:element="metricconverter">
        <w:smartTagPr>
          <w:attr w:name="ProductID" w:val="12 a"/>
        </w:smartTagPr>
        <w:r w:rsidRPr="009A6AE6">
          <w:rPr>
            <w:rFonts w:cs="Arial"/>
            <w:szCs w:val="20"/>
          </w:rPr>
          <w:t>12 a</w:t>
        </w:r>
      </w:smartTag>
      <w:r w:rsidRPr="009A6AE6">
        <w:rPr>
          <w:rFonts w:cs="Arial"/>
          <w:szCs w:val="20"/>
        </w:rPr>
        <w:t xml:space="preserve"> 33Vdc </w:t>
      </w:r>
      <w:r w:rsidRPr="009A6AE6">
        <w:rPr>
          <w:rFonts w:cs="Arial"/>
          <w:szCs w:val="20"/>
        </w:rPr>
        <w:tab/>
      </w:r>
      <w:r w:rsidRPr="009A6AE6">
        <w:rPr>
          <w:rFonts w:cs="Arial"/>
          <w:szCs w:val="20"/>
        </w:rPr>
        <w:tab/>
        <w:t>+/-10%</w:t>
      </w:r>
    </w:p>
    <w:p w:rsidR="009D3353" w:rsidRPr="009A6AE6" w:rsidRDefault="009A6AE6" w:rsidP="002C4A57">
      <w:pPr>
        <w:numPr>
          <w:ilvl w:val="0"/>
          <w:numId w:val="19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Categoria de </w:t>
      </w:r>
      <w:proofErr w:type="spellStart"/>
      <w:r>
        <w:rPr>
          <w:rFonts w:cs="Arial"/>
          <w:szCs w:val="20"/>
        </w:rPr>
        <w:t>prote</w:t>
      </w:r>
      <w:r w:rsidR="009D3353" w:rsidRPr="009A6AE6">
        <w:rPr>
          <w:rFonts w:cs="Arial"/>
          <w:szCs w:val="20"/>
        </w:rPr>
        <w:t>ção</w:t>
      </w:r>
      <w:proofErr w:type="spellEnd"/>
      <w:r w:rsidR="009D3353" w:rsidRPr="009A6AE6">
        <w:rPr>
          <w:rFonts w:cs="Arial"/>
          <w:szCs w:val="20"/>
        </w:rPr>
        <w:t xml:space="preserve"> EN60529 / IEC529:</w:t>
      </w:r>
      <w:r w:rsidR="009D3353" w:rsidRPr="009A6AE6">
        <w:rPr>
          <w:rFonts w:cs="Arial"/>
          <w:szCs w:val="20"/>
        </w:rPr>
        <w:tab/>
        <w:t xml:space="preserve"> IP43</w:t>
      </w:r>
    </w:p>
    <w:p w:rsidR="009D3353" w:rsidRPr="009A6AE6" w:rsidRDefault="009D3353" w:rsidP="002C4A57">
      <w:pPr>
        <w:numPr>
          <w:ilvl w:val="0"/>
          <w:numId w:val="19"/>
        </w:numPr>
        <w:rPr>
          <w:rFonts w:cs="Arial"/>
          <w:szCs w:val="20"/>
        </w:rPr>
      </w:pPr>
      <w:r w:rsidRPr="009A6AE6">
        <w:rPr>
          <w:rFonts w:cs="Arial"/>
          <w:szCs w:val="20"/>
        </w:rPr>
        <w:t>Sensibilidade de resposta:</w:t>
      </w:r>
      <w:r w:rsidRPr="009A6AE6">
        <w:rPr>
          <w:rFonts w:cs="Arial"/>
          <w:szCs w:val="20"/>
        </w:rPr>
        <w:tab/>
      </w:r>
      <w:r w:rsidRPr="009A6AE6">
        <w:rPr>
          <w:rFonts w:cs="Arial"/>
          <w:szCs w:val="20"/>
        </w:rPr>
        <w:tab/>
      </w:r>
      <w:r w:rsidRPr="009A6AE6">
        <w:rPr>
          <w:rFonts w:cs="Arial"/>
          <w:szCs w:val="20"/>
        </w:rPr>
        <w:tab/>
        <w:t xml:space="preserve"> </w:t>
      </w:r>
      <w:smartTag w:uri="urn:schemas-microsoft-com:office:smarttags" w:element="metricconverter">
        <w:smartTagPr>
          <w:attr w:name="ProductID" w:val="6 a"/>
        </w:smartTagPr>
        <w:r w:rsidRPr="009A6AE6">
          <w:rPr>
            <w:rFonts w:cs="Arial"/>
            <w:szCs w:val="20"/>
          </w:rPr>
          <w:t xml:space="preserve">6 </w:t>
        </w:r>
        <w:proofErr w:type="gramStart"/>
        <w:r w:rsidRPr="009A6AE6">
          <w:rPr>
            <w:rFonts w:cs="Arial"/>
            <w:szCs w:val="20"/>
          </w:rPr>
          <w:t>a</w:t>
        </w:r>
      </w:smartTag>
      <w:proofErr w:type="gramEnd"/>
      <w:r w:rsidRPr="009A6AE6">
        <w:rPr>
          <w:rFonts w:cs="Arial"/>
          <w:szCs w:val="20"/>
        </w:rPr>
        <w:t xml:space="preserve"> 10% / m</w:t>
      </w:r>
    </w:p>
    <w:p w:rsidR="009D3353" w:rsidRPr="009A6AE6" w:rsidRDefault="009D3353" w:rsidP="002C4A57">
      <w:pPr>
        <w:numPr>
          <w:ilvl w:val="0"/>
          <w:numId w:val="19"/>
        </w:numPr>
        <w:rPr>
          <w:rFonts w:cs="Arial"/>
          <w:szCs w:val="20"/>
        </w:rPr>
      </w:pPr>
      <w:r w:rsidRPr="009A6AE6">
        <w:rPr>
          <w:rFonts w:cs="Arial"/>
          <w:szCs w:val="20"/>
        </w:rPr>
        <w:t>Dimensões:</w:t>
      </w:r>
      <w:r w:rsidRPr="009A6AE6">
        <w:rPr>
          <w:rFonts w:cs="Arial"/>
          <w:szCs w:val="20"/>
        </w:rPr>
        <w:tab/>
        <w:t>Diâmetro de 100mm</w:t>
      </w:r>
    </w:p>
    <w:p w:rsidR="009D3353" w:rsidRPr="009A6AE6" w:rsidRDefault="009A6AE6" w:rsidP="002C4A57">
      <w:pPr>
        <w:numPr>
          <w:ilvl w:val="0"/>
          <w:numId w:val="19"/>
        </w:numPr>
        <w:rPr>
          <w:rFonts w:cs="Arial"/>
          <w:szCs w:val="20"/>
        </w:rPr>
      </w:pPr>
      <w:r>
        <w:rPr>
          <w:rFonts w:cs="Arial"/>
          <w:szCs w:val="20"/>
        </w:rPr>
        <w:t>Altura: 54,55mm (</w:t>
      </w:r>
      <w:proofErr w:type="spellStart"/>
      <w:r>
        <w:rPr>
          <w:rFonts w:cs="Arial"/>
          <w:szCs w:val="20"/>
        </w:rPr>
        <w:t>Dete</w:t>
      </w:r>
      <w:r w:rsidR="009D3353" w:rsidRPr="009A6AE6">
        <w:rPr>
          <w:rFonts w:cs="Arial"/>
          <w:szCs w:val="20"/>
        </w:rPr>
        <w:t>tor</w:t>
      </w:r>
      <w:proofErr w:type="spellEnd"/>
      <w:r w:rsidR="009D3353" w:rsidRPr="009A6AE6">
        <w:rPr>
          <w:rFonts w:cs="Arial"/>
          <w:szCs w:val="20"/>
        </w:rPr>
        <w:t xml:space="preserve"> com base)</w:t>
      </w:r>
    </w:p>
    <w:p w:rsidR="009D3353" w:rsidRPr="009A6AE6" w:rsidRDefault="009D3353" w:rsidP="002C4A57">
      <w:pPr>
        <w:numPr>
          <w:ilvl w:val="0"/>
          <w:numId w:val="19"/>
        </w:numPr>
        <w:spacing w:after="120"/>
        <w:ind w:left="357" w:hanging="357"/>
        <w:rPr>
          <w:rFonts w:cs="Arial"/>
          <w:szCs w:val="20"/>
        </w:rPr>
      </w:pPr>
      <w:r w:rsidRPr="009A6AE6">
        <w:rPr>
          <w:rFonts w:cs="Arial"/>
          <w:szCs w:val="20"/>
        </w:rPr>
        <w:t xml:space="preserve">Aprovação: </w:t>
      </w:r>
      <w:proofErr w:type="spellStart"/>
      <w:r w:rsidRPr="009A6AE6">
        <w:rPr>
          <w:rFonts w:cs="Arial"/>
          <w:szCs w:val="20"/>
        </w:rPr>
        <w:t>VdS</w:t>
      </w:r>
      <w:proofErr w:type="spellEnd"/>
      <w:r w:rsidRPr="009A6AE6">
        <w:rPr>
          <w:rFonts w:cs="Arial"/>
          <w:szCs w:val="20"/>
        </w:rPr>
        <w:t xml:space="preserve"> G204006</w:t>
      </w:r>
    </w:p>
    <w:p w:rsidR="009D3353" w:rsidRPr="009A6AE6" w:rsidRDefault="009D3353" w:rsidP="005F00AE">
      <w:pPr>
        <w:spacing w:before="120" w:after="120"/>
        <w:rPr>
          <w:rFonts w:cs="Arial"/>
          <w:szCs w:val="20"/>
        </w:rPr>
      </w:pPr>
      <w:r w:rsidRPr="009A6AE6">
        <w:rPr>
          <w:szCs w:val="20"/>
        </w:rPr>
        <w:t>Referência: Siemens - FDOOT221 ou equivalente</w:t>
      </w:r>
    </w:p>
    <w:p w:rsidR="009D3353" w:rsidRPr="000437E0" w:rsidRDefault="009D3353" w:rsidP="002C4A57">
      <w:pPr>
        <w:pStyle w:val="Cabealho3"/>
        <w:numPr>
          <w:ilvl w:val="2"/>
          <w:numId w:val="13"/>
        </w:numPr>
        <w:tabs>
          <w:tab w:val="num" w:pos="720"/>
        </w:tabs>
        <w:spacing w:before="240" w:after="120"/>
        <w:ind w:left="0" w:firstLine="0"/>
        <w:rPr>
          <w:szCs w:val="20"/>
        </w:rPr>
      </w:pPr>
      <w:bookmarkStart w:id="464" w:name="_Toc193532356"/>
      <w:bookmarkStart w:id="465" w:name="_Toc248223503"/>
      <w:bookmarkStart w:id="466" w:name="_Toc248223644"/>
      <w:bookmarkStart w:id="467" w:name="_Toc248224117"/>
      <w:bookmarkStart w:id="468" w:name="_Toc248291829"/>
      <w:bookmarkStart w:id="469" w:name="_Toc300330012"/>
      <w:bookmarkStart w:id="470" w:name="_Toc314156260"/>
      <w:bookmarkStart w:id="471" w:name="_Toc469559759"/>
      <w:r w:rsidRPr="000437E0">
        <w:rPr>
          <w:szCs w:val="20"/>
        </w:rPr>
        <w:t xml:space="preserve">Botão de </w:t>
      </w:r>
      <w:bookmarkEnd w:id="464"/>
      <w:r w:rsidRPr="000437E0">
        <w:rPr>
          <w:szCs w:val="20"/>
        </w:rPr>
        <w:t>Alarme Manual Analógico – Endereçável</w:t>
      </w:r>
      <w:bookmarkEnd w:id="465"/>
      <w:bookmarkEnd w:id="466"/>
      <w:bookmarkEnd w:id="467"/>
      <w:bookmarkEnd w:id="468"/>
      <w:bookmarkEnd w:id="469"/>
      <w:bookmarkEnd w:id="470"/>
      <w:bookmarkEnd w:id="471"/>
    </w:p>
    <w:p w:rsidR="009D3353" w:rsidRPr="000437E0" w:rsidRDefault="000437E0" w:rsidP="009D3353">
      <w:pPr>
        <w:spacing w:after="120"/>
        <w:rPr>
          <w:szCs w:val="20"/>
        </w:rPr>
      </w:pPr>
      <w:r w:rsidRPr="000437E0">
        <w:rPr>
          <w:szCs w:val="20"/>
        </w:rPr>
        <w:t xml:space="preserve">Para </w:t>
      </w:r>
      <w:proofErr w:type="spellStart"/>
      <w:r w:rsidRPr="000437E0">
        <w:rPr>
          <w:szCs w:val="20"/>
        </w:rPr>
        <w:t>a</w:t>
      </w:r>
      <w:r w:rsidR="009D3353" w:rsidRPr="000437E0">
        <w:rPr>
          <w:szCs w:val="20"/>
        </w:rPr>
        <w:t>tivação</w:t>
      </w:r>
      <w:proofErr w:type="spellEnd"/>
      <w:r w:rsidR="009D3353" w:rsidRPr="000437E0">
        <w:rPr>
          <w:szCs w:val="20"/>
        </w:rPr>
        <w:t xml:space="preserve"> manual imediata do alarme de incêndio ou do processo de extinção. Para aplicações de interior e de exterior. Possibilidade de montagem de superfície ou encastrada. Constituído por caixa de montagem e chave de co</w:t>
      </w:r>
      <w:r w:rsidRPr="000437E0">
        <w:rPr>
          <w:szCs w:val="20"/>
        </w:rPr>
        <w:t xml:space="preserve">r vermelha FDMH291-R e pela </w:t>
      </w:r>
      <w:proofErr w:type="spellStart"/>
      <w:r w:rsidRPr="000437E0">
        <w:rPr>
          <w:szCs w:val="20"/>
        </w:rPr>
        <w:t>ele</w:t>
      </w:r>
      <w:r w:rsidR="009D3353" w:rsidRPr="000437E0">
        <w:rPr>
          <w:szCs w:val="20"/>
        </w:rPr>
        <w:t>trónica</w:t>
      </w:r>
      <w:proofErr w:type="spellEnd"/>
      <w:r w:rsidR="009D3353" w:rsidRPr="000437E0">
        <w:rPr>
          <w:szCs w:val="20"/>
        </w:rPr>
        <w:t xml:space="preserve"> do botão de alarme FDME221. Endereçável.</w:t>
      </w:r>
    </w:p>
    <w:p w:rsidR="009D3353" w:rsidRPr="000437E0" w:rsidRDefault="000437E0" w:rsidP="009D3353">
      <w:pPr>
        <w:spacing w:after="120"/>
        <w:rPr>
          <w:szCs w:val="20"/>
        </w:rPr>
      </w:pPr>
      <w:proofErr w:type="spellStart"/>
      <w:r w:rsidRPr="000437E0">
        <w:rPr>
          <w:szCs w:val="20"/>
        </w:rPr>
        <w:t>Ativação</w:t>
      </w:r>
      <w:proofErr w:type="spellEnd"/>
      <w:r w:rsidRPr="000437E0">
        <w:rPr>
          <w:szCs w:val="20"/>
        </w:rPr>
        <w:t xml:space="preserve"> </w:t>
      </w:r>
      <w:proofErr w:type="spellStart"/>
      <w:r w:rsidRPr="000437E0">
        <w:rPr>
          <w:szCs w:val="20"/>
        </w:rPr>
        <w:t>dire</w:t>
      </w:r>
      <w:r w:rsidR="009D3353" w:rsidRPr="000437E0">
        <w:rPr>
          <w:szCs w:val="20"/>
        </w:rPr>
        <w:t>ta</w:t>
      </w:r>
      <w:proofErr w:type="spellEnd"/>
      <w:r w:rsidR="009D3353" w:rsidRPr="000437E0">
        <w:rPr>
          <w:szCs w:val="20"/>
        </w:rPr>
        <w:t xml:space="preserve"> de alarme através de pressão sobre a placa de vidro. Substituindo as placas de vidro utilizadas, o botão de alarme man</w:t>
      </w:r>
      <w:r w:rsidRPr="000437E0">
        <w:rPr>
          <w:szCs w:val="20"/>
        </w:rPr>
        <w:t xml:space="preserve">ual estará novamente pronto a </w:t>
      </w:r>
      <w:proofErr w:type="spellStart"/>
      <w:r w:rsidRPr="000437E0">
        <w:rPr>
          <w:szCs w:val="20"/>
        </w:rPr>
        <w:t>a</w:t>
      </w:r>
      <w:r w:rsidR="009D3353" w:rsidRPr="000437E0">
        <w:rPr>
          <w:szCs w:val="20"/>
        </w:rPr>
        <w:t>tuar</w:t>
      </w:r>
      <w:proofErr w:type="spellEnd"/>
      <w:r w:rsidR="009D3353" w:rsidRPr="000437E0">
        <w:rPr>
          <w:szCs w:val="20"/>
        </w:rPr>
        <w:t>.</w:t>
      </w:r>
    </w:p>
    <w:tbl>
      <w:tblPr>
        <w:tblpPr w:leftFromText="180" w:rightFromText="180" w:vertAnchor="text" w:tblpY="68"/>
        <w:tblW w:w="0" w:type="auto"/>
        <w:tblLayout w:type="fixed"/>
        <w:tblLook w:val="0000" w:firstRow="0" w:lastRow="0" w:firstColumn="0" w:lastColumn="0" w:noHBand="0" w:noVBand="0"/>
      </w:tblPr>
      <w:tblGrid>
        <w:gridCol w:w="4860"/>
        <w:gridCol w:w="4680"/>
      </w:tblGrid>
      <w:tr w:rsidR="009D3353" w:rsidRPr="000437E0" w:rsidTr="00DE2B0F">
        <w:trPr>
          <w:trHeight w:val="348"/>
        </w:trPr>
        <w:tc>
          <w:tcPr>
            <w:tcW w:w="9540" w:type="dxa"/>
            <w:gridSpan w:val="2"/>
          </w:tcPr>
          <w:p w:rsidR="009D3353" w:rsidRPr="000437E0" w:rsidRDefault="009D3353" w:rsidP="00DE2B0F">
            <w:pPr>
              <w:spacing w:after="60"/>
              <w:rPr>
                <w:rFonts w:cs="Arial"/>
                <w:szCs w:val="20"/>
              </w:rPr>
            </w:pPr>
            <w:r w:rsidRPr="000437E0">
              <w:rPr>
                <w:rFonts w:cs="Arial"/>
                <w:szCs w:val="20"/>
              </w:rPr>
              <w:t>Outras características:</w:t>
            </w:r>
          </w:p>
        </w:tc>
      </w:tr>
      <w:tr w:rsidR="009D3353" w:rsidRPr="00E47F53" w:rsidTr="00DE2B0F">
        <w:trPr>
          <w:trHeight w:val="492"/>
        </w:trPr>
        <w:tc>
          <w:tcPr>
            <w:tcW w:w="4860" w:type="dxa"/>
          </w:tcPr>
          <w:p w:rsidR="009D3353" w:rsidRPr="000437E0" w:rsidRDefault="009D3353" w:rsidP="00DE2B0F">
            <w:pPr>
              <w:rPr>
                <w:rFonts w:cs="Arial"/>
                <w:szCs w:val="20"/>
              </w:rPr>
            </w:pPr>
            <w:r w:rsidRPr="000437E0">
              <w:rPr>
                <w:rFonts w:cs="Arial"/>
                <w:szCs w:val="20"/>
              </w:rPr>
              <w:t xml:space="preserve">Protocolo de comunicação      </w:t>
            </w:r>
          </w:p>
          <w:p w:rsidR="009D3353" w:rsidRPr="000437E0" w:rsidRDefault="009D3353" w:rsidP="00DE2B0F">
            <w:pPr>
              <w:rPr>
                <w:rFonts w:cs="Arial"/>
                <w:szCs w:val="20"/>
              </w:rPr>
            </w:pPr>
            <w:r w:rsidRPr="000437E0">
              <w:rPr>
                <w:rFonts w:cs="Arial"/>
                <w:szCs w:val="20"/>
              </w:rPr>
              <w:t>Tensão de Operação</w:t>
            </w:r>
          </w:p>
          <w:p w:rsidR="009D3353" w:rsidRPr="000437E0" w:rsidRDefault="009D3353" w:rsidP="00DE2B0F">
            <w:pPr>
              <w:rPr>
                <w:rFonts w:cs="Arial"/>
                <w:szCs w:val="20"/>
              </w:rPr>
            </w:pPr>
            <w:r w:rsidRPr="000437E0">
              <w:rPr>
                <w:rFonts w:cs="Arial"/>
                <w:szCs w:val="20"/>
              </w:rPr>
              <w:t>Corrente de operação (repouso)</w:t>
            </w:r>
          </w:p>
          <w:p w:rsidR="009D3353" w:rsidRPr="000437E0" w:rsidRDefault="009D3353" w:rsidP="00DE2B0F">
            <w:pPr>
              <w:rPr>
                <w:rFonts w:cs="Arial"/>
                <w:szCs w:val="20"/>
              </w:rPr>
            </w:pPr>
            <w:r w:rsidRPr="000437E0">
              <w:rPr>
                <w:rFonts w:cs="Arial"/>
                <w:szCs w:val="20"/>
              </w:rPr>
              <w:t>Peso da linha (</w:t>
            </w:r>
            <w:proofErr w:type="spellStart"/>
            <w:r w:rsidRPr="000437E0">
              <w:rPr>
                <w:rFonts w:cs="Arial"/>
                <w:szCs w:val="20"/>
              </w:rPr>
              <w:t>FDnetMK</w:t>
            </w:r>
            <w:proofErr w:type="spellEnd"/>
            <w:r w:rsidRPr="000437E0">
              <w:rPr>
                <w:rFonts w:cs="Arial"/>
                <w:szCs w:val="20"/>
              </w:rPr>
              <w:t>)</w:t>
            </w:r>
          </w:p>
          <w:p w:rsidR="009D3353" w:rsidRPr="000437E0" w:rsidRDefault="009D3353" w:rsidP="00DE2B0F">
            <w:pPr>
              <w:rPr>
                <w:rFonts w:cs="Arial"/>
                <w:szCs w:val="20"/>
              </w:rPr>
            </w:pPr>
            <w:r w:rsidRPr="000437E0">
              <w:rPr>
                <w:rFonts w:cs="Arial"/>
                <w:szCs w:val="20"/>
              </w:rPr>
              <w:t>Terminais de ligação</w:t>
            </w:r>
          </w:p>
          <w:p w:rsidR="009D3353" w:rsidRPr="000437E0" w:rsidRDefault="009D3353" w:rsidP="00DE2B0F">
            <w:pPr>
              <w:rPr>
                <w:rFonts w:cs="Arial"/>
                <w:szCs w:val="20"/>
              </w:rPr>
            </w:pPr>
            <w:r w:rsidRPr="000437E0">
              <w:rPr>
                <w:rFonts w:cs="Arial"/>
                <w:szCs w:val="20"/>
              </w:rPr>
              <w:t>Temperatura de operação</w:t>
            </w:r>
          </w:p>
          <w:p w:rsidR="009D3353" w:rsidRPr="000437E0" w:rsidRDefault="009D3353" w:rsidP="00DE2B0F">
            <w:pPr>
              <w:rPr>
                <w:rFonts w:cs="Arial"/>
                <w:szCs w:val="20"/>
              </w:rPr>
            </w:pPr>
            <w:r w:rsidRPr="000437E0">
              <w:rPr>
                <w:rFonts w:cs="Arial"/>
                <w:szCs w:val="20"/>
              </w:rPr>
              <w:t>Temperatura de armazenamento</w:t>
            </w:r>
          </w:p>
          <w:p w:rsidR="009D3353" w:rsidRPr="000437E0" w:rsidRDefault="009D3353" w:rsidP="00DE2B0F">
            <w:pPr>
              <w:rPr>
                <w:rFonts w:cs="Arial"/>
                <w:szCs w:val="20"/>
              </w:rPr>
            </w:pPr>
            <w:r w:rsidRPr="000437E0">
              <w:rPr>
                <w:rFonts w:cs="Arial"/>
                <w:szCs w:val="20"/>
              </w:rPr>
              <w:t>Humidade relativa</w:t>
            </w:r>
          </w:p>
          <w:p w:rsidR="009D3353" w:rsidRPr="000437E0" w:rsidRDefault="009D3353" w:rsidP="00DE2B0F">
            <w:pPr>
              <w:rPr>
                <w:rFonts w:cs="Arial"/>
                <w:szCs w:val="20"/>
              </w:rPr>
            </w:pPr>
            <w:r w:rsidRPr="000437E0">
              <w:rPr>
                <w:rFonts w:cs="Arial"/>
                <w:szCs w:val="20"/>
              </w:rPr>
              <w:lastRenderedPageBreak/>
              <w:t>Cor</w:t>
            </w:r>
          </w:p>
          <w:p w:rsidR="009D3353" w:rsidRPr="000437E0" w:rsidRDefault="000437E0" w:rsidP="00DE2B0F">
            <w:pPr>
              <w:rPr>
                <w:rFonts w:cs="Arial"/>
                <w:szCs w:val="20"/>
              </w:rPr>
            </w:pPr>
            <w:r w:rsidRPr="000437E0">
              <w:rPr>
                <w:rFonts w:cs="Arial"/>
                <w:szCs w:val="20"/>
              </w:rPr>
              <w:t xml:space="preserve">Peso caixa / </w:t>
            </w:r>
            <w:proofErr w:type="spellStart"/>
            <w:r w:rsidRPr="000437E0">
              <w:rPr>
                <w:rFonts w:cs="Arial"/>
                <w:szCs w:val="20"/>
              </w:rPr>
              <w:t>ele</w:t>
            </w:r>
            <w:r w:rsidR="009D3353" w:rsidRPr="000437E0">
              <w:rPr>
                <w:rFonts w:cs="Arial"/>
                <w:szCs w:val="20"/>
              </w:rPr>
              <w:t>trónica</w:t>
            </w:r>
            <w:proofErr w:type="spellEnd"/>
          </w:p>
          <w:p w:rsidR="009D3353" w:rsidRPr="000437E0" w:rsidRDefault="009D3353" w:rsidP="00DE2B0F">
            <w:pPr>
              <w:rPr>
                <w:rFonts w:cs="Arial"/>
                <w:szCs w:val="20"/>
              </w:rPr>
            </w:pPr>
            <w:r w:rsidRPr="000437E0">
              <w:rPr>
                <w:rFonts w:cs="Arial"/>
                <w:szCs w:val="20"/>
              </w:rPr>
              <w:t xml:space="preserve">Cat. </w:t>
            </w:r>
            <w:proofErr w:type="spellStart"/>
            <w:r w:rsidRPr="000437E0">
              <w:rPr>
                <w:rFonts w:cs="Arial"/>
                <w:szCs w:val="20"/>
              </w:rPr>
              <w:t>Proteção</w:t>
            </w:r>
            <w:proofErr w:type="spellEnd"/>
            <w:r w:rsidRPr="000437E0">
              <w:rPr>
                <w:rFonts w:cs="Arial"/>
                <w:szCs w:val="20"/>
              </w:rPr>
              <w:t xml:space="preserve"> EN60529/IEC529</w:t>
            </w:r>
          </w:p>
          <w:p w:rsidR="009D3353" w:rsidRPr="000437E0" w:rsidRDefault="009D3353" w:rsidP="00DE2B0F">
            <w:pPr>
              <w:rPr>
                <w:rFonts w:cs="Arial"/>
                <w:szCs w:val="20"/>
              </w:rPr>
            </w:pPr>
            <w:r w:rsidRPr="000437E0">
              <w:rPr>
                <w:rFonts w:cs="Arial"/>
                <w:szCs w:val="20"/>
              </w:rPr>
              <w:t>Compatibilidade do sistema</w:t>
            </w:r>
          </w:p>
          <w:p w:rsidR="009D3353" w:rsidRPr="000437E0" w:rsidRDefault="009D3353" w:rsidP="00DE2B0F">
            <w:pPr>
              <w:rPr>
                <w:rFonts w:cs="Arial"/>
                <w:szCs w:val="20"/>
              </w:rPr>
            </w:pPr>
            <w:r w:rsidRPr="000437E0">
              <w:rPr>
                <w:rFonts w:cs="Arial"/>
                <w:szCs w:val="20"/>
              </w:rPr>
              <w:t>Normas</w:t>
            </w:r>
          </w:p>
          <w:p w:rsidR="009D3353" w:rsidRPr="000437E0" w:rsidRDefault="009D3353" w:rsidP="00DE2B0F">
            <w:pPr>
              <w:rPr>
                <w:rFonts w:cs="Arial"/>
                <w:szCs w:val="20"/>
              </w:rPr>
            </w:pPr>
            <w:r w:rsidRPr="000437E0">
              <w:rPr>
                <w:rFonts w:cs="Arial"/>
                <w:szCs w:val="20"/>
              </w:rPr>
              <w:t>Dimensões</w:t>
            </w:r>
          </w:p>
          <w:p w:rsidR="009D3353" w:rsidRPr="000437E0" w:rsidRDefault="009D3353" w:rsidP="00DE2B0F">
            <w:pPr>
              <w:rPr>
                <w:rFonts w:cs="Arial"/>
                <w:szCs w:val="20"/>
              </w:rPr>
            </w:pPr>
            <w:r w:rsidRPr="000437E0">
              <w:rPr>
                <w:rFonts w:cs="Arial"/>
                <w:szCs w:val="20"/>
              </w:rPr>
              <w:t>Homologações</w:t>
            </w:r>
          </w:p>
          <w:p w:rsidR="009D3353" w:rsidRPr="000437E0" w:rsidRDefault="009D3353" w:rsidP="00DE2B0F">
            <w:pPr>
              <w:rPr>
                <w:rFonts w:cs="Arial"/>
                <w:szCs w:val="20"/>
              </w:rPr>
            </w:pPr>
            <w:r w:rsidRPr="000437E0">
              <w:rPr>
                <w:rFonts w:cs="Arial"/>
                <w:szCs w:val="20"/>
              </w:rPr>
              <w:t>Caixas:</w:t>
            </w:r>
          </w:p>
          <w:p w:rsidR="009D3353" w:rsidRPr="000437E0" w:rsidRDefault="009D3353" w:rsidP="00DE2B0F">
            <w:pPr>
              <w:rPr>
                <w:rFonts w:cs="Arial"/>
                <w:szCs w:val="20"/>
              </w:rPr>
            </w:pPr>
          </w:p>
        </w:tc>
        <w:tc>
          <w:tcPr>
            <w:tcW w:w="4680" w:type="dxa"/>
          </w:tcPr>
          <w:p w:rsidR="009D3353" w:rsidRPr="000437E0" w:rsidRDefault="009D3353" w:rsidP="00DE2B0F">
            <w:pPr>
              <w:rPr>
                <w:rFonts w:cs="Arial"/>
                <w:szCs w:val="20"/>
                <w:lang w:val="en-US"/>
              </w:rPr>
            </w:pPr>
            <w:proofErr w:type="spellStart"/>
            <w:r w:rsidRPr="000437E0">
              <w:rPr>
                <w:rFonts w:cs="Arial"/>
                <w:szCs w:val="20"/>
                <w:lang w:val="en-US"/>
              </w:rPr>
              <w:lastRenderedPageBreak/>
              <w:t>FDnet</w:t>
            </w:r>
            <w:proofErr w:type="spellEnd"/>
            <w:r w:rsidRPr="000437E0">
              <w:rPr>
                <w:rFonts w:cs="Arial"/>
                <w:szCs w:val="20"/>
                <w:lang w:val="en-US"/>
              </w:rPr>
              <w:t xml:space="preserve"> </w:t>
            </w:r>
          </w:p>
          <w:p w:rsidR="009D3353" w:rsidRPr="000437E0" w:rsidRDefault="009D3353" w:rsidP="00DE2B0F">
            <w:pPr>
              <w:rPr>
                <w:rFonts w:cs="Arial"/>
                <w:szCs w:val="20"/>
                <w:lang w:val="en-US"/>
              </w:rPr>
            </w:pPr>
            <w:r w:rsidRPr="000437E0">
              <w:rPr>
                <w:rFonts w:cs="Arial"/>
                <w:szCs w:val="20"/>
                <w:lang w:val="en-US"/>
              </w:rPr>
              <w:t>12... 33 VDC</w:t>
            </w:r>
          </w:p>
          <w:p w:rsidR="009D3353" w:rsidRPr="000437E0" w:rsidRDefault="009D3353" w:rsidP="00DE2B0F">
            <w:pPr>
              <w:rPr>
                <w:rFonts w:cs="Arial"/>
                <w:szCs w:val="20"/>
                <w:lang w:val="en-US"/>
              </w:rPr>
            </w:pPr>
            <w:r w:rsidRPr="000437E0">
              <w:rPr>
                <w:rFonts w:cs="Arial"/>
                <w:szCs w:val="20"/>
                <w:lang w:val="en-US"/>
              </w:rPr>
              <w:t xml:space="preserve">200 µA </w:t>
            </w:r>
          </w:p>
          <w:p w:rsidR="009D3353" w:rsidRPr="000437E0" w:rsidRDefault="009D3353" w:rsidP="00DE2B0F">
            <w:pPr>
              <w:rPr>
                <w:rFonts w:cs="Arial"/>
                <w:szCs w:val="20"/>
                <w:lang w:val="en-US"/>
              </w:rPr>
            </w:pPr>
            <w:r w:rsidRPr="000437E0">
              <w:rPr>
                <w:rFonts w:cs="Arial"/>
                <w:szCs w:val="20"/>
                <w:lang w:val="en-US"/>
              </w:rPr>
              <w:t>1</w:t>
            </w:r>
          </w:p>
          <w:p w:rsidR="009D3353" w:rsidRPr="000437E0" w:rsidRDefault="009D3353" w:rsidP="00DE2B0F">
            <w:pPr>
              <w:rPr>
                <w:rFonts w:cs="Arial"/>
                <w:szCs w:val="20"/>
                <w:lang w:val="en-US"/>
              </w:rPr>
            </w:pPr>
            <w:r w:rsidRPr="000437E0">
              <w:rPr>
                <w:rFonts w:cs="Arial"/>
                <w:szCs w:val="20"/>
                <w:lang w:val="en-US"/>
              </w:rPr>
              <w:t>0.28… 1.5 mm</w:t>
            </w:r>
            <w:r w:rsidRPr="000437E0">
              <w:rPr>
                <w:rFonts w:cs="Arial"/>
                <w:szCs w:val="20"/>
                <w:vertAlign w:val="superscript"/>
                <w:lang w:val="en-US"/>
              </w:rPr>
              <w:t>2</w:t>
            </w:r>
          </w:p>
          <w:p w:rsidR="009D3353" w:rsidRPr="000437E0" w:rsidRDefault="009D3353" w:rsidP="00DE2B0F">
            <w:pPr>
              <w:rPr>
                <w:rFonts w:cs="Arial"/>
                <w:szCs w:val="20"/>
                <w:lang w:val="en-US"/>
              </w:rPr>
            </w:pPr>
            <w:r w:rsidRPr="000437E0">
              <w:rPr>
                <w:rFonts w:cs="Arial"/>
                <w:szCs w:val="20"/>
                <w:lang w:val="en-US"/>
              </w:rPr>
              <w:t>–25... +</w:t>
            </w:r>
            <w:smartTag w:uri="urn:schemas-microsoft-com:office:smarttags" w:element="metricconverter">
              <w:smartTagPr>
                <w:attr w:name="ProductID" w:val="70 ﾰC"/>
              </w:smartTagPr>
              <w:r w:rsidRPr="000437E0">
                <w:rPr>
                  <w:rFonts w:cs="Arial"/>
                  <w:szCs w:val="20"/>
                  <w:lang w:val="en-US"/>
                </w:rPr>
                <w:t>70 °C</w:t>
              </w:r>
            </w:smartTag>
          </w:p>
          <w:p w:rsidR="009D3353" w:rsidRPr="000437E0" w:rsidRDefault="009D3353" w:rsidP="00DE2B0F">
            <w:pPr>
              <w:rPr>
                <w:rFonts w:cs="Arial"/>
                <w:szCs w:val="20"/>
                <w:lang w:val="en-US"/>
              </w:rPr>
            </w:pPr>
            <w:r w:rsidRPr="000437E0">
              <w:rPr>
                <w:rFonts w:cs="Arial"/>
                <w:szCs w:val="20"/>
                <w:lang w:val="en-US"/>
              </w:rPr>
              <w:t>–30... +</w:t>
            </w:r>
            <w:smartTag w:uri="urn:schemas-microsoft-com:office:smarttags" w:element="metricconverter">
              <w:smartTagPr>
                <w:attr w:name="ProductID" w:val="75 ﾰC"/>
              </w:smartTagPr>
              <w:r w:rsidRPr="000437E0">
                <w:rPr>
                  <w:rFonts w:cs="Arial"/>
                  <w:szCs w:val="20"/>
                  <w:lang w:val="en-US"/>
                </w:rPr>
                <w:t>75 °C</w:t>
              </w:r>
            </w:smartTag>
          </w:p>
          <w:p w:rsidR="009D3353" w:rsidRPr="000437E0" w:rsidRDefault="009D3353" w:rsidP="00DE2B0F">
            <w:pPr>
              <w:rPr>
                <w:rFonts w:cs="Arial"/>
                <w:szCs w:val="20"/>
                <w:lang w:val="en-US"/>
              </w:rPr>
            </w:pPr>
            <w:r w:rsidRPr="000437E0">
              <w:rPr>
                <w:rFonts w:cs="Arial"/>
                <w:szCs w:val="20"/>
                <w:lang w:val="en-US"/>
              </w:rPr>
              <w:t>≤ 100 %</w:t>
            </w:r>
          </w:p>
          <w:p w:rsidR="009D3353" w:rsidRPr="000437E0" w:rsidRDefault="009D3353" w:rsidP="00DE2B0F">
            <w:pPr>
              <w:rPr>
                <w:rFonts w:cs="Arial"/>
                <w:szCs w:val="20"/>
                <w:lang w:val="en-US"/>
              </w:rPr>
            </w:pPr>
            <w:r w:rsidRPr="000437E0">
              <w:rPr>
                <w:rFonts w:cs="Arial"/>
                <w:szCs w:val="20"/>
                <w:lang w:val="en-US"/>
              </w:rPr>
              <w:lastRenderedPageBreak/>
              <w:t>(RAL3000)</w:t>
            </w:r>
          </w:p>
          <w:p w:rsidR="009D3353" w:rsidRPr="000437E0" w:rsidRDefault="009D3353" w:rsidP="00DE2B0F">
            <w:pPr>
              <w:rPr>
                <w:rFonts w:cs="Arial"/>
                <w:szCs w:val="20"/>
                <w:lang w:val="en-US"/>
              </w:rPr>
            </w:pPr>
            <w:smartTag w:uri="urn:schemas-microsoft-com:office:smarttags" w:element="metricconverter">
              <w:smartTagPr>
                <w:attr w:name="ProductID" w:val="0.089 kg"/>
              </w:smartTagPr>
              <w:r w:rsidRPr="000437E0">
                <w:rPr>
                  <w:rFonts w:cs="Arial"/>
                  <w:szCs w:val="20"/>
                  <w:lang w:val="en-US"/>
                </w:rPr>
                <w:t>0.089 kg</w:t>
              </w:r>
            </w:smartTag>
            <w:r w:rsidRPr="000437E0">
              <w:rPr>
                <w:rFonts w:cs="Arial"/>
                <w:szCs w:val="20"/>
                <w:lang w:val="en-US"/>
              </w:rPr>
              <w:t xml:space="preserve"> / </w:t>
            </w:r>
            <w:smartTag w:uri="urn:schemas-microsoft-com:office:smarttags" w:element="metricconverter">
              <w:smartTagPr>
                <w:attr w:name="ProductID" w:val="0.045 kg"/>
              </w:smartTagPr>
              <w:r w:rsidRPr="000437E0">
                <w:rPr>
                  <w:rFonts w:cs="Arial"/>
                  <w:szCs w:val="20"/>
                  <w:lang w:val="en-US"/>
                </w:rPr>
                <w:t>0.045 kg</w:t>
              </w:r>
            </w:smartTag>
          </w:p>
          <w:p w:rsidR="009D3353" w:rsidRPr="005F00AE" w:rsidRDefault="009D3353" w:rsidP="00DE2B0F">
            <w:pPr>
              <w:rPr>
                <w:rFonts w:cs="Arial"/>
                <w:szCs w:val="20"/>
                <w:lang w:val="fr-FR"/>
              </w:rPr>
            </w:pPr>
            <w:r w:rsidRPr="005F00AE">
              <w:rPr>
                <w:rFonts w:cs="Arial"/>
                <w:szCs w:val="20"/>
                <w:lang w:val="fr-FR"/>
              </w:rPr>
              <w:t>IP44</w:t>
            </w:r>
          </w:p>
          <w:p w:rsidR="009D3353" w:rsidRPr="00774489" w:rsidRDefault="009D3353" w:rsidP="00DE2B0F">
            <w:pPr>
              <w:rPr>
                <w:rFonts w:cs="Arial"/>
                <w:szCs w:val="20"/>
                <w:lang w:val="fr-FR"/>
              </w:rPr>
            </w:pPr>
            <w:proofErr w:type="spellStart"/>
            <w:r w:rsidRPr="00774489">
              <w:rPr>
                <w:rFonts w:cs="Arial"/>
                <w:szCs w:val="20"/>
                <w:lang w:val="fr-FR"/>
              </w:rPr>
              <w:t>AlgoRex</w:t>
            </w:r>
            <w:proofErr w:type="spellEnd"/>
            <w:r w:rsidRPr="00774489">
              <w:rPr>
                <w:rFonts w:cs="Arial"/>
                <w:szCs w:val="20"/>
                <w:lang w:val="fr-FR"/>
              </w:rPr>
              <w:t>/</w:t>
            </w:r>
            <w:proofErr w:type="spellStart"/>
            <w:r w:rsidRPr="00774489">
              <w:rPr>
                <w:rFonts w:cs="Arial"/>
                <w:szCs w:val="20"/>
                <w:lang w:val="fr-FR"/>
              </w:rPr>
              <w:t>FDnet</w:t>
            </w:r>
            <w:proofErr w:type="spellEnd"/>
            <w:r w:rsidRPr="00774489">
              <w:rPr>
                <w:rFonts w:cs="Arial"/>
                <w:szCs w:val="20"/>
                <w:lang w:val="fr-FR"/>
              </w:rPr>
              <w:t>, SIGMASYS/</w:t>
            </w:r>
            <w:proofErr w:type="spellStart"/>
            <w:r w:rsidRPr="00774489">
              <w:rPr>
                <w:rFonts w:cs="Arial"/>
                <w:szCs w:val="20"/>
                <w:lang w:val="fr-FR"/>
              </w:rPr>
              <w:t>FDnet</w:t>
            </w:r>
            <w:proofErr w:type="spellEnd"/>
          </w:p>
          <w:p w:rsidR="009D3353" w:rsidRPr="000437E0" w:rsidRDefault="009D3353" w:rsidP="00DE2B0F">
            <w:pPr>
              <w:rPr>
                <w:rFonts w:cs="Arial"/>
                <w:szCs w:val="20"/>
                <w:lang w:val="de-DE"/>
              </w:rPr>
            </w:pPr>
            <w:r w:rsidRPr="000437E0">
              <w:rPr>
                <w:rFonts w:cs="Arial"/>
                <w:szCs w:val="20"/>
                <w:lang w:val="de-DE"/>
              </w:rPr>
              <w:t>EN54-11, BS5839-2</w:t>
            </w:r>
          </w:p>
          <w:p w:rsidR="009D3353" w:rsidRPr="000437E0" w:rsidRDefault="009D3353" w:rsidP="00DE2B0F">
            <w:pPr>
              <w:rPr>
                <w:rFonts w:cs="Arial"/>
                <w:szCs w:val="20"/>
                <w:lang w:val="de-DE"/>
              </w:rPr>
            </w:pPr>
            <w:r w:rsidRPr="000437E0">
              <w:rPr>
                <w:rFonts w:cs="Arial"/>
                <w:szCs w:val="20"/>
                <w:lang w:val="de-DE"/>
              </w:rPr>
              <w:t>87 x 87 x 46.6 (mm)</w:t>
            </w:r>
          </w:p>
          <w:p w:rsidR="009D3353" w:rsidRPr="000437E0" w:rsidRDefault="009D3353" w:rsidP="00DE2B0F">
            <w:pPr>
              <w:rPr>
                <w:rFonts w:cs="Arial"/>
                <w:szCs w:val="20"/>
                <w:lang w:val="de-DE"/>
              </w:rPr>
            </w:pPr>
            <w:r w:rsidRPr="000437E0">
              <w:rPr>
                <w:rFonts w:cs="Arial"/>
                <w:szCs w:val="20"/>
                <w:lang w:val="de-DE"/>
              </w:rPr>
              <w:t>VdS / G203059</w:t>
            </w:r>
          </w:p>
          <w:p w:rsidR="009D3353" w:rsidRPr="000437E0" w:rsidRDefault="009D3353" w:rsidP="00DE2B0F">
            <w:pPr>
              <w:rPr>
                <w:rFonts w:cs="Arial"/>
                <w:szCs w:val="20"/>
              </w:rPr>
            </w:pPr>
            <w:r w:rsidRPr="000437E0">
              <w:rPr>
                <w:rFonts w:cs="Arial"/>
                <w:szCs w:val="20"/>
              </w:rPr>
              <w:t>FDMH291-R (vermelho)</w:t>
            </w:r>
          </w:p>
          <w:p w:rsidR="009D3353" w:rsidRPr="000437E0" w:rsidRDefault="009D3353" w:rsidP="00DE2B0F">
            <w:pPr>
              <w:rPr>
                <w:rFonts w:cs="Arial"/>
                <w:szCs w:val="20"/>
              </w:rPr>
            </w:pPr>
            <w:r w:rsidRPr="000437E0">
              <w:rPr>
                <w:rFonts w:cs="Arial"/>
                <w:szCs w:val="20"/>
              </w:rPr>
              <w:t>FDMH291-Y (Amarelo)</w:t>
            </w:r>
          </w:p>
          <w:p w:rsidR="009D3353" w:rsidRPr="000437E0" w:rsidRDefault="009D3353" w:rsidP="00DE2B0F">
            <w:pPr>
              <w:rPr>
                <w:rFonts w:cs="Arial"/>
                <w:szCs w:val="20"/>
              </w:rPr>
            </w:pPr>
            <w:r w:rsidRPr="000437E0">
              <w:rPr>
                <w:rFonts w:cs="Arial"/>
                <w:szCs w:val="20"/>
              </w:rPr>
              <w:t>FDMH291-B (Azul)</w:t>
            </w:r>
          </w:p>
          <w:p w:rsidR="009D3353" w:rsidRPr="000437E0" w:rsidRDefault="009D3353" w:rsidP="00DE2B0F">
            <w:pPr>
              <w:rPr>
                <w:rFonts w:cs="Arial"/>
                <w:szCs w:val="20"/>
              </w:rPr>
            </w:pPr>
            <w:r w:rsidRPr="000437E0">
              <w:rPr>
                <w:rFonts w:cs="Arial"/>
                <w:szCs w:val="20"/>
              </w:rPr>
              <w:t>FDMH291-G (Verde)</w:t>
            </w:r>
          </w:p>
        </w:tc>
      </w:tr>
    </w:tbl>
    <w:p w:rsidR="009D3353" w:rsidRPr="000437E0" w:rsidRDefault="009D3353" w:rsidP="005F00AE">
      <w:pPr>
        <w:spacing w:before="120" w:after="120"/>
        <w:rPr>
          <w:rFonts w:cs="Arial"/>
          <w:szCs w:val="20"/>
        </w:rPr>
      </w:pPr>
      <w:r w:rsidRPr="000437E0">
        <w:rPr>
          <w:szCs w:val="20"/>
        </w:rPr>
        <w:lastRenderedPageBreak/>
        <w:t>Referência: Siemens FDM221 ou equivalente</w:t>
      </w:r>
    </w:p>
    <w:p w:rsidR="009D3353" w:rsidRPr="00365289" w:rsidRDefault="009D3353" w:rsidP="002C4A57">
      <w:pPr>
        <w:pStyle w:val="Cabealho3"/>
        <w:numPr>
          <w:ilvl w:val="2"/>
          <w:numId w:val="13"/>
        </w:numPr>
        <w:tabs>
          <w:tab w:val="num" w:pos="720"/>
        </w:tabs>
        <w:spacing w:before="240" w:after="120"/>
        <w:ind w:left="0" w:firstLine="0"/>
        <w:rPr>
          <w:szCs w:val="20"/>
        </w:rPr>
      </w:pPr>
      <w:bookmarkStart w:id="472" w:name="_Toc248223504"/>
      <w:bookmarkStart w:id="473" w:name="_Toc248223645"/>
      <w:bookmarkStart w:id="474" w:name="_Toc248224118"/>
      <w:bookmarkStart w:id="475" w:name="_Toc248291830"/>
      <w:bookmarkStart w:id="476" w:name="_Toc300330013"/>
      <w:bookmarkStart w:id="477" w:name="_Toc314156261"/>
      <w:bookmarkStart w:id="478" w:name="_Toc469559760"/>
      <w:r w:rsidRPr="00365289">
        <w:rPr>
          <w:szCs w:val="20"/>
        </w:rPr>
        <w:t>Módulo de comando e monitorização de 4 saídas e 4 entradas Analógico Endereçável</w:t>
      </w:r>
      <w:bookmarkEnd w:id="472"/>
      <w:bookmarkEnd w:id="473"/>
      <w:bookmarkEnd w:id="474"/>
      <w:bookmarkEnd w:id="475"/>
      <w:bookmarkEnd w:id="476"/>
      <w:bookmarkEnd w:id="477"/>
      <w:bookmarkEnd w:id="478"/>
    </w:p>
    <w:p w:rsidR="009D3353" w:rsidRPr="00365289" w:rsidRDefault="009D3353" w:rsidP="009D3353">
      <w:pPr>
        <w:spacing w:after="120"/>
        <w:rPr>
          <w:szCs w:val="20"/>
        </w:rPr>
      </w:pPr>
      <w:r w:rsidRPr="00365289">
        <w:rPr>
          <w:szCs w:val="20"/>
        </w:rPr>
        <w:t>Para ligação de 4 contactos de abertura ou fecho, independentes e livres de potencial, para confirmação de estados técnicos (</w:t>
      </w:r>
      <w:proofErr w:type="spellStart"/>
      <w:r w:rsidRPr="00365289">
        <w:rPr>
          <w:szCs w:val="20"/>
        </w:rPr>
        <w:t>ex</w:t>
      </w:r>
      <w:proofErr w:type="spellEnd"/>
      <w:r w:rsidRPr="00365289">
        <w:rPr>
          <w:szCs w:val="20"/>
        </w:rPr>
        <w:t>: controlo de p</w:t>
      </w:r>
      <w:r w:rsidR="00365289">
        <w:rPr>
          <w:szCs w:val="20"/>
        </w:rPr>
        <w:t xml:space="preserve">ortas ou ventilação), ou para </w:t>
      </w:r>
      <w:proofErr w:type="spellStart"/>
      <w:r w:rsidR="00365289">
        <w:rPr>
          <w:szCs w:val="20"/>
        </w:rPr>
        <w:t>a</w:t>
      </w:r>
      <w:r w:rsidRPr="00365289">
        <w:rPr>
          <w:szCs w:val="20"/>
        </w:rPr>
        <w:t>tuação</w:t>
      </w:r>
      <w:proofErr w:type="spellEnd"/>
      <w:r w:rsidRPr="00365289">
        <w:rPr>
          <w:szCs w:val="20"/>
        </w:rPr>
        <w:t xml:space="preserve"> de alarmes (</w:t>
      </w:r>
      <w:proofErr w:type="spellStart"/>
      <w:r w:rsidRPr="00365289">
        <w:rPr>
          <w:szCs w:val="20"/>
        </w:rPr>
        <w:t>ex</w:t>
      </w:r>
      <w:proofErr w:type="spellEnd"/>
      <w:r w:rsidRPr="00365289">
        <w:rPr>
          <w:szCs w:val="20"/>
        </w:rPr>
        <w:t xml:space="preserve">: alarme de </w:t>
      </w:r>
      <w:proofErr w:type="spellStart"/>
      <w:r w:rsidRPr="00365289">
        <w:rPr>
          <w:szCs w:val="20"/>
        </w:rPr>
        <w:t>sprinkler</w:t>
      </w:r>
      <w:proofErr w:type="spellEnd"/>
      <w:r w:rsidRPr="00365289">
        <w:rPr>
          <w:szCs w:val="20"/>
        </w:rPr>
        <w:t xml:space="preserve">). Poderá ser utilizado </w:t>
      </w:r>
      <w:r w:rsidRPr="00365289">
        <w:t>para o contr</w:t>
      </w:r>
      <w:r w:rsidRPr="00365289">
        <w:rPr>
          <w:szCs w:val="20"/>
        </w:rPr>
        <w:t>olo descentralizado de portas, ventilação, ar condicionado, etc..</w:t>
      </w:r>
    </w:p>
    <w:p w:rsidR="009D3353" w:rsidRPr="00365289" w:rsidRDefault="009D3353" w:rsidP="009D3353">
      <w:pPr>
        <w:spacing w:after="120"/>
        <w:rPr>
          <w:szCs w:val="20"/>
        </w:rPr>
      </w:pPr>
      <w:r w:rsidRPr="00365289">
        <w:rPr>
          <w:szCs w:val="20"/>
        </w:rPr>
        <w:t xml:space="preserve">Este módulo pode ser instalado dentro de uma caixa de </w:t>
      </w:r>
      <w:proofErr w:type="spellStart"/>
      <w:r w:rsidRPr="00365289">
        <w:rPr>
          <w:szCs w:val="20"/>
        </w:rPr>
        <w:t>proteção</w:t>
      </w:r>
      <w:proofErr w:type="spellEnd"/>
      <w:r w:rsidRPr="00365289">
        <w:rPr>
          <w:szCs w:val="20"/>
        </w:rPr>
        <w:t xml:space="preserve"> FDCH291, para aplicação em zonas desprotegidas. Disponibiliza 4 entradas para contactos livres de potencial e 4 saídas de relé livres de potencial. LED para indicação de estado.</w:t>
      </w:r>
    </w:p>
    <w:p w:rsidR="009D3353" w:rsidRPr="00365289" w:rsidRDefault="009D3353" w:rsidP="009D3353">
      <w:pPr>
        <w:spacing w:after="120"/>
        <w:rPr>
          <w:szCs w:val="20"/>
        </w:rPr>
      </w:pPr>
      <w:r w:rsidRPr="00365289">
        <w:rPr>
          <w:szCs w:val="20"/>
        </w:rPr>
        <w:t xml:space="preserve">Em conformidade com as aprovações </w:t>
      </w:r>
      <w:proofErr w:type="spellStart"/>
      <w:r w:rsidRPr="00365289">
        <w:rPr>
          <w:szCs w:val="20"/>
        </w:rPr>
        <w:t>VdS</w:t>
      </w:r>
      <w:proofErr w:type="spellEnd"/>
      <w:r w:rsidRPr="00365289">
        <w:rPr>
          <w:szCs w:val="20"/>
        </w:rPr>
        <w:t>, LPCB e AFNOR e de qualidade ISO9002 e EN29002.</w:t>
      </w:r>
    </w:p>
    <w:tbl>
      <w:tblPr>
        <w:tblpPr w:leftFromText="180" w:rightFromText="180" w:vertAnchor="text" w:tblpY="68"/>
        <w:tblW w:w="9540" w:type="dxa"/>
        <w:tblLayout w:type="fixed"/>
        <w:tblLook w:val="0000" w:firstRow="0" w:lastRow="0" w:firstColumn="0" w:lastColumn="0" w:noHBand="0" w:noVBand="0"/>
      </w:tblPr>
      <w:tblGrid>
        <w:gridCol w:w="4860"/>
        <w:gridCol w:w="4680"/>
      </w:tblGrid>
      <w:tr w:rsidR="009D3353" w:rsidRPr="00365289" w:rsidTr="00DE2B0F">
        <w:trPr>
          <w:trHeight w:val="348"/>
        </w:trPr>
        <w:tc>
          <w:tcPr>
            <w:tcW w:w="9540" w:type="dxa"/>
            <w:gridSpan w:val="2"/>
          </w:tcPr>
          <w:p w:rsidR="009D3353" w:rsidRPr="00365289" w:rsidRDefault="009D3353" w:rsidP="00DE2B0F">
            <w:pPr>
              <w:spacing w:after="60"/>
              <w:rPr>
                <w:szCs w:val="20"/>
              </w:rPr>
            </w:pPr>
            <w:r w:rsidRPr="00365289">
              <w:rPr>
                <w:szCs w:val="20"/>
              </w:rPr>
              <w:t>Outras características:</w:t>
            </w:r>
          </w:p>
        </w:tc>
      </w:tr>
      <w:tr w:rsidR="009D3353" w:rsidRPr="009C534D" w:rsidTr="00DE2B0F">
        <w:trPr>
          <w:trHeight w:val="492"/>
        </w:trPr>
        <w:tc>
          <w:tcPr>
            <w:tcW w:w="4860" w:type="dxa"/>
          </w:tcPr>
          <w:p w:rsidR="009D3353" w:rsidRPr="00365289" w:rsidRDefault="009D3353" w:rsidP="00DE2B0F">
            <w:pPr>
              <w:rPr>
                <w:szCs w:val="20"/>
              </w:rPr>
            </w:pPr>
            <w:r w:rsidRPr="00365289">
              <w:rPr>
                <w:szCs w:val="20"/>
              </w:rPr>
              <w:t>Protocolo de comunicação</w:t>
            </w:r>
          </w:p>
          <w:p w:rsidR="009D3353" w:rsidRPr="00365289" w:rsidRDefault="009D3353" w:rsidP="00DE2B0F">
            <w:pPr>
              <w:rPr>
                <w:szCs w:val="20"/>
              </w:rPr>
            </w:pPr>
            <w:r w:rsidRPr="00365289">
              <w:rPr>
                <w:szCs w:val="20"/>
              </w:rPr>
              <w:t>Tensão de Operação</w:t>
            </w:r>
          </w:p>
          <w:p w:rsidR="009D3353" w:rsidRPr="00365289" w:rsidRDefault="009D3353" w:rsidP="00DE2B0F">
            <w:pPr>
              <w:rPr>
                <w:szCs w:val="20"/>
              </w:rPr>
            </w:pPr>
            <w:r w:rsidRPr="00365289">
              <w:rPr>
                <w:szCs w:val="20"/>
              </w:rPr>
              <w:t>Corrente de operação</w:t>
            </w:r>
          </w:p>
          <w:p w:rsidR="009D3353" w:rsidRPr="00365289" w:rsidRDefault="009D3353" w:rsidP="00DE2B0F">
            <w:pPr>
              <w:rPr>
                <w:szCs w:val="20"/>
              </w:rPr>
            </w:pPr>
            <w:r w:rsidRPr="00365289">
              <w:rPr>
                <w:szCs w:val="20"/>
              </w:rPr>
              <w:t>Saída de relé (ohm)</w:t>
            </w:r>
          </w:p>
          <w:p w:rsidR="009D3353" w:rsidRPr="00365289" w:rsidRDefault="009D3353" w:rsidP="00DE2B0F">
            <w:pPr>
              <w:rPr>
                <w:szCs w:val="20"/>
              </w:rPr>
            </w:pPr>
          </w:p>
          <w:p w:rsidR="009D3353" w:rsidRPr="00365289" w:rsidRDefault="009D3353" w:rsidP="00DE2B0F">
            <w:pPr>
              <w:rPr>
                <w:szCs w:val="20"/>
              </w:rPr>
            </w:pPr>
            <w:r w:rsidRPr="00365289">
              <w:rPr>
                <w:szCs w:val="20"/>
              </w:rPr>
              <w:t>Peso de linha (</w:t>
            </w:r>
            <w:proofErr w:type="spellStart"/>
            <w:r w:rsidRPr="00365289">
              <w:rPr>
                <w:szCs w:val="20"/>
              </w:rPr>
              <w:t>FDnetMK</w:t>
            </w:r>
            <w:proofErr w:type="spellEnd"/>
            <w:r w:rsidRPr="00365289">
              <w:rPr>
                <w:szCs w:val="20"/>
              </w:rPr>
              <w:t>)</w:t>
            </w:r>
          </w:p>
          <w:p w:rsidR="009D3353" w:rsidRPr="00365289" w:rsidRDefault="009D3353" w:rsidP="00DE2B0F">
            <w:pPr>
              <w:rPr>
                <w:szCs w:val="20"/>
              </w:rPr>
            </w:pPr>
            <w:r w:rsidRPr="00365289">
              <w:rPr>
                <w:szCs w:val="20"/>
              </w:rPr>
              <w:t>Terminais de ligação</w:t>
            </w:r>
          </w:p>
          <w:p w:rsidR="009D3353" w:rsidRPr="00365289" w:rsidRDefault="009D3353" w:rsidP="00DE2B0F">
            <w:pPr>
              <w:rPr>
                <w:szCs w:val="20"/>
              </w:rPr>
            </w:pPr>
            <w:r w:rsidRPr="00365289">
              <w:rPr>
                <w:szCs w:val="20"/>
              </w:rPr>
              <w:t>Temperatura de operação</w:t>
            </w:r>
          </w:p>
          <w:p w:rsidR="009D3353" w:rsidRPr="00365289" w:rsidRDefault="009D3353" w:rsidP="00DE2B0F">
            <w:pPr>
              <w:rPr>
                <w:szCs w:val="20"/>
              </w:rPr>
            </w:pPr>
            <w:r w:rsidRPr="00365289">
              <w:rPr>
                <w:szCs w:val="20"/>
              </w:rPr>
              <w:t>Temperatura de armazenamento</w:t>
            </w:r>
          </w:p>
          <w:p w:rsidR="009D3353" w:rsidRPr="00365289" w:rsidRDefault="009D3353" w:rsidP="00DE2B0F">
            <w:pPr>
              <w:rPr>
                <w:szCs w:val="20"/>
              </w:rPr>
            </w:pPr>
            <w:r w:rsidRPr="00365289">
              <w:rPr>
                <w:szCs w:val="20"/>
              </w:rPr>
              <w:t>Humidade relativa</w:t>
            </w:r>
          </w:p>
          <w:p w:rsidR="009D3353" w:rsidRPr="00365289" w:rsidRDefault="009D3353" w:rsidP="00DE2B0F">
            <w:pPr>
              <w:rPr>
                <w:szCs w:val="20"/>
              </w:rPr>
            </w:pPr>
            <w:r w:rsidRPr="00365289">
              <w:rPr>
                <w:szCs w:val="20"/>
              </w:rPr>
              <w:t>Cor caixa / tampa</w:t>
            </w:r>
          </w:p>
          <w:p w:rsidR="009D3353" w:rsidRPr="00365289" w:rsidRDefault="009D3353" w:rsidP="00DE2B0F">
            <w:pPr>
              <w:rPr>
                <w:szCs w:val="20"/>
              </w:rPr>
            </w:pPr>
            <w:r w:rsidRPr="00365289">
              <w:rPr>
                <w:szCs w:val="20"/>
              </w:rPr>
              <w:t>Peso</w:t>
            </w:r>
          </w:p>
          <w:p w:rsidR="009D3353" w:rsidRPr="00365289" w:rsidRDefault="009D3353" w:rsidP="00DE2B0F">
            <w:pPr>
              <w:rPr>
                <w:szCs w:val="20"/>
              </w:rPr>
            </w:pPr>
            <w:r w:rsidRPr="00365289">
              <w:rPr>
                <w:szCs w:val="20"/>
              </w:rPr>
              <w:lastRenderedPageBreak/>
              <w:t xml:space="preserve">Cat. </w:t>
            </w:r>
            <w:proofErr w:type="spellStart"/>
            <w:r w:rsidRPr="00365289">
              <w:rPr>
                <w:szCs w:val="20"/>
              </w:rPr>
              <w:t>Proteção</w:t>
            </w:r>
            <w:proofErr w:type="spellEnd"/>
            <w:r w:rsidRPr="00365289">
              <w:rPr>
                <w:szCs w:val="20"/>
              </w:rPr>
              <w:t xml:space="preserve"> EN60529/IEC529 sem caixa</w:t>
            </w:r>
          </w:p>
          <w:p w:rsidR="009D3353" w:rsidRPr="00365289" w:rsidRDefault="009D3353" w:rsidP="00DE2B0F">
            <w:pPr>
              <w:rPr>
                <w:szCs w:val="20"/>
              </w:rPr>
            </w:pPr>
            <w:r w:rsidRPr="00365289">
              <w:rPr>
                <w:szCs w:val="20"/>
              </w:rPr>
              <w:t xml:space="preserve">Cat. </w:t>
            </w:r>
            <w:proofErr w:type="spellStart"/>
            <w:r w:rsidRPr="00365289">
              <w:rPr>
                <w:szCs w:val="20"/>
              </w:rPr>
              <w:t>Proteção</w:t>
            </w:r>
            <w:proofErr w:type="spellEnd"/>
            <w:r w:rsidRPr="00365289">
              <w:rPr>
                <w:szCs w:val="20"/>
              </w:rPr>
              <w:t xml:space="preserve"> EN60529/IEC529 com caixa FDCH291</w:t>
            </w:r>
          </w:p>
          <w:p w:rsidR="009D3353" w:rsidRPr="00365289" w:rsidRDefault="009D3353" w:rsidP="00DE2B0F">
            <w:pPr>
              <w:rPr>
                <w:szCs w:val="20"/>
              </w:rPr>
            </w:pPr>
            <w:r w:rsidRPr="00365289">
              <w:rPr>
                <w:szCs w:val="20"/>
              </w:rPr>
              <w:t xml:space="preserve">Cat. </w:t>
            </w:r>
            <w:proofErr w:type="spellStart"/>
            <w:r w:rsidRPr="00365289">
              <w:rPr>
                <w:szCs w:val="20"/>
              </w:rPr>
              <w:t>Proteção</w:t>
            </w:r>
            <w:proofErr w:type="spellEnd"/>
            <w:r w:rsidRPr="00365289">
              <w:rPr>
                <w:szCs w:val="20"/>
              </w:rPr>
              <w:t xml:space="preserve"> EN60529/IEC529 com caixa FDCH292</w:t>
            </w:r>
          </w:p>
          <w:p w:rsidR="009D3353" w:rsidRPr="00365289" w:rsidRDefault="009D3353" w:rsidP="00DE2B0F">
            <w:pPr>
              <w:rPr>
                <w:szCs w:val="20"/>
              </w:rPr>
            </w:pPr>
            <w:r w:rsidRPr="00365289">
              <w:rPr>
                <w:szCs w:val="20"/>
              </w:rPr>
              <w:t>Compatibilidade do sistema</w:t>
            </w:r>
          </w:p>
          <w:p w:rsidR="009D3353" w:rsidRPr="00365289" w:rsidRDefault="009D3353" w:rsidP="00DE2B0F">
            <w:pPr>
              <w:rPr>
                <w:szCs w:val="20"/>
              </w:rPr>
            </w:pPr>
            <w:r w:rsidRPr="00365289">
              <w:rPr>
                <w:szCs w:val="20"/>
              </w:rPr>
              <w:t>Normas</w:t>
            </w:r>
          </w:p>
          <w:p w:rsidR="009D3353" w:rsidRPr="00365289" w:rsidRDefault="009D3353" w:rsidP="00DE2B0F">
            <w:pPr>
              <w:rPr>
                <w:szCs w:val="20"/>
              </w:rPr>
            </w:pPr>
            <w:r w:rsidRPr="00365289">
              <w:rPr>
                <w:szCs w:val="20"/>
              </w:rPr>
              <w:t>Dimensões</w:t>
            </w:r>
          </w:p>
          <w:p w:rsidR="009D3353" w:rsidRPr="00365289" w:rsidRDefault="009D3353" w:rsidP="00DE2B0F">
            <w:pPr>
              <w:rPr>
                <w:szCs w:val="20"/>
              </w:rPr>
            </w:pPr>
            <w:r w:rsidRPr="00365289">
              <w:rPr>
                <w:szCs w:val="20"/>
              </w:rPr>
              <w:t>Homologações</w:t>
            </w:r>
          </w:p>
        </w:tc>
        <w:tc>
          <w:tcPr>
            <w:tcW w:w="4680" w:type="dxa"/>
            <w:shd w:val="clear" w:color="auto" w:fill="auto"/>
          </w:tcPr>
          <w:p w:rsidR="009D3353" w:rsidRPr="00774489" w:rsidRDefault="009D3353" w:rsidP="00DE2B0F">
            <w:pPr>
              <w:rPr>
                <w:szCs w:val="20"/>
                <w:lang w:val="fr-FR"/>
              </w:rPr>
            </w:pPr>
            <w:proofErr w:type="spellStart"/>
            <w:r w:rsidRPr="00774489">
              <w:rPr>
                <w:szCs w:val="20"/>
                <w:lang w:val="fr-FR"/>
              </w:rPr>
              <w:lastRenderedPageBreak/>
              <w:t>FDnet</w:t>
            </w:r>
            <w:proofErr w:type="spellEnd"/>
          </w:p>
          <w:p w:rsidR="009D3353" w:rsidRPr="00774489" w:rsidRDefault="009D3353" w:rsidP="00DE2B0F">
            <w:pPr>
              <w:rPr>
                <w:szCs w:val="20"/>
                <w:lang w:val="fr-FR"/>
              </w:rPr>
            </w:pPr>
            <w:r w:rsidRPr="00774489">
              <w:rPr>
                <w:szCs w:val="20"/>
                <w:lang w:val="fr-FR"/>
              </w:rPr>
              <w:t>12... 33 VDC</w:t>
            </w:r>
          </w:p>
          <w:p w:rsidR="009D3353" w:rsidRPr="00774489" w:rsidRDefault="009D3353" w:rsidP="00DE2B0F">
            <w:pPr>
              <w:rPr>
                <w:szCs w:val="20"/>
                <w:lang w:val="fr-FR"/>
              </w:rPr>
            </w:pPr>
            <w:r w:rsidRPr="00774489">
              <w:rPr>
                <w:szCs w:val="20"/>
                <w:lang w:val="fr-FR"/>
              </w:rPr>
              <w:t xml:space="preserve">0.6… 0.75 mA </w:t>
            </w:r>
          </w:p>
          <w:p w:rsidR="009D3353" w:rsidRPr="00774489" w:rsidRDefault="009D3353" w:rsidP="00DE2B0F">
            <w:pPr>
              <w:rPr>
                <w:szCs w:val="20"/>
                <w:lang w:val="fr-FR"/>
              </w:rPr>
            </w:pPr>
            <w:r w:rsidRPr="00774489">
              <w:rPr>
                <w:szCs w:val="20"/>
                <w:lang w:val="fr-FR"/>
              </w:rPr>
              <w:t xml:space="preserve">250 VAC, </w:t>
            </w:r>
            <w:smartTag w:uri="urn:schemas-microsoft-com:office:smarttags" w:element="metricconverter">
              <w:smartTagPr>
                <w:attr w:name="ProductID" w:val="4 A"/>
              </w:smartTagPr>
              <w:r w:rsidRPr="00774489">
                <w:rPr>
                  <w:szCs w:val="20"/>
                  <w:lang w:val="fr-FR"/>
                </w:rPr>
                <w:t>4 A</w:t>
              </w:r>
            </w:smartTag>
            <w:r w:rsidRPr="00774489">
              <w:rPr>
                <w:szCs w:val="20"/>
                <w:lang w:val="fr-FR"/>
              </w:rPr>
              <w:t>, max 1000 VA</w:t>
            </w:r>
          </w:p>
          <w:p w:rsidR="009D3353" w:rsidRPr="005F00AE" w:rsidRDefault="009D3353" w:rsidP="00DE2B0F">
            <w:pPr>
              <w:rPr>
                <w:szCs w:val="20"/>
                <w:lang w:val="en-US"/>
              </w:rPr>
            </w:pPr>
            <w:r w:rsidRPr="005F00AE">
              <w:rPr>
                <w:szCs w:val="20"/>
                <w:lang w:val="en-US"/>
              </w:rPr>
              <w:t xml:space="preserve">30 VDC, </w:t>
            </w:r>
            <w:smartTag w:uri="urn:schemas-microsoft-com:office:smarttags" w:element="metricconverter">
              <w:smartTagPr>
                <w:attr w:name="ProductID" w:val="4 A"/>
              </w:smartTagPr>
              <w:r w:rsidRPr="005F00AE">
                <w:rPr>
                  <w:szCs w:val="20"/>
                  <w:lang w:val="en-US"/>
                </w:rPr>
                <w:t>4 A</w:t>
              </w:r>
            </w:smartTag>
            <w:r w:rsidRPr="005F00AE">
              <w:rPr>
                <w:szCs w:val="20"/>
                <w:lang w:val="en-US"/>
              </w:rPr>
              <w:t>, max 120 W</w:t>
            </w:r>
          </w:p>
          <w:p w:rsidR="009D3353" w:rsidRPr="005F00AE" w:rsidRDefault="009D3353" w:rsidP="00DE2B0F">
            <w:pPr>
              <w:rPr>
                <w:szCs w:val="20"/>
                <w:lang w:val="en-US"/>
              </w:rPr>
            </w:pPr>
            <w:r w:rsidRPr="005F00AE">
              <w:rPr>
                <w:szCs w:val="20"/>
                <w:lang w:val="en-US"/>
              </w:rPr>
              <w:t>3</w:t>
            </w:r>
          </w:p>
          <w:p w:rsidR="009D3353" w:rsidRPr="005F00AE" w:rsidRDefault="009D3353" w:rsidP="00DE2B0F">
            <w:pPr>
              <w:rPr>
                <w:szCs w:val="20"/>
                <w:lang w:val="en-US"/>
              </w:rPr>
            </w:pPr>
            <w:r w:rsidRPr="005F00AE">
              <w:rPr>
                <w:szCs w:val="20"/>
                <w:lang w:val="en-US"/>
              </w:rPr>
              <w:t>0.2… 1.5 mm</w:t>
            </w:r>
            <w:r w:rsidRPr="005F00AE">
              <w:rPr>
                <w:szCs w:val="20"/>
                <w:vertAlign w:val="superscript"/>
                <w:lang w:val="en-US"/>
              </w:rPr>
              <w:t xml:space="preserve">2 </w:t>
            </w:r>
            <w:r w:rsidRPr="005F00AE">
              <w:rPr>
                <w:szCs w:val="20"/>
                <w:lang w:val="en-US"/>
              </w:rPr>
              <w:t>(2.5 mm</w:t>
            </w:r>
            <w:r w:rsidRPr="005F00AE">
              <w:rPr>
                <w:szCs w:val="20"/>
                <w:vertAlign w:val="superscript"/>
                <w:lang w:val="en-US"/>
              </w:rPr>
              <w:t>2</w:t>
            </w:r>
            <w:r w:rsidRPr="005F00AE">
              <w:rPr>
                <w:szCs w:val="20"/>
                <w:lang w:val="en-US"/>
              </w:rPr>
              <w:t>)</w:t>
            </w:r>
          </w:p>
          <w:p w:rsidR="009D3353" w:rsidRPr="00365289" w:rsidRDefault="009D3353" w:rsidP="00DE2B0F">
            <w:pPr>
              <w:rPr>
                <w:szCs w:val="20"/>
                <w:lang w:val="en-GB"/>
              </w:rPr>
            </w:pPr>
            <w:r w:rsidRPr="00365289">
              <w:rPr>
                <w:szCs w:val="20"/>
                <w:lang w:val="en-GB"/>
              </w:rPr>
              <w:t>–25... +</w:t>
            </w:r>
            <w:smartTag w:uri="urn:schemas-microsoft-com:office:smarttags" w:element="metricconverter">
              <w:smartTagPr>
                <w:attr w:name="ProductID" w:val="60 ﾰC"/>
              </w:smartTagPr>
              <w:r w:rsidRPr="00365289">
                <w:rPr>
                  <w:szCs w:val="20"/>
                  <w:lang w:val="en-GB"/>
                </w:rPr>
                <w:t>60 °C</w:t>
              </w:r>
            </w:smartTag>
          </w:p>
          <w:p w:rsidR="009D3353" w:rsidRPr="00365289" w:rsidRDefault="009D3353" w:rsidP="00DE2B0F">
            <w:pPr>
              <w:rPr>
                <w:szCs w:val="20"/>
                <w:lang w:val="en-GB"/>
              </w:rPr>
            </w:pPr>
            <w:r w:rsidRPr="00365289">
              <w:rPr>
                <w:szCs w:val="20"/>
                <w:lang w:val="en-GB"/>
              </w:rPr>
              <w:t>–25... +</w:t>
            </w:r>
            <w:smartTag w:uri="urn:schemas-microsoft-com:office:smarttags" w:element="metricconverter">
              <w:smartTagPr>
                <w:attr w:name="ProductID" w:val="65 ﾰC"/>
              </w:smartTagPr>
              <w:r w:rsidRPr="00365289">
                <w:rPr>
                  <w:szCs w:val="20"/>
                  <w:lang w:val="en-GB"/>
                </w:rPr>
                <w:t>65 °C</w:t>
              </w:r>
            </w:smartTag>
          </w:p>
          <w:p w:rsidR="009D3353" w:rsidRPr="00365289" w:rsidRDefault="009D3353" w:rsidP="00DE2B0F">
            <w:pPr>
              <w:rPr>
                <w:szCs w:val="20"/>
                <w:lang w:val="en-GB"/>
              </w:rPr>
            </w:pPr>
            <w:r w:rsidRPr="00365289">
              <w:rPr>
                <w:szCs w:val="20"/>
                <w:lang w:val="en-GB"/>
              </w:rPr>
              <w:t>≤ 100 %</w:t>
            </w:r>
          </w:p>
          <w:p w:rsidR="009D3353" w:rsidRPr="00365289" w:rsidRDefault="009D3353" w:rsidP="00DE2B0F">
            <w:pPr>
              <w:rPr>
                <w:szCs w:val="20"/>
                <w:lang w:val="en-GB"/>
              </w:rPr>
            </w:pPr>
            <w:r w:rsidRPr="00365289">
              <w:rPr>
                <w:szCs w:val="20"/>
                <w:lang w:val="en-GB"/>
              </w:rPr>
              <w:t xml:space="preserve">(RAL9010) / mate </w:t>
            </w:r>
            <w:proofErr w:type="spellStart"/>
            <w:r w:rsidRPr="00365289">
              <w:rPr>
                <w:szCs w:val="20"/>
                <w:lang w:val="en-GB"/>
              </w:rPr>
              <w:t>transparente</w:t>
            </w:r>
            <w:proofErr w:type="spellEnd"/>
          </w:p>
          <w:p w:rsidR="009D3353" w:rsidRPr="00365289" w:rsidRDefault="009D3353" w:rsidP="00DE2B0F">
            <w:pPr>
              <w:rPr>
                <w:szCs w:val="20"/>
                <w:lang w:val="en-GB"/>
              </w:rPr>
            </w:pPr>
            <w:smartTag w:uri="urn:schemas-microsoft-com:office:smarttags" w:element="metricconverter">
              <w:smartTagPr>
                <w:attr w:name="ProductID" w:val="0.116 kg"/>
              </w:smartTagPr>
              <w:r w:rsidRPr="00365289">
                <w:rPr>
                  <w:szCs w:val="20"/>
                  <w:lang w:val="en-GB"/>
                </w:rPr>
                <w:t>0.116 kg</w:t>
              </w:r>
            </w:smartTag>
          </w:p>
          <w:p w:rsidR="009D3353" w:rsidRPr="00365289" w:rsidRDefault="009D3353" w:rsidP="00DE2B0F">
            <w:pPr>
              <w:rPr>
                <w:szCs w:val="20"/>
                <w:lang w:val="en-GB"/>
              </w:rPr>
            </w:pPr>
            <w:r w:rsidRPr="00365289">
              <w:rPr>
                <w:szCs w:val="20"/>
                <w:lang w:val="en-GB"/>
              </w:rPr>
              <w:lastRenderedPageBreak/>
              <w:t>IP30</w:t>
            </w:r>
          </w:p>
          <w:p w:rsidR="009D3353" w:rsidRPr="00365289" w:rsidRDefault="009D3353" w:rsidP="00DE2B0F">
            <w:pPr>
              <w:rPr>
                <w:szCs w:val="20"/>
                <w:lang w:val="en-GB"/>
              </w:rPr>
            </w:pPr>
          </w:p>
          <w:p w:rsidR="009D3353" w:rsidRPr="00365289" w:rsidRDefault="009D3353" w:rsidP="00DE2B0F">
            <w:pPr>
              <w:rPr>
                <w:szCs w:val="20"/>
                <w:lang w:val="en-GB"/>
              </w:rPr>
            </w:pPr>
            <w:r w:rsidRPr="00365289">
              <w:rPr>
                <w:szCs w:val="20"/>
                <w:lang w:val="en-GB"/>
              </w:rPr>
              <w:t>IP54</w:t>
            </w:r>
          </w:p>
          <w:p w:rsidR="009D3353" w:rsidRPr="00365289" w:rsidRDefault="009D3353" w:rsidP="00DE2B0F">
            <w:pPr>
              <w:rPr>
                <w:szCs w:val="20"/>
                <w:lang w:val="en-GB"/>
              </w:rPr>
            </w:pPr>
          </w:p>
          <w:p w:rsidR="009D3353" w:rsidRPr="00365289" w:rsidRDefault="009D3353" w:rsidP="00DE2B0F">
            <w:pPr>
              <w:rPr>
                <w:szCs w:val="20"/>
                <w:lang w:val="en-GB"/>
              </w:rPr>
            </w:pPr>
            <w:r w:rsidRPr="00365289">
              <w:rPr>
                <w:szCs w:val="20"/>
                <w:lang w:val="en-GB"/>
              </w:rPr>
              <w:t>IP65</w:t>
            </w:r>
          </w:p>
          <w:p w:rsidR="009D3353" w:rsidRPr="00365289" w:rsidRDefault="009D3353" w:rsidP="00DE2B0F">
            <w:pPr>
              <w:rPr>
                <w:szCs w:val="20"/>
                <w:lang w:val="en-US"/>
              </w:rPr>
            </w:pPr>
            <w:proofErr w:type="spellStart"/>
            <w:r w:rsidRPr="00365289">
              <w:rPr>
                <w:szCs w:val="20"/>
                <w:lang w:val="en-US"/>
              </w:rPr>
              <w:t>AlgoRex</w:t>
            </w:r>
            <w:proofErr w:type="spellEnd"/>
            <w:r w:rsidRPr="00365289">
              <w:rPr>
                <w:szCs w:val="20"/>
                <w:lang w:val="en-US"/>
              </w:rPr>
              <w:t>/</w:t>
            </w:r>
            <w:proofErr w:type="spellStart"/>
            <w:r w:rsidRPr="00365289">
              <w:rPr>
                <w:szCs w:val="20"/>
                <w:lang w:val="en-US"/>
              </w:rPr>
              <w:t>FDnet</w:t>
            </w:r>
            <w:proofErr w:type="spellEnd"/>
            <w:r w:rsidRPr="00365289">
              <w:rPr>
                <w:szCs w:val="20"/>
                <w:lang w:val="en-US"/>
              </w:rPr>
              <w:t>, SIGMASYS/</w:t>
            </w:r>
            <w:proofErr w:type="spellStart"/>
            <w:r w:rsidRPr="00365289">
              <w:rPr>
                <w:szCs w:val="20"/>
                <w:lang w:val="en-US"/>
              </w:rPr>
              <w:t>FDnet</w:t>
            </w:r>
            <w:proofErr w:type="spellEnd"/>
          </w:p>
          <w:p w:rsidR="009D3353" w:rsidRPr="00365289" w:rsidRDefault="009D3353" w:rsidP="00DE2B0F">
            <w:pPr>
              <w:rPr>
                <w:szCs w:val="20"/>
                <w:lang w:val="en-US"/>
              </w:rPr>
            </w:pPr>
            <w:r w:rsidRPr="00365289">
              <w:rPr>
                <w:szCs w:val="20"/>
                <w:lang w:val="en-US"/>
              </w:rPr>
              <w:t>CEA GEI I-084</w:t>
            </w:r>
          </w:p>
          <w:p w:rsidR="009D3353" w:rsidRPr="00365289" w:rsidRDefault="009D3353" w:rsidP="00DE2B0F">
            <w:pPr>
              <w:rPr>
                <w:szCs w:val="20"/>
                <w:lang w:val="en-US"/>
              </w:rPr>
            </w:pPr>
            <w:r w:rsidRPr="00365289">
              <w:rPr>
                <w:szCs w:val="20"/>
                <w:lang w:val="en-US"/>
              </w:rPr>
              <w:t>130 x 90 x 20 (mm)</w:t>
            </w:r>
          </w:p>
          <w:p w:rsidR="009D3353" w:rsidRPr="00365289" w:rsidRDefault="009D3353" w:rsidP="00DE2B0F">
            <w:pPr>
              <w:rPr>
                <w:szCs w:val="20"/>
                <w:lang w:val="en-US"/>
              </w:rPr>
            </w:pPr>
            <w:proofErr w:type="spellStart"/>
            <w:r w:rsidRPr="00365289">
              <w:rPr>
                <w:szCs w:val="20"/>
                <w:lang w:val="en-US"/>
              </w:rPr>
              <w:t>VdS</w:t>
            </w:r>
            <w:proofErr w:type="spellEnd"/>
            <w:r w:rsidRPr="00365289">
              <w:rPr>
                <w:szCs w:val="20"/>
                <w:lang w:val="en-US"/>
              </w:rPr>
              <w:t xml:space="preserve"> / G204029</w:t>
            </w:r>
          </w:p>
        </w:tc>
      </w:tr>
    </w:tbl>
    <w:p w:rsidR="009D3353" w:rsidRPr="00365289" w:rsidRDefault="009D3353" w:rsidP="00CA2FA7">
      <w:pPr>
        <w:spacing w:before="120" w:after="120"/>
        <w:rPr>
          <w:rFonts w:cs="Arial"/>
          <w:szCs w:val="20"/>
        </w:rPr>
      </w:pPr>
      <w:r w:rsidRPr="00365289">
        <w:rPr>
          <w:szCs w:val="20"/>
        </w:rPr>
        <w:lastRenderedPageBreak/>
        <w:t>Referência: FDCIO222, da Siemens, ou equivalente.</w:t>
      </w:r>
    </w:p>
    <w:p w:rsidR="009D3353" w:rsidRPr="00365289" w:rsidRDefault="009D3353" w:rsidP="002C4A57">
      <w:pPr>
        <w:pStyle w:val="Cabealho3"/>
        <w:numPr>
          <w:ilvl w:val="2"/>
          <w:numId w:val="13"/>
        </w:numPr>
        <w:tabs>
          <w:tab w:val="num" w:pos="720"/>
        </w:tabs>
        <w:spacing w:before="360" w:after="120"/>
        <w:ind w:left="0" w:firstLine="0"/>
        <w:rPr>
          <w:szCs w:val="20"/>
        </w:rPr>
      </w:pPr>
      <w:bookmarkStart w:id="479" w:name="_Toc193532357"/>
      <w:bookmarkStart w:id="480" w:name="_Toc248223505"/>
      <w:bookmarkStart w:id="481" w:name="_Toc248223646"/>
      <w:bookmarkStart w:id="482" w:name="_Toc248224119"/>
      <w:bookmarkStart w:id="483" w:name="_Toc248291831"/>
      <w:bookmarkStart w:id="484" w:name="_Toc300330014"/>
      <w:bookmarkStart w:id="485" w:name="_Toc314156262"/>
      <w:bookmarkStart w:id="486" w:name="_Toc469559761"/>
      <w:proofErr w:type="gramStart"/>
      <w:r w:rsidRPr="00365289">
        <w:rPr>
          <w:szCs w:val="20"/>
        </w:rPr>
        <w:t xml:space="preserve">Sirenes de </w:t>
      </w:r>
      <w:r w:rsidR="00CA2FA7">
        <w:rPr>
          <w:szCs w:val="20"/>
        </w:rPr>
        <w:t>a</w:t>
      </w:r>
      <w:r w:rsidRPr="00365289">
        <w:rPr>
          <w:szCs w:val="20"/>
        </w:rPr>
        <w:t>larme</w:t>
      </w:r>
      <w:bookmarkEnd w:id="479"/>
      <w:r w:rsidR="005F00AE">
        <w:rPr>
          <w:szCs w:val="20"/>
        </w:rPr>
        <w:t xml:space="preserve"> </w:t>
      </w:r>
      <w:r w:rsidR="00CA2FA7">
        <w:rPr>
          <w:szCs w:val="20"/>
        </w:rPr>
        <w:t xml:space="preserve">endereçável </w:t>
      </w:r>
      <w:r w:rsidRPr="00365289">
        <w:rPr>
          <w:szCs w:val="20"/>
        </w:rPr>
        <w:t>para</w:t>
      </w:r>
      <w:proofErr w:type="gramEnd"/>
      <w:r w:rsidRPr="00365289">
        <w:rPr>
          <w:szCs w:val="20"/>
        </w:rPr>
        <w:t xml:space="preserve"> aplicação interior</w:t>
      </w:r>
      <w:bookmarkEnd w:id="480"/>
      <w:bookmarkEnd w:id="481"/>
      <w:bookmarkEnd w:id="482"/>
      <w:bookmarkEnd w:id="483"/>
      <w:bookmarkEnd w:id="484"/>
      <w:bookmarkEnd w:id="485"/>
      <w:bookmarkEnd w:id="486"/>
    </w:p>
    <w:p w:rsidR="009D3353" w:rsidRPr="00365289" w:rsidRDefault="009D3353" w:rsidP="009D3353">
      <w:pPr>
        <w:spacing w:after="120"/>
        <w:rPr>
          <w:szCs w:val="20"/>
        </w:rPr>
      </w:pPr>
      <w:r w:rsidRPr="00365289">
        <w:rPr>
          <w:szCs w:val="20"/>
        </w:rPr>
        <w:t>Para aviso acústico de alarme e evacuação em caso de incêndio, devendo o seu som ser claramente reconhecido como sinal de perigo.</w:t>
      </w:r>
    </w:p>
    <w:p w:rsidR="009D3353" w:rsidRPr="00365289" w:rsidRDefault="009D3353" w:rsidP="009D3353">
      <w:pPr>
        <w:spacing w:after="120"/>
        <w:rPr>
          <w:szCs w:val="20"/>
        </w:rPr>
      </w:pPr>
      <w:r w:rsidRPr="00365289">
        <w:rPr>
          <w:szCs w:val="20"/>
        </w:rPr>
        <w:t>Em conformidade com a norma EN54-3 / BS5839-1.</w:t>
      </w:r>
    </w:p>
    <w:p w:rsidR="009D3353" w:rsidRPr="00365289" w:rsidRDefault="009D3353" w:rsidP="009D3353">
      <w:pPr>
        <w:spacing w:after="120"/>
        <w:rPr>
          <w:szCs w:val="20"/>
        </w:rPr>
      </w:pPr>
      <w:r w:rsidRPr="00365289">
        <w:rPr>
          <w:szCs w:val="20"/>
        </w:rPr>
        <w:t xml:space="preserve">Deverão ser do tipo endereçável, sendo ligadas a central através do </w:t>
      </w:r>
      <w:proofErr w:type="spellStart"/>
      <w:r w:rsidRPr="00365289">
        <w:rPr>
          <w:szCs w:val="20"/>
        </w:rPr>
        <w:t>loop</w:t>
      </w:r>
      <w:proofErr w:type="spellEnd"/>
      <w:r w:rsidRPr="00365289">
        <w:rPr>
          <w:szCs w:val="20"/>
        </w:rPr>
        <w:t xml:space="preserve"> de </w:t>
      </w:r>
      <w:proofErr w:type="spellStart"/>
      <w:r w:rsidRPr="00365289">
        <w:rPr>
          <w:szCs w:val="20"/>
        </w:rPr>
        <w:t>det</w:t>
      </w:r>
      <w:r w:rsidR="00B70A43">
        <w:rPr>
          <w:szCs w:val="20"/>
        </w:rPr>
        <w:t>e</w:t>
      </w:r>
      <w:r w:rsidRPr="00365289">
        <w:rPr>
          <w:szCs w:val="20"/>
        </w:rPr>
        <w:t>ção</w:t>
      </w:r>
      <w:proofErr w:type="spellEnd"/>
      <w:r w:rsidRPr="00365289">
        <w:rPr>
          <w:szCs w:val="20"/>
        </w:rPr>
        <w:t>, possuindo um endereço individual, própria</w:t>
      </w:r>
      <w:r w:rsidR="00B70A43">
        <w:rPr>
          <w:szCs w:val="20"/>
        </w:rPr>
        <w:t xml:space="preserve">s para aplicação saliente em </w:t>
      </w:r>
      <w:proofErr w:type="spellStart"/>
      <w:r w:rsidR="00B70A43">
        <w:rPr>
          <w:szCs w:val="20"/>
        </w:rPr>
        <w:t>te</w:t>
      </w:r>
      <w:r w:rsidR="00CA2FA7">
        <w:rPr>
          <w:szCs w:val="20"/>
        </w:rPr>
        <w:t>to</w:t>
      </w:r>
      <w:proofErr w:type="spellEnd"/>
      <w:r w:rsidR="00CA2FA7">
        <w:rPr>
          <w:szCs w:val="20"/>
        </w:rPr>
        <w:t xml:space="preserve"> ou parede, </w:t>
      </w:r>
      <w:r w:rsidRPr="00365289">
        <w:rPr>
          <w:szCs w:val="20"/>
        </w:rPr>
        <w:t>devendo dispor das seguintes características técnicas principais:</w:t>
      </w:r>
    </w:p>
    <w:p w:rsidR="009D3353" w:rsidRPr="00365289" w:rsidRDefault="009D3353" w:rsidP="002C4A57">
      <w:pPr>
        <w:numPr>
          <w:ilvl w:val="0"/>
          <w:numId w:val="16"/>
        </w:numPr>
        <w:rPr>
          <w:szCs w:val="20"/>
        </w:rPr>
      </w:pPr>
      <w:r w:rsidRPr="00365289">
        <w:rPr>
          <w:szCs w:val="20"/>
        </w:rPr>
        <w:t>Funcionamento a dois fios</w:t>
      </w:r>
    </w:p>
    <w:p w:rsidR="009D3353" w:rsidRPr="00365289" w:rsidRDefault="009D3353" w:rsidP="002C4A57">
      <w:pPr>
        <w:numPr>
          <w:ilvl w:val="0"/>
          <w:numId w:val="16"/>
        </w:numPr>
        <w:rPr>
          <w:szCs w:val="20"/>
        </w:rPr>
      </w:pPr>
      <w:r w:rsidRPr="00365289">
        <w:rPr>
          <w:szCs w:val="20"/>
        </w:rPr>
        <w:t xml:space="preserve">Temperatura de operação: </w:t>
      </w:r>
      <w:smartTag w:uri="urn:schemas-microsoft-com:office:smarttags" w:element="metricconverter">
        <w:smartTagPr>
          <w:attr w:name="ProductID" w:val="-25ﾰC"/>
        </w:smartTagPr>
        <w:r w:rsidRPr="00365289">
          <w:rPr>
            <w:szCs w:val="20"/>
          </w:rPr>
          <w:t>-25°C</w:t>
        </w:r>
      </w:smartTag>
      <w:r w:rsidRPr="00365289">
        <w:rPr>
          <w:szCs w:val="20"/>
        </w:rPr>
        <w:t xml:space="preserve"> a </w:t>
      </w:r>
      <w:smartTag w:uri="urn:schemas-microsoft-com:office:smarttags" w:element="metricconverter">
        <w:smartTagPr>
          <w:attr w:name="ProductID" w:val="70ﾰC"/>
        </w:smartTagPr>
        <w:r w:rsidRPr="00365289">
          <w:rPr>
            <w:szCs w:val="20"/>
          </w:rPr>
          <w:t>70°C</w:t>
        </w:r>
      </w:smartTag>
    </w:p>
    <w:p w:rsidR="009D3353" w:rsidRPr="00365289" w:rsidRDefault="009D3353" w:rsidP="002C4A57">
      <w:pPr>
        <w:numPr>
          <w:ilvl w:val="0"/>
          <w:numId w:val="16"/>
        </w:numPr>
        <w:rPr>
          <w:szCs w:val="20"/>
        </w:rPr>
      </w:pPr>
      <w:r w:rsidRPr="00365289">
        <w:rPr>
          <w:szCs w:val="20"/>
        </w:rPr>
        <w:t xml:space="preserve">Temperatura de armazenamento: </w:t>
      </w:r>
      <w:smartTag w:uri="urn:schemas-microsoft-com:office:smarttags" w:element="metricconverter">
        <w:smartTagPr>
          <w:attr w:name="ProductID" w:val="-30ﾰC"/>
        </w:smartTagPr>
        <w:r w:rsidRPr="00365289">
          <w:rPr>
            <w:szCs w:val="20"/>
          </w:rPr>
          <w:t>-30°C</w:t>
        </w:r>
      </w:smartTag>
      <w:r w:rsidRPr="00365289">
        <w:rPr>
          <w:szCs w:val="20"/>
        </w:rPr>
        <w:t xml:space="preserve"> a </w:t>
      </w:r>
      <w:smartTag w:uri="urn:schemas-microsoft-com:office:smarttags" w:element="metricconverter">
        <w:smartTagPr>
          <w:attr w:name="ProductID" w:val="75ﾰC"/>
        </w:smartTagPr>
        <w:r w:rsidRPr="00365289">
          <w:rPr>
            <w:szCs w:val="20"/>
          </w:rPr>
          <w:t>75°C</w:t>
        </w:r>
      </w:smartTag>
      <w:r w:rsidRPr="00365289">
        <w:rPr>
          <w:szCs w:val="20"/>
        </w:rPr>
        <w:tab/>
      </w:r>
    </w:p>
    <w:p w:rsidR="009D3353" w:rsidRPr="00365289" w:rsidRDefault="009D3353" w:rsidP="002C4A57">
      <w:pPr>
        <w:numPr>
          <w:ilvl w:val="0"/>
          <w:numId w:val="16"/>
        </w:numPr>
        <w:rPr>
          <w:rFonts w:cs="Arial"/>
          <w:szCs w:val="20"/>
        </w:rPr>
      </w:pPr>
      <w:r w:rsidRPr="00365289">
        <w:rPr>
          <w:szCs w:val="20"/>
        </w:rPr>
        <w:t xml:space="preserve">Humidade </w:t>
      </w:r>
      <w:r w:rsidRPr="00365289">
        <w:rPr>
          <w:rFonts w:cs="Arial"/>
          <w:szCs w:val="20"/>
        </w:rPr>
        <w:t xml:space="preserve">a T. </w:t>
      </w:r>
      <w:r w:rsidRPr="00365289">
        <w:rPr>
          <w:rFonts w:eastAsia="Arial Unicode MS" w:cs="Arial"/>
          <w:szCs w:val="20"/>
          <w:lang w:eastAsia="zh-CN"/>
        </w:rPr>
        <w:t>≤</w:t>
      </w:r>
      <w:r w:rsidRPr="00365289">
        <w:rPr>
          <w:rFonts w:cs="Arial"/>
          <w:szCs w:val="20"/>
        </w:rPr>
        <w:t xml:space="preserve"> </w:t>
      </w:r>
      <w:smartTag w:uri="urn:schemas-microsoft-com:office:smarttags" w:element="metricconverter">
        <w:smartTagPr>
          <w:attr w:name="ProductID" w:val="34ﾰC"/>
        </w:smartTagPr>
        <w:r w:rsidRPr="00365289">
          <w:rPr>
            <w:rFonts w:cs="Arial"/>
            <w:szCs w:val="20"/>
          </w:rPr>
          <w:t>34°C</w:t>
        </w:r>
      </w:smartTag>
      <w:r w:rsidRPr="00365289">
        <w:rPr>
          <w:rFonts w:cs="Arial"/>
          <w:szCs w:val="20"/>
        </w:rPr>
        <w:tab/>
      </w:r>
      <w:r w:rsidRPr="00365289">
        <w:rPr>
          <w:rFonts w:eastAsia="Arial Unicode MS" w:cs="Arial"/>
          <w:szCs w:val="20"/>
          <w:lang w:eastAsia="zh-CN"/>
        </w:rPr>
        <w:t>≤100</w:t>
      </w:r>
      <w:r w:rsidRPr="00365289">
        <w:rPr>
          <w:rFonts w:cs="Arial"/>
          <w:szCs w:val="20"/>
        </w:rPr>
        <w:t>% relativa</w:t>
      </w:r>
    </w:p>
    <w:p w:rsidR="009D3353" w:rsidRPr="00365289" w:rsidRDefault="009D3353" w:rsidP="009D3353">
      <w:pPr>
        <w:rPr>
          <w:rFonts w:cs="Arial"/>
          <w:szCs w:val="20"/>
        </w:rPr>
      </w:pPr>
      <w:r w:rsidRPr="00365289">
        <w:rPr>
          <w:rFonts w:cs="Arial"/>
          <w:szCs w:val="20"/>
        </w:rPr>
        <w:t xml:space="preserve">         </w:t>
      </w:r>
      <w:r w:rsidRPr="00365289">
        <w:rPr>
          <w:rFonts w:cs="Arial"/>
          <w:szCs w:val="20"/>
        </w:rPr>
        <w:tab/>
      </w:r>
      <w:r w:rsidRPr="00365289">
        <w:rPr>
          <w:rFonts w:cs="Arial"/>
          <w:szCs w:val="20"/>
        </w:rPr>
        <w:tab/>
        <w:t xml:space="preserve">      </w:t>
      </w:r>
      <w:proofErr w:type="gramStart"/>
      <w:r w:rsidRPr="00365289">
        <w:rPr>
          <w:rFonts w:cs="Arial"/>
          <w:szCs w:val="20"/>
        </w:rPr>
        <w:t>a</w:t>
      </w:r>
      <w:proofErr w:type="gramEnd"/>
      <w:r w:rsidRPr="00365289">
        <w:rPr>
          <w:rFonts w:cs="Arial"/>
          <w:szCs w:val="20"/>
        </w:rPr>
        <w:t xml:space="preserve"> T. &gt; </w:t>
      </w:r>
      <w:smartTag w:uri="urn:schemas-microsoft-com:office:smarttags" w:element="metricconverter">
        <w:smartTagPr>
          <w:attr w:name="ProductID" w:val="34ﾰC"/>
        </w:smartTagPr>
        <w:r w:rsidRPr="00365289">
          <w:rPr>
            <w:rFonts w:cs="Arial"/>
            <w:szCs w:val="20"/>
          </w:rPr>
          <w:t>34°C</w:t>
        </w:r>
      </w:smartTag>
      <w:r w:rsidRPr="00365289">
        <w:rPr>
          <w:rFonts w:cs="Arial"/>
          <w:szCs w:val="20"/>
        </w:rPr>
        <w:tab/>
      </w:r>
      <w:r w:rsidRPr="00365289">
        <w:rPr>
          <w:rFonts w:eastAsia="Arial Unicode MS" w:cs="Arial"/>
          <w:szCs w:val="20"/>
          <w:lang w:eastAsia="zh-CN"/>
        </w:rPr>
        <w:t>≤</w:t>
      </w:r>
      <w:r w:rsidRPr="00365289">
        <w:rPr>
          <w:rFonts w:cs="Arial"/>
          <w:szCs w:val="20"/>
        </w:rPr>
        <w:t xml:space="preserve">35g/m3 </w:t>
      </w:r>
    </w:p>
    <w:p w:rsidR="009D3353" w:rsidRPr="00365289" w:rsidRDefault="009D3353" w:rsidP="002C4A57">
      <w:pPr>
        <w:numPr>
          <w:ilvl w:val="0"/>
          <w:numId w:val="16"/>
        </w:numPr>
        <w:rPr>
          <w:szCs w:val="20"/>
        </w:rPr>
      </w:pPr>
      <w:r w:rsidRPr="00365289">
        <w:rPr>
          <w:szCs w:val="20"/>
        </w:rPr>
        <w:t xml:space="preserve">Tensão de operação: </w:t>
      </w:r>
      <w:smartTag w:uri="urn:schemas-microsoft-com:office:smarttags" w:element="metricconverter">
        <w:smartTagPr>
          <w:attr w:name="ProductID" w:val="12 a"/>
        </w:smartTagPr>
        <w:r w:rsidRPr="00365289">
          <w:rPr>
            <w:szCs w:val="20"/>
          </w:rPr>
          <w:t>12 a</w:t>
        </w:r>
      </w:smartTag>
      <w:r w:rsidRPr="00365289">
        <w:rPr>
          <w:szCs w:val="20"/>
        </w:rPr>
        <w:t xml:space="preserve"> 33 </w:t>
      </w:r>
      <w:proofErr w:type="spellStart"/>
      <w:r w:rsidRPr="00365289">
        <w:rPr>
          <w:szCs w:val="20"/>
        </w:rPr>
        <w:t>Vdc</w:t>
      </w:r>
      <w:proofErr w:type="spellEnd"/>
    </w:p>
    <w:p w:rsidR="009D3353" w:rsidRPr="00365289" w:rsidRDefault="009D3353" w:rsidP="002C4A57">
      <w:pPr>
        <w:numPr>
          <w:ilvl w:val="0"/>
          <w:numId w:val="16"/>
        </w:numPr>
        <w:rPr>
          <w:szCs w:val="20"/>
        </w:rPr>
      </w:pPr>
      <w:r w:rsidRPr="00365289">
        <w:rPr>
          <w:szCs w:val="20"/>
        </w:rPr>
        <w:t>Cor vermelha (RAL3000) ou branca (RAL9010)</w:t>
      </w:r>
    </w:p>
    <w:p w:rsidR="009D3353" w:rsidRPr="00365289" w:rsidRDefault="00454479" w:rsidP="002C4A57">
      <w:pPr>
        <w:numPr>
          <w:ilvl w:val="0"/>
          <w:numId w:val="16"/>
        </w:numPr>
        <w:rPr>
          <w:szCs w:val="20"/>
        </w:rPr>
      </w:pPr>
      <w:r>
        <w:rPr>
          <w:szCs w:val="20"/>
        </w:rPr>
        <w:t xml:space="preserve">Categoria de </w:t>
      </w:r>
      <w:proofErr w:type="spellStart"/>
      <w:r>
        <w:rPr>
          <w:szCs w:val="20"/>
        </w:rPr>
        <w:t>prote</w:t>
      </w:r>
      <w:r w:rsidR="009D3353" w:rsidRPr="00365289">
        <w:rPr>
          <w:szCs w:val="20"/>
        </w:rPr>
        <w:t>ção</w:t>
      </w:r>
      <w:proofErr w:type="spellEnd"/>
      <w:r w:rsidR="009D3353" w:rsidRPr="00365289">
        <w:rPr>
          <w:szCs w:val="20"/>
        </w:rPr>
        <w:t xml:space="preserve"> EN60529 / IEC529: IP 43 com base FDB221</w:t>
      </w:r>
    </w:p>
    <w:p w:rsidR="009D3353" w:rsidRPr="00365289" w:rsidRDefault="009D3353" w:rsidP="009D3353">
      <w:pPr>
        <w:ind w:left="4680"/>
        <w:rPr>
          <w:szCs w:val="20"/>
        </w:rPr>
      </w:pPr>
      <w:r w:rsidRPr="00365289">
        <w:rPr>
          <w:szCs w:val="20"/>
        </w:rPr>
        <w:t>IP 44 com base FDB291</w:t>
      </w:r>
    </w:p>
    <w:p w:rsidR="009D3353" w:rsidRPr="00365289" w:rsidRDefault="009D3353" w:rsidP="009D3353">
      <w:pPr>
        <w:ind w:left="4320" w:firstLine="360"/>
        <w:rPr>
          <w:szCs w:val="20"/>
        </w:rPr>
      </w:pPr>
      <w:r w:rsidRPr="00365289">
        <w:rPr>
          <w:szCs w:val="20"/>
        </w:rPr>
        <w:t>IP 55 com base FDB292</w:t>
      </w:r>
    </w:p>
    <w:p w:rsidR="009D3353" w:rsidRPr="00365289" w:rsidRDefault="00CA2FA7" w:rsidP="002C4A57">
      <w:pPr>
        <w:numPr>
          <w:ilvl w:val="0"/>
          <w:numId w:val="16"/>
        </w:numPr>
        <w:rPr>
          <w:szCs w:val="20"/>
        </w:rPr>
      </w:pPr>
      <w:r>
        <w:rPr>
          <w:szCs w:val="20"/>
        </w:rPr>
        <w:t xml:space="preserve">11 Tonalidades de som </w:t>
      </w:r>
      <w:proofErr w:type="spellStart"/>
      <w:r>
        <w:rPr>
          <w:szCs w:val="20"/>
        </w:rPr>
        <w:t>sele</w:t>
      </w:r>
      <w:r w:rsidR="009D3353" w:rsidRPr="00365289">
        <w:rPr>
          <w:szCs w:val="20"/>
        </w:rPr>
        <w:t>cionáveis</w:t>
      </w:r>
      <w:proofErr w:type="spellEnd"/>
    </w:p>
    <w:p w:rsidR="009D3353" w:rsidRPr="00365289" w:rsidRDefault="002C2917" w:rsidP="002C4A57">
      <w:pPr>
        <w:numPr>
          <w:ilvl w:val="0"/>
          <w:numId w:val="16"/>
        </w:numPr>
        <w:rPr>
          <w:szCs w:val="20"/>
        </w:rPr>
      </w:pPr>
      <w:r>
        <w:rPr>
          <w:szCs w:val="20"/>
        </w:rPr>
        <w:t xml:space="preserve">2 Níveis de </w:t>
      </w:r>
      <w:proofErr w:type="spellStart"/>
      <w:r>
        <w:rPr>
          <w:szCs w:val="20"/>
        </w:rPr>
        <w:t>a</w:t>
      </w:r>
      <w:r w:rsidR="009D3353" w:rsidRPr="00365289">
        <w:rPr>
          <w:szCs w:val="20"/>
        </w:rPr>
        <w:t>tivação</w:t>
      </w:r>
      <w:proofErr w:type="spellEnd"/>
      <w:r w:rsidR="009D3353" w:rsidRPr="00365289">
        <w:rPr>
          <w:szCs w:val="20"/>
        </w:rPr>
        <w:t xml:space="preserve"> programáveis</w:t>
      </w:r>
    </w:p>
    <w:p w:rsidR="009D3353" w:rsidRPr="00365289" w:rsidRDefault="009D3353" w:rsidP="002C4A57">
      <w:pPr>
        <w:numPr>
          <w:ilvl w:val="0"/>
          <w:numId w:val="16"/>
        </w:numPr>
        <w:rPr>
          <w:szCs w:val="20"/>
        </w:rPr>
      </w:pPr>
      <w:r w:rsidRPr="00365289">
        <w:rPr>
          <w:szCs w:val="20"/>
        </w:rPr>
        <w:t xml:space="preserve">3 Níveis de intensidade de som ajustáveis de </w:t>
      </w:r>
      <w:smartTag w:uri="urn:schemas-microsoft-com:office:smarttags" w:element="metricconverter">
        <w:smartTagPr>
          <w:attr w:name="ProductID" w:val="80 a"/>
        </w:smartTagPr>
        <w:r w:rsidRPr="00365289">
          <w:rPr>
            <w:szCs w:val="20"/>
          </w:rPr>
          <w:t>80 a</w:t>
        </w:r>
      </w:smartTag>
      <w:r w:rsidRPr="00365289">
        <w:rPr>
          <w:szCs w:val="20"/>
        </w:rPr>
        <w:t xml:space="preserve"> 99 dB</w:t>
      </w:r>
    </w:p>
    <w:p w:rsidR="009D3353" w:rsidRPr="00365289" w:rsidRDefault="009D3353" w:rsidP="002C4A57">
      <w:pPr>
        <w:numPr>
          <w:ilvl w:val="0"/>
          <w:numId w:val="16"/>
        </w:numPr>
        <w:rPr>
          <w:szCs w:val="20"/>
        </w:rPr>
      </w:pPr>
      <w:r w:rsidRPr="00365289">
        <w:rPr>
          <w:szCs w:val="20"/>
        </w:rPr>
        <w:t>Dimensões:</w:t>
      </w:r>
      <w:r w:rsidRPr="00365289">
        <w:rPr>
          <w:szCs w:val="20"/>
        </w:rPr>
        <w:tab/>
        <w:t>Diâmetro de 100mm</w:t>
      </w:r>
    </w:p>
    <w:p w:rsidR="009D3353" w:rsidRPr="00365289" w:rsidRDefault="009D3353" w:rsidP="009D3353">
      <w:pPr>
        <w:rPr>
          <w:szCs w:val="20"/>
        </w:rPr>
      </w:pPr>
      <w:r w:rsidRPr="00365289">
        <w:rPr>
          <w:szCs w:val="20"/>
        </w:rPr>
        <w:tab/>
      </w:r>
      <w:r w:rsidRPr="00365289">
        <w:rPr>
          <w:szCs w:val="20"/>
        </w:rPr>
        <w:tab/>
        <w:t xml:space="preserve">            Altura: 43mm (Sirene com base FDB221)</w:t>
      </w:r>
    </w:p>
    <w:p w:rsidR="009D3353" w:rsidRPr="00365289" w:rsidRDefault="009D3353" w:rsidP="002C4A57">
      <w:pPr>
        <w:numPr>
          <w:ilvl w:val="0"/>
          <w:numId w:val="16"/>
        </w:numPr>
        <w:rPr>
          <w:szCs w:val="20"/>
        </w:rPr>
      </w:pPr>
      <w:r w:rsidRPr="00365289">
        <w:rPr>
          <w:szCs w:val="20"/>
        </w:rPr>
        <w:t xml:space="preserve">Aprovação: </w:t>
      </w:r>
      <w:proofErr w:type="spellStart"/>
      <w:r w:rsidRPr="00365289">
        <w:rPr>
          <w:szCs w:val="20"/>
        </w:rPr>
        <w:t>VdS</w:t>
      </w:r>
      <w:proofErr w:type="spellEnd"/>
      <w:r w:rsidRPr="00365289">
        <w:rPr>
          <w:szCs w:val="20"/>
        </w:rPr>
        <w:t xml:space="preserve"> G204073</w:t>
      </w:r>
    </w:p>
    <w:p w:rsidR="009D3353" w:rsidRPr="00365289" w:rsidRDefault="009D3353" w:rsidP="009D3353">
      <w:pPr>
        <w:rPr>
          <w:szCs w:val="20"/>
        </w:rPr>
      </w:pPr>
    </w:p>
    <w:p w:rsidR="009D3353" w:rsidRDefault="009D3353" w:rsidP="009D3353">
      <w:pPr>
        <w:rPr>
          <w:szCs w:val="20"/>
        </w:rPr>
      </w:pPr>
      <w:r w:rsidRPr="00365289">
        <w:rPr>
          <w:szCs w:val="20"/>
        </w:rPr>
        <w:lastRenderedPageBreak/>
        <w:t>Referência: FDS221-R, da Siemens, ou equivalente.</w:t>
      </w:r>
    </w:p>
    <w:p w:rsidR="00F1392A" w:rsidRDefault="00F1392A" w:rsidP="009D3353">
      <w:pPr>
        <w:rPr>
          <w:szCs w:val="20"/>
        </w:rPr>
      </w:pPr>
    </w:p>
    <w:p w:rsidR="00F1392A" w:rsidRPr="00774489" w:rsidRDefault="00F1392A" w:rsidP="002C4A57">
      <w:pPr>
        <w:pStyle w:val="Cabealho2"/>
        <w:numPr>
          <w:ilvl w:val="1"/>
          <w:numId w:val="13"/>
        </w:numPr>
        <w:tabs>
          <w:tab w:val="left" w:pos="142"/>
          <w:tab w:val="left" w:pos="709"/>
          <w:tab w:val="left" w:pos="993"/>
        </w:tabs>
        <w:spacing w:before="0" w:after="120"/>
        <w:ind w:left="0" w:firstLine="0"/>
        <w:rPr>
          <w:rFonts w:ascii="Arial" w:hAnsi="Arial"/>
          <w:smallCaps w:val="0"/>
          <w:szCs w:val="20"/>
        </w:rPr>
      </w:pPr>
      <w:bookmarkStart w:id="487" w:name="_Toc469559762"/>
      <w:r w:rsidRPr="00774489">
        <w:rPr>
          <w:rFonts w:ascii="Arial" w:hAnsi="Arial"/>
          <w:smallCaps w:val="0"/>
          <w:szCs w:val="20"/>
        </w:rPr>
        <w:t>Sistema de chamada de emergência</w:t>
      </w:r>
      <w:bookmarkEnd w:id="487"/>
    </w:p>
    <w:p w:rsidR="00F1392A" w:rsidRPr="00BF1AC7" w:rsidRDefault="00F1392A" w:rsidP="00F1392A">
      <w:pPr>
        <w:spacing w:after="120"/>
        <w:rPr>
          <w:rFonts w:cs="Arial"/>
          <w:szCs w:val="20"/>
        </w:rPr>
      </w:pPr>
      <w:r>
        <w:rPr>
          <w:rFonts w:cs="Arial"/>
          <w:szCs w:val="20"/>
        </w:rPr>
        <w:t xml:space="preserve">As alimentações </w:t>
      </w:r>
      <w:proofErr w:type="spellStart"/>
      <w:r>
        <w:rPr>
          <w:rFonts w:cs="Arial"/>
          <w:szCs w:val="20"/>
        </w:rPr>
        <w:t>elé</w:t>
      </w:r>
      <w:r w:rsidRPr="00BF1AC7">
        <w:rPr>
          <w:rFonts w:cs="Arial"/>
          <w:szCs w:val="20"/>
        </w:rPr>
        <w:t>tricas</w:t>
      </w:r>
      <w:proofErr w:type="spellEnd"/>
      <w:r w:rsidRPr="00BF1AC7">
        <w:rPr>
          <w:rFonts w:cs="Arial"/>
          <w:szCs w:val="20"/>
        </w:rPr>
        <w:t xml:space="preserve"> a este sistema serão alimentadas d</w:t>
      </w:r>
      <w:r>
        <w:rPr>
          <w:rFonts w:cs="Arial"/>
          <w:szCs w:val="20"/>
        </w:rPr>
        <w:t xml:space="preserve">os quadros </w:t>
      </w:r>
      <w:proofErr w:type="spellStart"/>
      <w:r>
        <w:rPr>
          <w:rFonts w:cs="Arial"/>
          <w:szCs w:val="20"/>
        </w:rPr>
        <w:t>elétricos</w:t>
      </w:r>
      <w:proofErr w:type="spellEnd"/>
      <w:r>
        <w:rPr>
          <w:rFonts w:cs="Arial"/>
          <w:szCs w:val="20"/>
        </w:rPr>
        <w:t xml:space="preserve"> das </w:t>
      </w:r>
      <w:proofErr w:type="spellStart"/>
      <w:r>
        <w:rPr>
          <w:rFonts w:cs="Arial"/>
          <w:szCs w:val="20"/>
        </w:rPr>
        <w:t>respe</w:t>
      </w:r>
      <w:r w:rsidRPr="00BF1AC7">
        <w:rPr>
          <w:rFonts w:cs="Arial"/>
          <w:szCs w:val="20"/>
        </w:rPr>
        <w:t>tivas</w:t>
      </w:r>
      <w:proofErr w:type="spellEnd"/>
      <w:r w:rsidRPr="00BF1AC7">
        <w:rPr>
          <w:rFonts w:cs="Arial"/>
          <w:szCs w:val="20"/>
        </w:rPr>
        <w:t xml:space="preserve"> zonas.</w:t>
      </w:r>
    </w:p>
    <w:p w:rsidR="00F1392A" w:rsidRPr="00286EA9" w:rsidRDefault="00F1392A" w:rsidP="00F1392A">
      <w:pPr>
        <w:spacing w:after="120"/>
        <w:rPr>
          <w:rFonts w:cs="Arial"/>
          <w:szCs w:val="20"/>
        </w:rPr>
      </w:pPr>
      <w:r w:rsidRPr="00BF1AC7">
        <w:rPr>
          <w:rFonts w:cs="Arial"/>
          <w:szCs w:val="20"/>
        </w:rPr>
        <w:t>Fornecem-se seguida</w:t>
      </w:r>
      <w:r>
        <w:rPr>
          <w:rFonts w:cs="Arial"/>
          <w:szCs w:val="20"/>
        </w:rPr>
        <w:t xml:space="preserve">mente as especificações de </w:t>
      </w:r>
      <w:proofErr w:type="spellStart"/>
      <w:r>
        <w:rPr>
          <w:rFonts w:cs="Arial"/>
          <w:szCs w:val="20"/>
        </w:rPr>
        <w:t>cará</w:t>
      </w:r>
      <w:r w:rsidRPr="00BF1AC7">
        <w:rPr>
          <w:rFonts w:cs="Arial"/>
          <w:szCs w:val="20"/>
        </w:rPr>
        <w:t>ter</w:t>
      </w:r>
      <w:proofErr w:type="spellEnd"/>
      <w:r w:rsidRPr="00BF1AC7">
        <w:rPr>
          <w:rFonts w:cs="Arial"/>
          <w:szCs w:val="20"/>
        </w:rPr>
        <w:t xml:space="preserve"> técnico e construtivo a que devem corresponder os diversos componentes dos sistemas de chamada.</w:t>
      </w:r>
    </w:p>
    <w:p w:rsidR="00F1392A" w:rsidRPr="00286EA9" w:rsidRDefault="00F1392A" w:rsidP="00F1392A">
      <w:pPr>
        <w:spacing w:after="120"/>
        <w:rPr>
          <w:rFonts w:cs="Arial"/>
          <w:szCs w:val="20"/>
        </w:rPr>
      </w:pPr>
      <w:r w:rsidRPr="00286EA9">
        <w:rPr>
          <w:rFonts w:cs="Arial"/>
          <w:szCs w:val="20"/>
        </w:rPr>
        <w:t xml:space="preserve">A solução de chamada de emergência passa pela utilização de um quadro de alvos que permite a resposta a um pedido de auxílio por parte de um utilizador dos </w:t>
      </w:r>
      <w:proofErr w:type="spellStart"/>
      <w:r w:rsidRPr="00286EA9">
        <w:rPr>
          <w:rFonts w:cs="Arial"/>
          <w:szCs w:val="20"/>
        </w:rPr>
        <w:t>Wc’s</w:t>
      </w:r>
      <w:proofErr w:type="spellEnd"/>
      <w:r w:rsidRPr="00286EA9">
        <w:rPr>
          <w:rFonts w:cs="Arial"/>
          <w:szCs w:val="20"/>
        </w:rPr>
        <w:t xml:space="preserve"> de deficientes.</w:t>
      </w:r>
    </w:p>
    <w:p w:rsidR="00F1392A" w:rsidRPr="003C679F" w:rsidRDefault="00F1392A" w:rsidP="002C4A57">
      <w:pPr>
        <w:pStyle w:val="Cabealho3"/>
        <w:numPr>
          <w:ilvl w:val="2"/>
          <w:numId w:val="13"/>
        </w:numPr>
        <w:tabs>
          <w:tab w:val="num" w:pos="720"/>
        </w:tabs>
        <w:spacing w:before="240" w:after="120"/>
        <w:ind w:left="0" w:firstLine="0"/>
        <w:rPr>
          <w:szCs w:val="20"/>
        </w:rPr>
      </w:pPr>
      <w:bookmarkStart w:id="488" w:name="_Toc469559763"/>
      <w:proofErr w:type="spellStart"/>
      <w:r>
        <w:rPr>
          <w:szCs w:val="20"/>
        </w:rPr>
        <w:t>Conce</w:t>
      </w:r>
      <w:r w:rsidRPr="003C679F">
        <w:rPr>
          <w:szCs w:val="20"/>
        </w:rPr>
        <w:t>ção</w:t>
      </w:r>
      <w:proofErr w:type="spellEnd"/>
      <w:r w:rsidRPr="003C679F">
        <w:rPr>
          <w:szCs w:val="20"/>
        </w:rPr>
        <w:t xml:space="preserve"> Geral do Sistema</w:t>
      </w:r>
      <w:bookmarkEnd w:id="488"/>
    </w:p>
    <w:p w:rsidR="00F1392A" w:rsidRPr="00286EA9" w:rsidRDefault="00F1392A" w:rsidP="00F1392A">
      <w:pPr>
        <w:spacing w:after="120"/>
        <w:rPr>
          <w:rFonts w:cs="Arial"/>
          <w:szCs w:val="20"/>
        </w:rPr>
      </w:pPr>
      <w:r w:rsidRPr="00286EA9">
        <w:rPr>
          <w:rFonts w:cs="Arial"/>
          <w:szCs w:val="20"/>
        </w:rPr>
        <w:t>O quadro de alvos monitoriza e processa toda a info</w:t>
      </w:r>
      <w:r>
        <w:rPr>
          <w:rFonts w:cs="Arial"/>
          <w:szCs w:val="20"/>
        </w:rPr>
        <w:t>rmação, vinda das Instalações Sanitárias</w:t>
      </w:r>
      <w:r w:rsidRPr="00286EA9">
        <w:rPr>
          <w:rFonts w:cs="Arial"/>
          <w:szCs w:val="20"/>
        </w:rPr>
        <w:t xml:space="preserve"> destinadas aos deficientes, através da indicação da </w:t>
      </w:r>
      <w:proofErr w:type="spellStart"/>
      <w:r w:rsidRPr="00286EA9">
        <w:rPr>
          <w:rFonts w:cs="Arial"/>
          <w:szCs w:val="20"/>
        </w:rPr>
        <w:t>botoneira</w:t>
      </w:r>
      <w:proofErr w:type="spellEnd"/>
      <w:r w:rsidRPr="00286EA9">
        <w:rPr>
          <w:rFonts w:cs="Arial"/>
          <w:szCs w:val="20"/>
        </w:rPr>
        <w:t xml:space="preserve"> ou cordão de chamada. A conexão entre ao quadro de alvos e as diversas </w:t>
      </w:r>
      <w:proofErr w:type="spellStart"/>
      <w:r w:rsidRPr="00286EA9">
        <w:rPr>
          <w:rFonts w:cs="Arial"/>
          <w:szCs w:val="20"/>
        </w:rPr>
        <w:t>botoneiras</w:t>
      </w:r>
      <w:proofErr w:type="spellEnd"/>
      <w:r w:rsidRPr="00286EA9">
        <w:rPr>
          <w:rFonts w:cs="Arial"/>
          <w:szCs w:val="20"/>
        </w:rPr>
        <w:t xml:space="preserve"> e sinalizadores é realizado por cabos do tipo FVV. </w:t>
      </w:r>
    </w:p>
    <w:p w:rsidR="00F1392A" w:rsidRPr="003C679F" w:rsidRDefault="00F1392A" w:rsidP="002C4A57">
      <w:pPr>
        <w:pStyle w:val="Cabealho3"/>
        <w:numPr>
          <w:ilvl w:val="2"/>
          <w:numId w:val="13"/>
        </w:numPr>
        <w:tabs>
          <w:tab w:val="num" w:pos="720"/>
        </w:tabs>
        <w:spacing w:before="240" w:after="120"/>
        <w:ind w:left="0" w:firstLine="0"/>
        <w:rPr>
          <w:szCs w:val="20"/>
        </w:rPr>
      </w:pPr>
      <w:bookmarkStart w:id="489" w:name="_Toc469559764"/>
      <w:r w:rsidRPr="003C679F">
        <w:rPr>
          <w:szCs w:val="20"/>
        </w:rPr>
        <w:t>Funcionamento do Sistema</w:t>
      </w:r>
      <w:bookmarkEnd w:id="489"/>
    </w:p>
    <w:p w:rsidR="00F1392A" w:rsidRPr="00286EA9" w:rsidRDefault="00F1392A" w:rsidP="00F1392A">
      <w:pPr>
        <w:spacing w:after="120"/>
        <w:rPr>
          <w:rFonts w:cs="Arial"/>
          <w:szCs w:val="20"/>
        </w:rPr>
      </w:pPr>
      <w:r w:rsidRPr="00286EA9">
        <w:rPr>
          <w:rFonts w:cs="Arial"/>
          <w:szCs w:val="20"/>
        </w:rPr>
        <w:t>Sempre que pre</w:t>
      </w:r>
      <w:r>
        <w:rPr>
          <w:rFonts w:cs="Arial"/>
          <w:szCs w:val="20"/>
        </w:rPr>
        <w:t xml:space="preserve">cisa de ajuda o utilizador </w:t>
      </w:r>
      <w:r w:rsidRPr="00286EA9">
        <w:rPr>
          <w:rFonts w:cs="Arial"/>
          <w:szCs w:val="20"/>
        </w:rPr>
        <w:t xml:space="preserve">prime a tecla de </w:t>
      </w:r>
      <w:r>
        <w:rPr>
          <w:rFonts w:cs="Arial"/>
          <w:szCs w:val="20"/>
        </w:rPr>
        <w:t xml:space="preserve">chamada da </w:t>
      </w:r>
      <w:proofErr w:type="spellStart"/>
      <w:r>
        <w:rPr>
          <w:rFonts w:cs="Arial"/>
          <w:szCs w:val="20"/>
        </w:rPr>
        <w:t>botoneira</w:t>
      </w:r>
      <w:proofErr w:type="spellEnd"/>
      <w:r>
        <w:rPr>
          <w:rFonts w:cs="Arial"/>
          <w:szCs w:val="20"/>
        </w:rPr>
        <w:t xml:space="preserve"> ou cordão da Instalação Sanitária</w:t>
      </w:r>
      <w:r w:rsidRPr="00286EA9">
        <w:rPr>
          <w:rFonts w:cs="Arial"/>
          <w:szCs w:val="20"/>
        </w:rPr>
        <w:t xml:space="preserve"> e automaticamente é monitorizado no quadro de alvos e nos repetidores visuais e sonoros os pedidos de auxílio. </w:t>
      </w:r>
    </w:p>
    <w:p w:rsidR="00F1392A" w:rsidRPr="00286EA9" w:rsidRDefault="00F1392A" w:rsidP="00F1392A">
      <w:pPr>
        <w:spacing w:after="120"/>
        <w:rPr>
          <w:rFonts w:cs="Arial"/>
          <w:szCs w:val="20"/>
        </w:rPr>
      </w:pPr>
      <w:r w:rsidRPr="00286EA9">
        <w:rPr>
          <w:rFonts w:cs="Arial"/>
          <w:szCs w:val="20"/>
        </w:rPr>
        <w:t xml:space="preserve">O funcionário, </w:t>
      </w:r>
      <w:r>
        <w:rPr>
          <w:rFonts w:cs="Arial"/>
          <w:szCs w:val="20"/>
        </w:rPr>
        <w:t xml:space="preserve">sempre que entra na instalação sanitária </w:t>
      </w:r>
      <w:r w:rsidRPr="00286EA9">
        <w:rPr>
          <w:rFonts w:cs="Arial"/>
          <w:szCs w:val="20"/>
        </w:rPr>
        <w:t xml:space="preserve">deverá cancelar a chamada localmente. </w:t>
      </w:r>
    </w:p>
    <w:p w:rsidR="00F1392A" w:rsidRPr="003C679F" w:rsidRDefault="00F1392A" w:rsidP="002C4A57">
      <w:pPr>
        <w:pStyle w:val="Cabealho3"/>
        <w:numPr>
          <w:ilvl w:val="2"/>
          <w:numId w:val="13"/>
        </w:numPr>
        <w:tabs>
          <w:tab w:val="num" w:pos="720"/>
        </w:tabs>
        <w:spacing w:before="240" w:after="120"/>
        <w:ind w:left="0" w:firstLine="0"/>
        <w:rPr>
          <w:szCs w:val="20"/>
        </w:rPr>
      </w:pPr>
      <w:bookmarkStart w:id="490" w:name="_Toc469559765"/>
      <w:r w:rsidRPr="003C679F">
        <w:rPr>
          <w:szCs w:val="20"/>
        </w:rPr>
        <w:t>Equipamentos</w:t>
      </w:r>
      <w:bookmarkEnd w:id="490"/>
    </w:p>
    <w:p w:rsidR="00F1392A" w:rsidRPr="00FD5FC7" w:rsidRDefault="00F1392A" w:rsidP="00F1392A">
      <w:pPr>
        <w:spacing w:after="120"/>
        <w:rPr>
          <w:u w:val="single"/>
        </w:rPr>
      </w:pPr>
      <w:r w:rsidRPr="00FD5FC7">
        <w:rPr>
          <w:u w:val="single"/>
        </w:rPr>
        <w:t>Quadro de Alvos</w:t>
      </w:r>
    </w:p>
    <w:p w:rsidR="00F1392A" w:rsidRPr="00286EA9" w:rsidRDefault="00F1392A" w:rsidP="00F1392A">
      <w:pPr>
        <w:spacing w:after="120"/>
        <w:rPr>
          <w:rFonts w:cs="Arial"/>
          <w:szCs w:val="20"/>
        </w:rPr>
      </w:pPr>
      <w:r w:rsidRPr="00286EA9">
        <w:rPr>
          <w:rFonts w:cs="Arial"/>
          <w:szCs w:val="20"/>
        </w:rPr>
        <w:t xml:space="preserve">Constituído por um painel, onde para cada led é atribuído um local de chamada. </w:t>
      </w:r>
    </w:p>
    <w:p w:rsidR="00F1392A" w:rsidRPr="00286EA9" w:rsidRDefault="00F1392A" w:rsidP="00F1392A">
      <w:pPr>
        <w:spacing w:after="120"/>
        <w:rPr>
          <w:rFonts w:cs="Arial"/>
          <w:szCs w:val="20"/>
        </w:rPr>
      </w:pPr>
      <w:r>
        <w:rPr>
          <w:rFonts w:cs="Arial"/>
          <w:szCs w:val="20"/>
        </w:rPr>
        <w:t xml:space="preserve">Sempre que for </w:t>
      </w:r>
      <w:proofErr w:type="spellStart"/>
      <w:r>
        <w:rPr>
          <w:rFonts w:cs="Arial"/>
          <w:szCs w:val="20"/>
        </w:rPr>
        <w:t>efe</w:t>
      </w:r>
      <w:r w:rsidRPr="00286EA9">
        <w:rPr>
          <w:rFonts w:cs="Arial"/>
          <w:szCs w:val="20"/>
        </w:rPr>
        <w:t>tuada</w:t>
      </w:r>
      <w:proofErr w:type="spellEnd"/>
      <w:r w:rsidRPr="00286EA9">
        <w:rPr>
          <w:rFonts w:cs="Arial"/>
          <w:szCs w:val="20"/>
        </w:rPr>
        <w:t xml:space="preserve"> uma chamada, de um ou vários locais, o painel indicará a localização com o sinal luminoso correspondente, acompanhado de um sinal sonoro.</w:t>
      </w:r>
    </w:p>
    <w:p w:rsidR="00F1392A" w:rsidRPr="00286EA9" w:rsidRDefault="00F1392A" w:rsidP="00F1392A">
      <w:pPr>
        <w:spacing w:after="120"/>
        <w:rPr>
          <w:rFonts w:cs="Arial"/>
          <w:szCs w:val="20"/>
        </w:rPr>
      </w:pPr>
      <w:r>
        <w:rPr>
          <w:rFonts w:cs="Arial"/>
          <w:szCs w:val="20"/>
        </w:rPr>
        <w:t xml:space="preserve">A </w:t>
      </w:r>
      <w:proofErr w:type="spellStart"/>
      <w:r>
        <w:rPr>
          <w:rFonts w:cs="Arial"/>
          <w:szCs w:val="20"/>
        </w:rPr>
        <w:t>desa</w:t>
      </w:r>
      <w:r w:rsidRPr="00FD3434">
        <w:rPr>
          <w:rFonts w:cs="Arial"/>
          <w:szCs w:val="20"/>
        </w:rPr>
        <w:t>tivação</w:t>
      </w:r>
      <w:proofErr w:type="spellEnd"/>
      <w:r w:rsidRPr="00FD3434">
        <w:rPr>
          <w:rFonts w:cs="Arial"/>
          <w:szCs w:val="20"/>
        </w:rPr>
        <w:t xml:space="preserve"> do sinal luminoso apenas é possível pressionando o botão de desarme, obrigando a pessoa a deslocar</w:t>
      </w:r>
      <w:r>
        <w:rPr>
          <w:rFonts w:cs="Arial"/>
          <w:szCs w:val="20"/>
        </w:rPr>
        <w:t xml:space="preserve">-se ao local onde foi </w:t>
      </w:r>
      <w:proofErr w:type="spellStart"/>
      <w:r>
        <w:rPr>
          <w:rFonts w:cs="Arial"/>
          <w:szCs w:val="20"/>
        </w:rPr>
        <w:t>efe</w:t>
      </w:r>
      <w:r w:rsidRPr="00FD3434">
        <w:rPr>
          <w:rFonts w:cs="Arial"/>
          <w:szCs w:val="20"/>
        </w:rPr>
        <w:t>tuada</w:t>
      </w:r>
      <w:proofErr w:type="spellEnd"/>
      <w:r w:rsidRPr="00FD3434">
        <w:rPr>
          <w:rFonts w:cs="Arial"/>
          <w:szCs w:val="20"/>
        </w:rPr>
        <w:t xml:space="preserve"> a chamada</w:t>
      </w:r>
      <w:r w:rsidRPr="00286EA9">
        <w:rPr>
          <w:rFonts w:cs="Arial"/>
          <w:szCs w:val="20"/>
        </w:rPr>
        <w:t>.</w:t>
      </w:r>
    </w:p>
    <w:p w:rsidR="005F00AE" w:rsidRDefault="005F00AE" w:rsidP="00F1392A">
      <w:pPr>
        <w:rPr>
          <w:rFonts w:cs="Arial"/>
          <w:szCs w:val="20"/>
        </w:rPr>
      </w:pPr>
    </w:p>
    <w:p w:rsidR="00F1392A" w:rsidRPr="00286EA9" w:rsidRDefault="00F1392A" w:rsidP="00F1392A">
      <w:pPr>
        <w:rPr>
          <w:rFonts w:cs="Arial"/>
          <w:szCs w:val="20"/>
        </w:rPr>
      </w:pPr>
      <w:r w:rsidRPr="00286EA9">
        <w:rPr>
          <w:rFonts w:cs="Arial"/>
          <w:szCs w:val="20"/>
        </w:rPr>
        <w:t>CARACTERÍSTICAS TÉCNICAS:</w:t>
      </w:r>
    </w:p>
    <w:p w:rsidR="00F1392A" w:rsidRPr="00286EA9" w:rsidRDefault="00F1392A" w:rsidP="002C4A57">
      <w:pPr>
        <w:numPr>
          <w:ilvl w:val="0"/>
          <w:numId w:val="12"/>
        </w:numPr>
        <w:spacing w:after="60"/>
        <w:ind w:left="714" w:hanging="357"/>
        <w:rPr>
          <w:rFonts w:cs="Arial"/>
          <w:szCs w:val="20"/>
        </w:rPr>
      </w:pPr>
      <w:r w:rsidRPr="00286EA9">
        <w:rPr>
          <w:rFonts w:cs="Arial"/>
          <w:szCs w:val="20"/>
        </w:rPr>
        <w:t>Número ilimitado de alvos</w:t>
      </w:r>
    </w:p>
    <w:p w:rsidR="00F1392A" w:rsidRPr="00286EA9" w:rsidRDefault="00F1392A" w:rsidP="002C4A57">
      <w:pPr>
        <w:numPr>
          <w:ilvl w:val="0"/>
          <w:numId w:val="12"/>
        </w:numPr>
        <w:spacing w:after="60"/>
        <w:ind w:left="714" w:hanging="357"/>
        <w:rPr>
          <w:rFonts w:cs="Arial"/>
          <w:szCs w:val="20"/>
        </w:rPr>
      </w:pPr>
      <w:proofErr w:type="spellStart"/>
      <w:r w:rsidRPr="00286EA9">
        <w:rPr>
          <w:rFonts w:cs="Arial"/>
          <w:szCs w:val="20"/>
        </w:rPr>
        <w:t>Led´s</w:t>
      </w:r>
      <w:proofErr w:type="spellEnd"/>
      <w:r w:rsidRPr="00286EA9">
        <w:rPr>
          <w:rFonts w:cs="Arial"/>
          <w:szCs w:val="20"/>
        </w:rPr>
        <w:t xml:space="preserve"> 3, 5 ou </w:t>
      </w:r>
      <w:smartTag w:uri="urn:schemas-microsoft-com:office:smarttags" w:element="metricconverter">
        <w:smartTagPr>
          <w:attr w:name="ProductID" w:val="8 mm"/>
        </w:smartTagPr>
        <w:r w:rsidRPr="00286EA9">
          <w:rPr>
            <w:rFonts w:cs="Arial"/>
            <w:szCs w:val="20"/>
          </w:rPr>
          <w:t>8 mm</w:t>
        </w:r>
      </w:smartTag>
    </w:p>
    <w:p w:rsidR="00F1392A" w:rsidRPr="00286EA9" w:rsidRDefault="00F1392A" w:rsidP="002C4A57">
      <w:pPr>
        <w:numPr>
          <w:ilvl w:val="0"/>
          <w:numId w:val="12"/>
        </w:numPr>
        <w:spacing w:after="60"/>
        <w:ind w:left="714" w:hanging="357"/>
        <w:rPr>
          <w:rFonts w:cs="Arial"/>
          <w:szCs w:val="20"/>
        </w:rPr>
      </w:pPr>
      <w:r w:rsidRPr="00286EA9">
        <w:rPr>
          <w:rFonts w:cs="Arial"/>
          <w:szCs w:val="20"/>
        </w:rPr>
        <w:t>Tensão de alimentação 9V a 12V C.A.</w:t>
      </w:r>
    </w:p>
    <w:p w:rsidR="00F1392A" w:rsidRPr="00286EA9" w:rsidRDefault="00F1392A" w:rsidP="002C4A57">
      <w:pPr>
        <w:numPr>
          <w:ilvl w:val="0"/>
          <w:numId w:val="12"/>
        </w:numPr>
        <w:spacing w:after="60"/>
        <w:ind w:left="714" w:hanging="357"/>
        <w:rPr>
          <w:rFonts w:cs="Arial"/>
          <w:szCs w:val="20"/>
        </w:rPr>
      </w:pPr>
      <w:r w:rsidRPr="00286EA9">
        <w:rPr>
          <w:rFonts w:cs="Arial"/>
          <w:szCs w:val="20"/>
        </w:rPr>
        <w:t>Dimensões do painel: variáveis em função do número e disposição dos alvos.</w:t>
      </w:r>
    </w:p>
    <w:p w:rsidR="00F1392A" w:rsidRPr="00286EA9" w:rsidRDefault="00F1392A" w:rsidP="002C4A57">
      <w:pPr>
        <w:numPr>
          <w:ilvl w:val="0"/>
          <w:numId w:val="12"/>
        </w:numPr>
        <w:spacing w:after="60"/>
        <w:ind w:left="714" w:hanging="357"/>
        <w:rPr>
          <w:rFonts w:cs="Arial"/>
          <w:szCs w:val="20"/>
        </w:rPr>
      </w:pPr>
      <w:r w:rsidRPr="00286EA9">
        <w:rPr>
          <w:rFonts w:cs="Arial"/>
          <w:szCs w:val="20"/>
        </w:rPr>
        <w:lastRenderedPageBreak/>
        <w:t xml:space="preserve">Identificação </w:t>
      </w:r>
      <w:proofErr w:type="gramStart"/>
      <w:r w:rsidRPr="00286EA9">
        <w:rPr>
          <w:rFonts w:cs="Arial"/>
          <w:szCs w:val="20"/>
        </w:rPr>
        <w:t>dos alvos personalizada</w:t>
      </w:r>
      <w:proofErr w:type="gramEnd"/>
      <w:r w:rsidRPr="00286EA9">
        <w:rPr>
          <w:rFonts w:cs="Arial"/>
          <w:szCs w:val="20"/>
        </w:rPr>
        <w:t xml:space="preserve"> em gravação baixo-relevo</w:t>
      </w:r>
    </w:p>
    <w:p w:rsidR="00F1392A" w:rsidRPr="00286EA9" w:rsidRDefault="00F1392A" w:rsidP="002C4A57">
      <w:pPr>
        <w:numPr>
          <w:ilvl w:val="0"/>
          <w:numId w:val="12"/>
        </w:numPr>
        <w:spacing w:after="60"/>
        <w:ind w:left="714" w:hanging="357"/>
        <w:rPr>
          <w:rFonts w:cs="Arial"/>
          <w:szCs w:val="20"/>
        </w:rPr>
      </w:pPr>
      <w:r w:rsidRPr="00286EA9">
        <w:rPr>
          <w:rFonts w:cs="Arial"/>
          <w:szCs w:val="20"/>
        </w:rPr>
        <w:t>Sinalização luminosa do local de chamada acompanhado de sinal sonoro</w:t>
      </w:r>
    </w:p>
    <w:p w:rsidR="00F1392A" w:rsidRPr="00286EA9" w:rsidRDefault="00F1392A" w:rsidP="002C4A57">
      <w:pPr>
        <w:numPr>
          <w:ilvl w:val="0"/>
          <w:numId w:val="12"/>
        </w:numPr>
        <w:spacing w:after="60"/>
        <w:ind w:left="714" w:hanging="357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Desa</w:t>
      </w:r>
      <w:r w:rsidRPr="00286EA9">
        <w:rPr>
          <w:rFonts w:cs="Arial"/>
          <w:szCs w:val="20"/>
        </w:rPr>
        <w:t>tivação</w:t>
      </w:r>
      <w:proofErr w:type="spellEnd"/>
      <w:r w:rsidRPr="00286EA9">
        <w:rPr>
          <w:rFonts w:cs="Arial"/>
          <w:szCs w:val="20"/>
        </w:rPr>
        <w:t xml:space="preserve"> do sinal sonoro no painel ou por temporização</w:t>
      </w:r>
    </w:p>
    <w:p w:rsidR="00F1392A" w:rsidRPr="00286EA9" w:rsidRDefault="00F1392A" w:rsidP="002C4A57">
      <w:pPr>
        <w:numPr>
          <w:ilvl w:val="0"/>
          <w:numId w:val="12"/>
        </w:numPr>
        <w:spacing w:after="60"/>
        <w:ind w:left="714" w:hanging="357"/>
        <w:rPr>
          <w:rFonts w:cs="Arial"/>
          <w:szCs w:val="20"/>
        </w:rPr>
      </w:pPr>
      <w:r w:rsidRPr="00286EA9">
        <w:rPr>
          <w:rFonts w:cs="Arial"/>
          <w:szCs w:val="20"/>
        </w:rPr>
        <w:t xml:space="preserve">Saídas auxiliares para </w:t>
      </w:r>
      <w:proofErr w:type="spellStart"/>
      <w:r w:rsidRPr="00286EA9">
        <w:rPr>
          <w:rFonts w:cs="Arial"/>
          <w:szCs w:val="20"/>
        </w:rPr>
        <w:t>ativação</w:t>
      </w:r>
      <w:proofErr w:type="spellEnd"/>
      <w:r w:rsidRPr="00286EA9">
        <w:rPr>
          <w:rFonts w:cs="Arial"/>
          <w:szCs w:val="20"/>
        </w:rPr>
        <w:t xml:space="preserve"> de outro equipamento</w:t>
      </w:r>
    </w:p>
    <w:p w:rsidR="00F1392A" w:rsidRPr="00286EA9" w:rsidRDefault="00F1392A" w:rsidP="002C4A57">
      <w:pPr>
        <w:numPr>
          <w:ilvl w:val="0"/>
          <w:numId w:val="12"/>
        </w:numPr>
        <w:spacing w:after="60"/>
        <w:ind w:left="714" w:hanging="357"/>
        <w:rPr>
          <w:rFonts w:cs="Arial"/>
          <w:szCs w:val="20"/>
        </w:rPr>
      </w:pPr>
      <w:r w:rsidRPr="00286EA9">
        <w:rPr>
          <w:rFonts w:cs="Arial"/>
          <w:szCs w:val="20"/>
        </w:rPr>
        <w:t xml:space="preserve">Funcionamento com múltiplos quadros repetidores </w:t>
      </w:r>
    </w:p>
    <w:p w:rsidR="00F1392A" w:rsidRPr="00286EA9" w:rsidRDefault="00F1392A" w:rsidP="002C4A57">
      <w:pPr>
        <w:numPr>
          <w:ilvl w:val="0"/>
          <w:numId w:val="12"/>
        </w:numPr>
        <w:spacing w:after="60"/>
        <w:ind w:left="714" w:hanging="357"/>
        <w:rPr>
          <w:rFonts w:cs="Arial"/>
          <w:szCs w:val="20"/>
        </w:rPr>
      </w:pPr>
      <w:r w:rsidRPr="00286EA9">
        <w:rPr>
          <w:rFonts w:cs="Arial"/>
          <w:szCs w:val="20"/>
        </w:rPr>
        <w:t>Quadros repetidores parciais</w:t>
      </w:r>
    </w:p>
    <w:p w:rsidR="00F1392A" w:rsidRPr="00286EA9" w:rsidRDefault="00F1392A" w:rsidP="002C4A57">
      <w:pPr>
        <w:numPr>
          <w:ilvl w:val="0"/>
          <w:numId w:val="12"/>
        </w:numPr>
        <w:spacing w:after="60"/>
        <w:ind w:left="714" w:hanging="357"/>
        <w:rPr>
          <w:rFonts w:cs="Arial"/>
          <w:szCs w:val="20"/>
        </w:rPr>
      </w:pPr>
      <w:r w:rsidRPr="00286EA9">
        <w:rPr>
          <w:rFonts w:cs="Arial"/>
          <w:szCs w:val="20"/>
        </w:rPr>
        <w:t>Quadros repetidores gerais</w:t>
      </w:r>
    </w:p>
    <w:p w:rsidR="00F1392A" w:rsidRDefault="00F1392A" w:rsidP="00CA2FA7">
      <w:pPr>
        <w:spacing w:before="120" w:after="120"/>
        <w:rPr>
          <w:rFonts w:cs="Arial"/>
          <w:szCs w:val="20"/>
        </w:rPr>
      </w:pPr>
      <w:r w:rsidRPr="00286EA9">
        <w:rPr>
          <w:rFonts w:cs="Arial"/>
          <w:szCs w:val="20"/>
        </w:rPr>
        <w:t>Referência: Quadro de Alvos ERAI da ERMAX ou equivalente.</w:t>
      </w:r>
    </w:p>
    <w:p w:rsidR="00F1392A" w:rsidRPr="00FD5FC7" w:rsidRDefault="00F1392A" w:rsidP="005F00AE">
      <w:pPr>
        <w:spacing w:before="120" w:after="120"/>
        <w:rPr>
          <w:u w:val="single"/>
        </w:rPr>
      </w:pPr>
      <w:r w:rsidRPr="00FD5FC7">
        <w:rPr>
          <w:u w:val="single"/>
        </w:rPr>
        <w:t>Botão de Desarme no Local de Chamada</w:t>
      </w:r>
    </w:p>
    <w:p w:rsidR="00F1392A" w:rsidRPr="00FD3434" w:rsidRDefault="00F1392A" w:rsidP="00F1392A">
      <w:pPr>
        <w:spacing w:after="120"/>
        <w:rPr>
          <w:rFonts w:cs="Arial"/>
          <w:szCs w:val="20"/>
        </w:rPr>
      </w:pPr>
      <w:r w:rsidRPr="00FD3434">
        <w:rPr>
          <w:rFonts w:cs="Arial"/>
          <w:szCs w:val="20"/>
        </w:rPr>
        <w:t>O Botão de Desarme tem as seguintes características:</w:t>
      </w:r>
    </w:p>
    <w:p w:rsidR="00F1392A" w:rsidRPr="00286EA9" w:rsidRDefault="00F1392A" w:rsidP="002C4A57">
      <w:pPr>
        <w:numPr>
          <w:ilvl w:val="0"/>
          <w:numId w:val="12"/>
        </w:numPr>
        <w:spacing w:after="60"/>
        <w:ind w:left="714" w:hanging="357"/>
        <w:rPr>
          <w:rFonts w:cs="Arial"/>
          <w:szCs w:val="20"/>
        </w:rPr>
      </w:pPr>
      <w:r w:rsidRPr="00286EA9">
        <w:rPr>
          <w:rFonts w:cs="Arial"/>
          <w:szCs w:val="20"/>
        </w:rPr>
        <w:t>Botão localizado junto ao local de chamada</w:t>
      </w:r>
    </w:p>
    <w:p w:rsidR="00F1392A" w:rsidRPr="00286EA9" w:rsidRDefault="00F1392A" w:rsidP="002C4A57">
      <w:pPr>
        <w:numPr>
          <w:ilvl w:val="0"/>
          <w:numId w:val="12"/>
        </w:numPr>
        <w:spacing w:after="60"/>
        <w:ind w:left="714" w:hanging="357"/>
        <w:rPr>
          <w:rFonts w:cs="Arial"/>
          <w:szCs w:val="20"/>
        </w:rPr>
      </w:pPr>
      <w:r w:rsidRPr="00286EA9">
        <w:rPr>
          <w:rFonts w:cs="Arial"/>
          <w:szCs w:val="20"/>
        </w:rPr>
        <w:t>Desarma o sinal luminoso do painel</w:t>
      </w:r>
    </w:p>
    <w:p w:rsidR="00F1392A" w:rsidRPr="00286EA9" w:rsidRDefault="00F1392A" w:rsidP="002C4A57">
      <w:pPr>
        <w:numPr>
          <w:ilvl w:val="0"/>
          <w:numId w:val="12"/>
        </w:numPr>
        <w:spacing w:after="60"/>
        <w:ind w:left="714" w:hanging="357"/>
        <w:rPr>
          <w:rFonts w:cs="Arial"/>
          <w:szCs w:val="20"/>
        </w:rPr>
      </w:pPr>
      <w:r w:rsidRPr="00286EA9">
        <w:rPr>
          <w:rFonts w:cs="Arial"/>
          <w:szCs w:val="20"/>
        </w:rPr>
        <w:t>Desarma o sinalizador existente do lado de fora do quarto</w:t>
      </w:r>
    </w:p>
    <w:p w:rsidR="00F1392A" w:rsidRPr="00286EA9" w:rsidRDefault="00F1392A" w:rsidP="002C4A57">
      <w:pPr>
        <w:numPr>
          <w:ilvl w:val="0"/>
          <w:numId w:val="12"/>
        </w:numPr>
        <w:spacing w:after="60"/>
        <w:ind w:left="714" w:hanging="357"/>
        <w:rPr>
          <w:rFonts w:cs="Arial"/>
          <w:szCs w:val="20"/>
        </w:rPr>
      </w:pPr>
      <w:r w:rsidRPr="00286EA9">
        <w:rPr>
          <w:rFonts w:cs="Arial"/>
          <w:szCs w:val="20"/>
        </w:rPr>
        <w:t>Desarma a luz tranquilizante</w:t>
      </w:r>
    </w:p>
    <w:p w:rsidR="00F1392A" w:rsidRPr="00286EA9" w:rsidRDefault="00CA2FA7" w:rsidP="002C4A57">
      <w:pPr>
        <w:numPr>
          <w:ilvl w:val="0"/>
          <w:numId w:val="12"/>
        </w:numPr>
        <w:spacing w:after="60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 xml:space="preserve">Saídas auxiliares para </w:t>
      </w:r>
      <w:proofErr w:type="spellStart"/>
      <w:r>
        <w:rPr>
          <w:rFonts w:cs="Arial"/>
          <w:szCs w:val="20"/>
        </w:rPr>
        <w:t>a</w:t>
      </w:r>
      <w:r w:rsidR="00F1392A" w:rsidRPr="00286EA9">
        <w:rPr>
          <w:rFonts w:cs="Arial"/>
          <w:szCs w:val="20"/>
        </w:rPr>
        <w:t>tivação</w:t>
      </w:r>
      <w:proofErr w:type="spellEnd"/>
      <w:r w:rsidR="00F1392A" w:rsidRPr="00286EA9">
        <w:rPr>
          <w:rFonts w:cs="Arial"/>
          <w:szCs w:val="20"/>
        </w:rPr>
        <w:t xml:space="preserve"> de outro equipamento</w:t>
      </w:r>
    </w:p>
    <w:p w:rsidR="00F1392A" w:rsidRPr="00286EA9" w:rsidRDefault="00F1392A" w:rsidP="00CA2FA7">
      <w:pPr>
        <w:spacing w:before="120" w:after="120"/>
        <w:rPr>
          <w:rFonts w:cs="Arial"/>
          <w:szCs w:val="20"/>
        </w:rPr>
      </w:pPr>
      <w:r w:rsidRPr="00286EA9">
        <w:rPr>
          <w:rFonts w:cs="Arial"/>
          <w:szCs w:val="20"/>
        </w:rPr>
        <w:t xml:space="preserve">Referência: </w:t>
      </w:r>
      <w:r w:rsidRPr="00FD3434">
        <w:rPr>
          <w:rFonts w:cs="Arial"/>
          <w:szCs w:val="20"/>
        </w:rPr>
        <w:t xml:space="preserve">Botão de Desarme </w:t>
      </w:r>
      <w:r w:rsidRPr="00286EA9">
        <w:rPr>
          <w:rFonts w:cs="Arial"/>
          <w:szCs w:val="20"/>
        </w:rPr>
        <w:t>ERBD da ERMAX ou equivalente.</w:t>
      </w:r>
    </w:p>
    <w:p w:rsidR="00F1392A" w:rsidRPr="003C679F" w:rsidRDefault="00F1392A" w:rsidP="005F00AE">
      <w:pPr>
        <w:spacing w:before="120" w:after="120"/>
        <w:rPr>
          <w:u w:val="single"/>
        </w:rPr>
      </w:pPr>
      <w:r w:rsidRPr="003C679F">
        <w:rPr>
          <w:u w:val="single"/>
        </w:rPr>
        <w:t>Luz Sinalizadora</w:t>
      </w:r>
    </w:p>
    <w:p w:rsidR="00F1392A" w:rsidRPr="00FD3434" w:rsidRDefault="00F1392A" w:rsidP="00F1392A">
      <w:pPr>
        <w:spacing w:after="120"/>
        <w:rPr>
          <w:rFonts w:cs="Arial"/>
          <w:szCs w:val="20"/>
        </w:rPr>
      </w:pPr>
      <w:r w:rsidRPr="00FD3434">
        <w:rPr>
          <w:rFonts w:cs="Arial"/>
          <w:szCs w:val="20"/>
        </w:rPr>
        <w:t>A Luz Sinalizadora tem as seguintes características:</w:t>
      </w:r>
    </w:p>
    <w:p w:rsidR="00F1392A" w:rsidRPr="00286EA9" w:rsidRDefault="00F1392A" w:rsidP="002C4A57">
      <w:pPr>
        <w:numPr>
          <w:ilvl w:val="0"/>
          <w:numId w:val="12"/>
        </w:numPr>
        <w:spacing w:after="60"/>
        <w:ind w:left="714" w:hanging="357"/>
        <w:rPr>
          <w:rFonts w:cs="Arial"/>
          <w:szCs w:val="20"/>
        </w:rPr>
      </w:pPr>
      <w:r w:rsidRPr="00286EA9">
        <w:rPr>
          <w:rFonts w:cs="Arial"/>
          <w:szCs w:val="20"/>
        </w:rPr>
        <w:t>Sinalização de local de chamada</w:t>
      </w:r>
    </w:p>
    <w:p w:rsidR="00F1392A" w:rsidRPr="00286EA9" w:rsidRDefault="00F1392A" w:rsidP="002C4A57">
      <w:pPr>
        <w:numPr>
          <w:ilvl w:val="0"/>
          <w:numId w:val="12"/>
        </w:numPr>
        <w:spacing w:after="60"/>
        <w:ind w:left="714" w:hanging="357"/>
        <w:rPr>
          <w:rFonts w:cs="Arial"/>
          <w:szCs w:val="20"/>
        </w:rPr>
      </w:pPr>
      <w:r w:rsidRPr="00286EA9">
        <w:rPr>
          <w:rFonts w:cs="Arial"/>
          <w:szCs w:val="20"/>
        </w:rPr>
        <w:t>Sinalização intermitente</w:t>
      </w:r>
    </w:p>
    <w:p w:rsidR="00F1392A" w:rsidRPr="00286EA9" w:rsidRDefault="00F1392A" w:rsidP="002C4A57">
      <w:pPr>
        <w:numPr>
          <w:ilvl w:val="0"/>
          <w:numId w:val="12"/>
        </w:numPr>
        <w:spacing w:after="60"/>
        <w:ind w:left="714" w:hanging="357"/>
        <w:rPr>
          <w:rFonts w:cs="Arial"/>
          <w:szCs w:val="20"/>
        </w:rPr>
      </w:pPr>
      <w:r w:rsidRPr="00286EA9">
        <w:rPr>
          <w:rFonts w:cs="Arial"/>
          <w:szCs w:val="20"/>
        </w:rPr>
        <w:t>Angulo de visão de 180º</w:t>
      </w:r>
    </w:p>
    <w:p w:rsidR="00F1392A" w:rsidRPr="00286EA9" w:rsidRDefault="00F1392A" w:rsidP="002C4A57">
      <w:pPr>
        <w:numPr>
          <w:ilvl w:val="0"/>
          <w:numId w:val="12"/>
        </w:numPr>
        <w:spacing w:after="60"/>
        <w:ind w:left="714" w:hanging="357"/>
        <w:rPr>
          <w:rFonts w:cs="Arial"/>
          <w:szCs w:val="20"/>
        </w:rPr>
      </w:pPr>
      <w:r w:rsidRPr="00286EA9">
        <w:rPr>
          <w:rFonts w:cs="Arial"/>
          <w:szCs w:val="20"/>
        </w:rPr>
        <w:t>Visível a grande distância</w:t>
      </w:r>
    </w:p>
    <w:p w:rsidR="00F1392A" w:rsidRDefault="00F1392A" w:rsidP="00CA2FA7">
      <w:pPr>
        <w:spacing w:before="120" w:after="120"/>
        <w:rPr>
          <w:rFonts w:cs="Arial"/>
          <w:szCs w:val="20"/>
        </w:rPr>
      </w:pPr>
      <w:r w:rsidRPr="00286EA9">
        <w:rPr>
          <w:rFonts w:cs="Arial"/>
          <w:szCs w:val="20"/>
        </w:rPr>
        <w:t>Referência: Luz Sinalizadora ERLS da ERMAX ou equivalente.</w:t>
      </w:r>
    </w:p>
    <w:p w:rsidR="00F1392A" w:rsidRPr="00286EA9" w:rsidRDefault="00F1392A" w:rsidP="00F1392A">
      <w:pPr>
        <w:rPr>
          <w:rFonts w:cs="Arial"/>
          <w:szCs w:val="20"/>
        </w:rPr>
      </w:pPr>
    </w:p>
    <w:p w:rsidR="00F1392A" w:rsidRPr="003C679F" w:rsidRDefault="00F1392A" w:rsidP="00F1392A">
      <w:pPr>
        <w:spacing w:after="120"/>
        <w:rPr>
          <w:u w:val="single"/>
        </w:rPr>
      </w:pPr>
      <w:r w:rsidRPr="003C679F">
        <w:rPr>
          <w:u w:val="single"/>
        </w:rPr>
        <w:t>Botão de Chamar</w:t>
      </w:r>
    </w:p>
    <w:p w:rsidR="00F1392A" w:rsidRPr="00FD3434" w:rsidRDefault="00F1392A" w:rsidP="00F1392A">
      <w:pPr>
        <w:spacing w:after="120"/>
        <w:rPr>
          <w:rFonts w:cs="Arial"/>
          <w:szCs w:val="20"/>
        </w:rPr>
      </w:pPr>
      <w:r w:rsidRPr="00FD3434">
        <w:rPr>
          <w:rFonts w:cs="Arial"/>
          <w:szCs w:val="20"/>
        </w:rPr>
        <w:t>O Botão de Chamar tem as seguintes características:</w:t>
      </w:r>
    </w:p>
    <w:p w:rsidR="00F1392A" w:rsidRPr="00286EA9" w:rsidRDefault="00F1392A" w:rsidP="002C4A57">
      <w:pPr>
        <w:numPr>
          <w:ilvl w:val="0"/>
          <w:numId w:val="12"/>
        </w:numPr>
        <w:spacing w:after="60"/>
        <w:ind w:left="714" w:hanging="357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Efe</w:t>
      </w:r>
      <w:r w:rsidRPr="00286EA9">
        <w:rPr>
          <w:rFonts w:cs="Arial"/>
          <w:szCs w:val="20"/>
        </w:rPr>
        <w:t>tua</w:t>
      </w:r>
      <w:proofErr w:type="spellEnd"/>
      <w:r w:rsidRPr="00286EA9">
        <w:rPr>
          <w:rFonts w:cs="Arial"/>
          <w:szCs w:val="20"/>
        </w:rPr>
        <w:t xml:space="preserve"> a chamada de emergência</w:t>
      </w:r>
    </w:p>
    <w:p w:rsidR="00F1392A" w:rsidRPr="00286EA9" w:rsidRDefault="00F1392A" w:rsidP="002C4A57">
      <w:pPr>
        <w:numPr>
          <w:ilvl w:val="0"/>
          <w:numId w:val="12"/>
        </w:numPr>
        <w:spacing w:after="60"/>
        <w:ind w:left="714" w:hanging="357"/>
        <w:rPr>
          <w:rFonts w:cs="Arial"/>
          <w:szCs w:val="20"/>
        </w:rPr>
      </w:pPr>
      <w:r w:rsidRPr="00286EA9">
        <w:rPr>
          <w:rFonts w:cs="Arial"/>
          <w:szCs w:val="20"/>
        </w:rPr>
        <w:t>Sinalização luminosa permanente do botão</w:t>
      </w:r>
    </w:p>
    <w:p w:rsidR="00F1392A" w:rsidRPr="00286EA9" w:rsidRDefault="00F1392A" w:rsidP="002C4A57">
      <w:pPr>
        <w:numPr>
          <w:ilvl w:val="0"/>
          <w:numId w:val="12"/>
        </w:numPr>
        <w:spacing w:after="60"/>
        <w:ind w:left="714" w:hanging="357"/>
        <w:rPr>
          <w:rFonts w:cs="Arial"/>
          <w:szCs w:val="20"/>
        </w:rPr>
      </w:pPr>
      <w:r w:rsidRPr="00286EA9">
        <w:rPr>
          <w:rFonts w:cs="Arial"/>
          <w:szCs w:val="20"/>
        </w:rPr>
        <w:t>Visível a grande distância</w:t>
      </w:r>
    </w:p>
    <w:p w:rsidR="00F1392A" w:rsidRPr="00286EA9" w:rsidRDefault="00F1392A" w:rsidP="00CA2FA7">
      <w:pPr>
        <w:spacing w:before="120" w:after="120"/>
        <w:rPr>
          <w:rFonts w:cs="Arial"/>
          <w:szCs w:val="20"/>
        </w:rPr>
      </w:pPr>
      <w:r w:rsidRPr="00286EA9">
        <w:rPr>
          <w:rFonts w:cs="Arial"/>
          <w:szCs w:val="20"/>
        </w:rPr>
        <w:lastRenderedPageBreak/>
        <w:t>Referência: Botão de Chamar ERCT da ERMAX ou equivalente.</w:t>
      </w:r>
    </w:p>
    <w:p w:rsidR="009D3353" w:rsidRPr="00E732EE" w:rsidRDefault="009D3353" w:rsidP="009D3353">
      <w:pPr>
        <w:rPr>
          <w:szCs w:val="20"/>
        </w:rPr>
      </w:pPr>
    </w:p>
    <w:p w:rsidR="00354868" w:rsidRPr="00774489" w:rsidRDefault="003C0E1B" w:rsidP="002C4A57">
      <w:pPr>
        <w:pStyle w:val="Cabealho2"/>
        <w:numPr>
          <w:ilvl w:val="1"/>
          <w:numId w:val="13"/>
        </w:numPr>
        <w:tabs>
          <w:tab w:val="left" w:pos="142"/>
          <w:tab w:val="left" w:pos="709"/>
          <w:tab w:val="left" w:pos="993"/>
        </w:tabs>
        <w:spacing w:before="0" w:after="120"/>
        <w:ind w:left="0" w:firstLine="0"/>
        <w:rPr>
          <w:rFonts w:ascii="Arial" w:hAnsi="Arial"/>
          <w:smallCaps w:val="0"/>
          <w:szCs w:val="20"/>
        </w:rPr>
      </w:pPr>
      <w:bookmarkStart w:id="491" w:name="_Toc314156273"/>
      <w:bookmarkStart w:id="492" w:name="_Toc469559766"/>
      <w:r w:rsidRPr="00774489">
        <w:rPr>
          <w:rFonts w:ascii="Arial" w:hAnsi="Arial"/>
          <w:smallCaps w:val="0"/>
          <w:szCs w:val="20"/>
        </w:rPr>
        <w:t>Sistema Horário</w:t>
      </w:r>
      <w:bookmarkEnd w:id="492"/>
    </w:p>
    <w:p w:rsidR="003D37E0" w:rsidRPr="00354868" w:rsidRDefault="00354868" w:rsidP="003D37E0">
      <w:pPr>
        <w:rPr>
          <w:b/>
        </w:rPr>
      </w:pPr>
      <w:r w:rsidRPr="00354868">
        <w:rPr>
          <w:b/>
        </w:rPr>
        <w:t>Marcador Desportivo</w:t>
      </w:r>
    </w:p>
    <w:p w:rsidR="00354868" w:rsidRPr="00354868" w:rsidRDefault="00354868" w:rsidP="00354868">
      <w:pPr>
        <w:shd w:val="clear" w:color="auto" w:fill="FFFFFF"/>
        <w:spacing w:before="120" w:after="120"/>
        <w:rPr>
          <w:rFonts w:cs="Arial"/>
          <w:color w:val="333333"/>
          <w:szCs w:val="20"/>
          <w:lang w:eastAsia="pt-PT"/>
        </w:rPr>
      </w:pPr>
      <w:r w:rsidRPr="00354868">
        <w:rPr>
          <w:rFonts w:cs="Arial"/>
          <w:color w:val="333333"/>
          <w:szCs w:val="20"/>
          <w:lang w:eastAsia="pt-PT"/>
        </w:rPr>
        <w:t>Principais características:</w:t>
      </w:r>
    </w:p>
    <w:p w:rsidR="00354868" w:rsidRPr="00354868" w:rsidRDefault="00354868" w:rsidP="002C4A57">
      <w:pPr>
        <w:numPr>
          <w:ilvl w:val="0"/>
          <w:numId w:val="21"/>
        </w:numPr>
        <w:shd w:val="clear" w:color="auto" w:fill="FFFFFF"/>
        <w:ind w:left="714" w:hanging="357"/>
        <w:rPr>
          <w:rFonts w:cs="Arial"/>
          <w:color w:val="333333"/>
          <w:szCs w:val="20"/>
          <w:lang w:eastAsia="pt-PT"/>
        </w:rPr>
      </w:pPr>
      <w:r w:rsidRPr="00354868">
        <w:rPr>
          <w:rFonts w:cs="Arial"/>
          <w:color w:val="333333"/>
          <w:szCs w:val="20"/>
          <w:lang w:eastAsia="pt-PT"/>
        </w:rPr>
        <w:t>Pontuações de 0 a 999 (dígitos 25 cm altura)</w:t>
      </w:r>
    </w:p>
    <w:p w:rsidR="00354868" w:rsidRPr="00354868" w:rsidRDefault="00354868" w:rsidP="002C4A57">
      <w:pPr>
        <w:numPr>
          <w:ilvl w:val="0"/>
          <w:numId w:val="21"/>
        </w:numPr>
        <w:shd w:val="clear" w:color="auto" w:fill="FFFFFF"/>
        <w:ind w:left="714" w:hanging="357"/>
        <w:rPr>
          <w:rFonts w:cs="Arial"/>
          <w:color w:val="333333"/>
          <w:szCs w:val="20"/>
          <w:lang w:eastAsia="pt-PT"/>
        </w:rPr>
      </w:pPr>
      <w:r w:rsidRPr="00354868">
        <w:rPr>
          <w:rFonts w:cs="Arial"/>
          <w:color w:val="333333"/>
          <w:szCs w:val="20"/>
          <w:lang w:eastAsia="pt-PT"/>
        </w:rPr>
        <w:t>Número do período (dígitos 20 cm de altura)</w:t>
      </w:r>
    </w:p>
    <w:p w:rsidR="00354868" w:rsidRPr="00354868" w:rsidRDefault="00354868" w:rsidP="002C4A57">
      <w:pPr>
        <w:numPr>
          <w:ilvl w:val="0"/>
          <w:numId w:val="21"/>
        </w:numPr>
        <w:shd w:val="clear" w:color="auto" w:fill="FFFFFF"/>
        <w:ind w:left="714" w:hanging="357"/>
        <w:rPr>
          <w:rFonts w:cs="Arial"/>
          <w:color w:val="333333"/>
          <w:szCs w:val="20"/>
          <w:lang w:eastAsia="pt-PT"/>
        </w:rPr>
      </w:pPr>
      <w:r w:rsidRPr="00354868">
        <w:rPr>
          <w:rFonts w:cs="Arial"/>
          <w:color w:val="333333"/>
          <w:szCs w:val="20"/>
          <w:lang w:eastAsia="pt-PT"/>
        </w:rPr>
        <w:t>Faltas das equipas (dígitos 20 cm altura)</w:t>
      </w:r>
    </w:p>
    <w:p w:rsidR="00354868" w:rsidRPr="00354868" w:rsidRDefault="00354868" w:rsidP="002C4A57">
      <w:pPr>
        <w:numPr>
          <w:ilvl w:val="0"/>
          <w:numId w:val="21"/>
        </w:numPr>
        <w:shd w:val="clear" w:color="auto" w:fill="FFFFFF"/>
        <w:ind w:left="714" w:hanging="357"/>
        <w:rPr>
          <w:rFonts w:cs="Arial"/>
          <w:color w:val="333333"/>
          <w:szCs w:val="20"/>
          <w:lang w:eastAsia="pt-PT"/>
        </w:rPr>
      </w:pPr>
      <w:r w:rsidRPr="00354868">
        <w:rPr>
          <w:rFonts w:cs="Arial"/>
          <w:color w:val="333333"/>
          <w:szCs w:val="20"/>
          <w:lang w:eastAsia="pt-PT"/>
        </w:rPr>
        <w:t>Indicadores de descontos de tempo e penalidades</w:t>
      </w:r>
    </w:p>
    <w:p w:rsidR="00354868" w:rsidRPr="00354868" w:rsidRDefault="00354868" w:rsidP="002C4A57">
      <w:pPr>
        <w:numPr>
          <w:ilvl w:val="0"/>
          <w:numId w:val="21"/>
        </w:numPr>
        <w:shd w:val="clear" w:color="auto" w:fill="FFFFFF"/>
        <w:ind w:left="714" w:hanging="357"/>
        <w:rPr>
          <w:rFonts w:cs="Arial"/>
          <w:color w:val="333333"/>
          <w:szCs w:val="20"/>
          <w:lang w:eastAsia="pt-PT"/>
        </w:rPr>
      </w:pPr>
      <w:r w:rsidRPr="00354868">
        <w:rPr>
          <w:rFonts w:cs="Arial"/>
          <w:color w:val="333333"/>
          <w:szCs w:val="20"/>
          <w:lang w:eastAsia="pt-PT"/>
        </w:rPr>
        <w:t>Indicador de paragem de jogo</w:t>
      </w:r>
    </w:p>
    <w:p w:rsidR="00354868" w:rsidRPr="00354868" w:rsidRDefault="00354868" w:rsidP="00354868">
      <w:pPr>
        <w:shd w:val="clear" w:color="auto" w:fill="FFFFFF"/>
        <w:spacing w:before="120" w:after="120"/>
        <w:rPr>
          <w:rFonts w:cs="Arial"/>
          <w:color w:val="333333"/>
          <w:szCs w:val="20"/>
          <w:lang w:eastAsia="pt-PT"/>
        </w:rPr>
      </w:pPr>
      <w:r w:rsidRPr="00354868">
        <w:rPr>
          <w:rFonts w:cs="Arial"/>
          <w:color w:val="333333"/>
          <w:szCs w:val="20"/>
          <w:lang w:eastAsia="pt-PT"/>
        </w:rPr>
        <w:t>Deverá ser possível adicionar os seguintes módulos adicionais:</w:t>
      </w:r>
    </w:p>
    <w:p w:rsidR="00354868" w:rsidRPr="00354868" w:rsidRDefault="00354868" w:rsidP="002C4A57">
      <w:pPr>
        <w:numPr>
          <w:ilvl w:val="0"/>
          <w:numId w:val="22"/>
        </w:numPr>
        <w:shd w:val="clear" w:color="auto" w:fill="FFFFFF"/>
        <w:ind w:left="714" w:hanging="357"/>
        <w:rPr>
          <w:rFonts w:cs="Arial"/>
          <w:color w:val="333333"/>
          <w:szCs w:val="20"/>
          <w:lang w:eastAsia="pt-PT"/>
        </w:rPr>
      </w:pPr>
      <w:r w:rsidRPr="00354868">
        <w:rPr>
          <w:rFonts w:cs="Arial"/>
          <w:color w:val="333333"/>
          <w:szCs w:val="20"/>
          <w:lang w:eastAsia="pt-PT"/>
        </w:rPr>
        <w:t xml:space="preserve">Afixação de faltas individuais e </w:t>
      </w:r>
      <w:proofErr w:type="spellStart"/>
      <w:r>
        <w:rPr>
          <w:rFonts w:cs="Arial"/>
          <w:color w:val="333333"/>
          <w:szCs w:val="20"/>
          <w:lang w:eastAsia="pt-PT"/>
        </w:rPr>
        <w:t>cole</w:t>
      </w:r>
      <w:r w:rsidRPr="00354868">
        <w:rPr>
          <w:rFonts w:cs="Arial"/>
          <w:color w:val="333333"/>
          <w:szCs w:val="20"/>
          <w:lang w:eastAsia="pt-PT"/>
        </w:rPr>
        <w:t>tivas</w:t>
      </w:r>
      <w:proofErr w:type="spellEnd"/>
    </w:p>
    <w:p w:rsidR="00354868" w:rsidRPr="00354868" w:rsidRDefault="00354868" w:rsidP="002C4A57">
      <w:pPr>
        <w:numPr>
          <w:ilvl w:val="0"/>
          <w:numId w:val="22"/>
        </w:numPr>
        <w:shd w:val="clear" w:color="auto" w:fill="FFFFFF"/>
        <w:ind w:left="714" w:hanging="357"/>
        <w:rPr>
          <w:rFonts w:cs="Arial"/>
          <w:color w:val="333333"/>
          <w:szCs w:val="20"/>
          <w:lang w:eastAsia="pt-PT"/>
        </w:rPr>
      </w:pPr>
      <w:r w:rsidRPr="00354868">
        <w:rPr>
          <w:rFonts w:cs="Arial"/>
          <w:color w:val="333333"/>
          <w:szCs w:val="20"/>
          <w:lang w:eastAsia="pt-PT"/>
        </w:rPr>
        <w:t>Desconto de penalidades ou última falta pessoal, ou desconto de tempo morto (dígitos 20 cm altura)</w:t>
      </w:r>
    </w:p>
    <w:p w:rsidR="00354868" w:rsidRPr="00354868" w:rsidRDefault="00354868" w:rsidP="002C4A57">
      <w:pPr>
        <w:numPr>
          <w:ilvl w:val="0"/>
          <w:numId w:val="22"/>
        </w:numPr>
        <w:shd w:val="clear" w:color="auto" w:fill="FFFFFF"/>
        <w:ind w:left="714" w:hanging="357"/>
        <w:rPr>
          <w:rFonts w:cs="Arial"/>
          <w:color w:val="333333"/>
          <w:szCs w:val="20"/>
          <w:lang w:eastAsia="pt-PT"/>
        </w:rPr>
      </w:pPr>
      <w:r w:rsidRPr="00354868">
        <w:rPr>
          <w:rFonts w:cs="Arial"/>
          <w:color w:val="333333"/>
          <w:szCs w:val="20"/>
          <w:lang w:eastAsia="pt-PT"/>
        </w:rPr>
        <w:t>Afixação do número de pontos individuais por jogador</w:t>
      </w:r>
    </w:p>
    <w:p w:rsidR="00354868" w:rsidRPr="00354868" w:rsidRDefault="00354868" w:rsidP="002C4A57">
      <w:pPr>
        <w:numPr>
          <w:ilvl w:val="0"/>
          <w:numId w:val="22"/>
        </w:numPr>
        <w:shd w:val="clear" w:color="auto" w:fill="FFFFFF"/>
        <w:ind w:left="714" w:hanging="357"/>
        <w:rPr>
          <w:rFonts w:cs="Arial"/>
          <w:color w:val="333333"/>
          <w:szCs w:val="20"/>
          <w:lang w:eastAsia="pt-PT"/>
        </w:rPr>
      </w:pPr>
      <w:r w:rsidRPr="00354868">
        <w:rPr>
          <w:rFonts w:cs="Arial"/>
          <w:color w:val="333333"/>
          <w:szCs w:val="20"/>
          <w:lang w:eastAsia="pt-PT"/>
        </w:rPr>
        <w:t>Números de jogadores parametrizáveis de 0 a 99</w:t>
      </w:r>
    </w:p>
    <w:p w:rsidR="00354868" w:rsidRPr="00354868" w:rsidRDefault="00354868" w:rsidP="00354868">
      <w:pPr>
        <w:shd w:val="clear" w:color="auto" w:fill="FFFFFF"/>
        <w:spacing w:before="120" w:after="120"/>
        <w:rPr>
          <w:rFonts w:cs="Arial"/>
          <w:color w:val="333333"/>
          <w:szCs w:val="20"/>
          <w:lang w:eastAsia="pt-PT"/>
        </w:rPr>
      </w:pPr>
      <w:r w:rsidRPr="00354868">
        <w:rPr>
          <w:rFonts w:cs="Arial"/>
          <w:color w:val="333333"/>
          <w:szCs w:val="20"/>
          <w:lang w:eastAsia="pt-PT"/>
        </w:rPr>
        <w:t>Características:</w:t>
      </w:r>
      <w:r w:rsidRPr="00354868">
        <w:rPr>
          <w:rFonts w:cs="Arial"/>
          <w:noProof/>
          <w:szCs w:val="20"/>
          <w:lang w:eastAsia="pt-P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9050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384" y="21168"/>
                <wp:lineTo x="21384" y="0"/>
                <wp:lineTo x="0" y="0"/>
              </wp:wrapPolygon>
            </wp:wrapTight>
            <wp:docPr id="25" name="Imagem 25" descr="BT6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T6025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4868" w:rsidRPr="00354868" w:rsidRDefault="00354868" w:rsidP="002C4A57">
      <w:pPr>
        <w:numPr>
          <w:ilvl w:val="0"/>
          <w:numId w:val="20"/>
        </w:numPr>
        <w:shd w:val="clear" w:color="auto" w:fill="FFFFFF"/>
        <w:ind w:left="714" w:hanging="357"/>
        <w:rPr>
          <w:rFonts w:cs="Arial"/>
          <w:color w:val="333333"/>
          <w:szCs w:val="20"/>
          <w:lang w:eastAsia="pt-PT"/>
        </w:rPr>
      </w:pPr>
      <w:r w:rsidRPr="00354868">
        <w:rPr>
          <w:rFonts w:cs="Arial"/>
          <w:color w:val="333333"/>
          <w:szCs w:val="20"/>
          <w:lang w:eastAsia="pt-PT"/>
        </w:rPr>
        <w:t>Evolutivo e Modular;</w:t>
      </w:r>
    </w:p>
    <w:p w:rsidR="00354868" w:rsidRPr="00354868" w:rsidRDefault="00354868" w:rsidP="002C4A57">
      <w:pPr>
        <w:numPr>
          <w:ilvl w:val="0"/>
          <w:numId w:val="20"/>
        </w:numPr>
        <w:shd w:val="clear" w:color="auto" w:fill="FFFFFF"/>
        <w:ind w:left="714" w:hanging="357"/>
        <w:rPr>
          <w:rFonts w:cs="Arial"/>
          <w:color w:val="333333"/>
          <w:szCs w:val="20"/>
          <w:lang w:eastAsia="pt-PT"/>
        </w:rPr>
      </w:pPr>
      <w:r w:rsidRPr="00354868">
        <w:rPr>
          <w:rFonts w:cs="Arial"/>
          <w:color w:val="333333"/>
          <w:szCs w:val="20"/>
          <w:lang w:eastAsia="pt-PT"/>
        </w:rPr>
        <w:t>Legibilidade - 120 m;</w:t>
      </w:r>
    </w:p>
    <w:p w:rsidR="00354868" w:rsidRPr="00354868" w:rsidRDefault="00354868" w:rsidP="002C4A57">
      <w:pPr>
        <w:numPr>
          <w:ilvl w:val="0"/>
          <w:numId w:val="20"/>
        </w:numPr>
        <w:shd w:val="clear" w:color="auto" w:fill="FFFFFF"/>
        <w:ind w:left="714" w:hanging="357"/>
        <w:rPr>
          <w:rFonts w:cs="Arial"/>
          <w:color w:val="333333"/>
          <w:szCs w:val="20"/>
          <w:lang w:eastAsia="pt-PT"/>
        </w:rPr>
      </w:pPr>
      <w:r w:rsidRPr="00354868">
        <w:rPr>
          <w:rFonts w:cs="Arial"/>
          <w:color w:val="333333"/>
          <w:szCs w:val="20"/>
          <w:lang w:eastAsia="pt-PT"/>
        </w:rPr>
        <w:t>Comunicação sem fios (Wireless);</w:t>
      </w:r>
    </w:p>
    <w:p w:rsidR="00354868" w:rsidRPr="00354868" w:rsidRDefault="00354868" w:rsidP="002C4A57">
      <w:pPr>
        <w:numPr>
          <w:ilvl w:val="0"/>
          <w:numId w:val="20"/>
        </w:numPr>
        <w:shd w:val="clear" w:color="auto" w:fill="FFFFFF"/>
        <w:ind w:left="714" w:hanging="357"/>
        <w:rPr>
          <w:rFonts w:cs="Arial"/>
          <w:color w:val="333333"/>
          <w:szCs w:val="20"/>
          <w:lang w:eastAsia="pt-PT"/>
        </w:rPr>
      </w:pPr>
      <w:r w:rsidRPr="00354868">
        <w:rPr>
          <w:rFonts w:cs="Arial"/>
          <w:color w:val="333333"/>
          <w:szCs w:val="20"/>
          <w:lang w:eastAsia="pt-PT"/>
        </w:rPr>
        <w:t>Alimentação 230Vac, 50Hz;</w:t>
      </w:r>
    </w:p>
    <w:p w:rsidR="00354868" w:rsidRPr="00354868" w:rsidRDefault="00354868" w:rsidP="002C4A57">
      <w:pPr>
        <w:numPr>
          <w:ilvl w:val="0"/>
          <w:numId w:val="20"/>
        </w:numPr>
        <w:shd w:val="clear" w:color="auto" w:fill="FFFFFF"/>
        <w:ind w:left="714" w:hanging="357"/>
        <w:rPr>
          <w:rFonts w:cs="Arial"/>
          <w:color w:val="333333"/>
          <w:szCs w:val="20"/>
          <w:lang w:eastAsia="pt-PT"/>
        </w:rPr>
      </w:pPr>
      <w:r w:rsidRPr="00354868">
        <w:rPr>
          <w:rFonts w:cs="Arial"/>
          <w:color w:val="333333"/>
          <w:szCs w:val="20"/>
          <w:lang w:eastAsia="pt-PT"/>
        </w:rPr>
        <w:t>Multidesportivo;</w:t>
      </w:r>
    </w:p>
    <w:p w:rsidR="00354868" w:rsidRPr="00354868" w:rsidRDefault="00354868" w:rsidP="002C4A57">
      <w:pPr>
        <w:numPr>
          <w:ilvl w:val="0"/>
          <w:numId w:val="20"/>
        </w:numPr>
        <w:shd w:val="clear" w:color="auto" w:fill="FFFFFF"/>
        <w:ind w:left="714" w:hanging="357"/>
        <w:rPr>
          <w:rFonts w:cs="Arial"/>
          <w:color w:val="333333"/>
          <w:szCs w:val="20"/>
          <w:lang w:eastAsia="pt-PT"/>
        </w:rPr>
      </w:pPr>
      <w:r w:rsidRPr="00354868">
        <w:rPr>
          <w:rFonts w:cs="Arial"/>
          <w:color w:val="333333"/>
          <w:szCs w:val="20"/>
          <w:lang w:eastAsia="pt-PT"/>
        </w:rPr>
        <w:t>Display LED;</w:t>
      </w:r>
    </w:p>
    <w:p w:rsidR="00354868" w:rsidRPr="00354868" w:rsidRDefault="00354868" w:rsidP="002C4A57">
      <w:pPr>
        <w:numPr>
          <w:ilvl w:val="0"/>
          <w:numId w:val="20"/>
        </w:numPr>
        <w:shd w:val="clear" w:color="auto" w:fill="FFFFFF"/>
        <w:ind w:left="714" w:hanging="357"/>
        <w:rPr>
          <w:rFonts w:cs="Arial"/>
          <w:color w:val="333333"/>
          <w:szCs w:val="20"/>
          <w:lang w:eastAsia="pt-PT"/>
        </w:rPr>
      </w:pPr>
      <w:r w:rsidRPr="00354868">
        <w:rPr>
          <w:rFonts w:cs="Arial"/>
          <w:color w:val="333333"/>
          <w:szCs w:val="20"/>
          <w:lang w:eastAsia="pt-PT"/>
        </w:rPr>
        <w:t xml:space="preserve">Visualização de hora – </w:t>
      </w:r>
      <w:proofErr w:type="gramStart"/>
      <w:r w:rsidRPr="00354868">
        <w:rPr>
          <w:rFonts w:cs="Arial"/>
          <w:color w:val="333333"/>
          <w:szCs w:val="20"/>
          <w:lang w:eastAsia="pt-PT"/>
        </w:rPr>
        <w:t>minuto</w:t>
      </w:r>
      <w:proofErr w:type="gramEnd"/>
      <w:r w:rsidRPr="00354868">
        <w:rPr>
          <w:rFonts w:cs="Arial"/>
          <w:color w:val="333333"/>
          <w:szCs w:val="20"/>
          <w:lang w:eastAsia="pt-PT"/>
        </w:rPr>
        <w:t xml:space="preserve"> (25 cm);</w:t>
      </w:r>
    </w:p>
    <w:p w:rsidR="00354868" w:rsidRPr="00354868" w:rsidRDefault="00354868" w:rsidP="002C4A57">
      <w:pPr>
        <w:numPr>
          <w:ilvl w:val="0"/>
          <w:numId w:val="20"/>
        </w:numPr>
        <w:shd w:val="clear" w:color="auto" w:fill="FFFFFF"/>
        <w:ind w:left="714" w:hanging="357"/>
        <w:rPr>
          <w:rFonts w:cs="Arial"/>
          <w:color w:val="333333"/>
          <w:szCs w:val="20"/>
          <w:lang w:eastAsia="pt-PT"/>
        </w:rPr>
      </w:pPr>
      <w:r w:rsidRPr="00354868">
        <w:rPr>
          <w:rFonts w:cs="Arial"/>
          <w:color w:val="333333"/>
          <w:szCs w:val="20"/>
          <w:lang w:eastAsia="pt-PT"/>
        </w:rPr>
        <w:t>Pontuações Locais / Visitantes de 0 a 999 (25cm);</w:t>
      </w:r>
    </w:p>
    <w:p w:rsidR="00354868" w:rsidRPr="00354868" w:rsidRDefault="00354868" w:rsidP="002C4A57">
      <w:pPr>
        <w:numPr>
          <w:ilvl w:val="0"/>
          <w:numId w:val="20"/>
        </w:numPr>
        <w:shd w:val="clear" w:color="auto" w:fill="FFFFFF"/>
        <w:ind w:left="714" w:hanging="357"/>
        <w:rPr>
          <w:rFonts w:cs="Arial"/>
          <w:color w:val="333333"/>
          <w:szCs w:val="20"/>
          <w:lang w:eastAsia="pt-PT"/>
        </w:rPr>
      </w:pPr>
      <w:r w:rsidRPr="00354868">
        <w:rPr>
          <w:rFonts w:cs="Arial"/>
          <w:color w:val="333333"/>
          <w:szCs w:val="20"/>
          <w:lang w:eastAsia="pt-PT"/>
        </w:rPr>
        <w:t>Número do período (20 cm);</w:t>
      </w:r>
    </w:p>
    <w:p w:rsidR="00354868" w:rsidRPr="00354868" w:rsidRDefault="00354868" w:rsidP="002C4A57">
      <w:pPr>
        <w:numPr>
          <w:ilvl w:val="0"/>
          <w:numId w:val="20"/>
        </w:numPr>
        <w:shd w:val="clear" w:color="auto" w:fill="FFFFFF"/>
        <w:ind w:left="714" w:hanging="357"/>
        <w:rPr>
          <w:rFonts w:cs="Arial"/>
          <w:szCs w:val="20"/>
          <w:lang w:eastAsia="pt-PT"/>
        </w:rPr>
      </w:pPr>
      <w:r w:rsidRPr="00354868">
        <w:rPr>
          <w:rFonts w:cs="Arial"/>
          <w:color w:val="333333"/>
          <w:szCs w:val="20"/>
          <w:lang w:eastAsia="pt-PT"/>
        </w:rPr>
        <w:t>Faltas das equipas (20 cm);</w:t>
      </w:r>
    </w:p>
    <w:p w:rsidR="00354868" w:rsidRPr="00354868" w:rsidRDefault="00354868" w:rsidP="002C4A57">
      <w:pPr>
        <w:numPr>
          <w:ilvl w:val="0"/>
          <w:numId w:val="20"/>
        </w:numPr>
        <w:shd w:val="clear" w:color="auto" w:fill="FFFFFF"/>
        <w:ind w:left="714" w:hanging="357"/>
        <w:rPr>
          <w:rFonts w:cs="Arial"/>
          <w:szCs w:val="20"/>
          <w:lang w:eastAsia="pt-PT"/>
        </w:rPr>
      </w:pPr>
      <w:r w:rsidRPr="00354868">
        <w:rPr>
          <w:rFonts w:cs="Arial"/>
          <w:color w:val="333333"/>
          <w:szCs w:val="20"/>
          <w:shd w:val="clear" w:color="auto" w:fill="FFFFFF"/>
        </w:rPr>
        <w:t>Indicadores de descontos de tempo e penalidades;</w:t>
      </w:r>
    </w:p>
    <w:p w:rsidR="00354868" w:rsidRPr="00354868" w:rsidRDefault="00354868" w:rsidP="002C4A57">
      <w:pPr>
        <w:numPr>
          <w:ilvl w:val="0"/>
          <w:numId w:val="20"/>
        </w:numPr>
        <w:shd w:val="clear" w:color="auto" w:fill="FFFFFF"/>
        <w:ind w:left="714" w:hanging="357"/>
        <w:rPr>
          <w:rFonts w:cs="Arial"/>
          <w:szCs w:val="20"/>
          <w:lang w:eastAsia="pt-PT"/>
        </w:rPr>
      </w:pPr>
      <w:r w:rsidRPr="00354868">
        <w:rPr>
          <w:rFonts w:cs="Arial"/>
          <w:color w:val="333333"/>
          <w:szCs w:val="20"/>
          <w:shd w:val="clear" w:color="auto" w:fill="FFFFFF"/>
        </w:rPr>
        <w:t>Indicador de posse de bola e serviço;</w:t>
      </w:r>
    </w:p>
    <w:p w:rsidR="00354868" w:rsidRPr="00354868" w:rsidRDefault="00354868" w:rsidP="002C4A57">
      <w:pPr>
        <w:numPr>
          <w:ilvl w:val="0"/>
          <w:numId w:val="20"/>
        </w:numPr>
        <w:shd w:val="clear" w:color="auto" w:fill="FFFFFF"/>
        <w:ind w:left="714" w:hanging="357"/>
        <w:rPr>
          <w:rFonts w:cs="Arial"/>
          <w:szCs w:val="20"/>
          <w:lang w:eastAsia="pt-PT"/>
        </w:rPr>
      </w:pPr>
      <w:r w:rsidRPr="00354868">
        <w:rPr>
          <w:rFonts w:cs="Arial"/>
          <w:color w:val="333333"/>
          <w:szCs w:val="20"/>
          <w:shd w:val="clear" w:color="auto" w:fill="FFFFFF"/>
        </w:rPr>
        <w:t>Indicador de paragem de jogo;</w:t>
      </w:r>
    </w:p>
    <w:p w:rsidR="00354868" w:rsidRPr="00354868" w:rsidRDefault="00354868" w:rsidP="002C4A57">
      <w:pPr>
        <w:numPr>
          <w:ilvl w:val="0"/>
          <w:numId w:val="20"/>
        </w:numPr>
        <w:shd w:val="clear" w:color="auto" w:fill="FFFFFF"/>
        <w:ind w:left="714" w:hanging="357"/>
        <w:rPr>
          <w:rFonts w:cs="Arial"/>
          <w:szCs w:val="20"/>
          <w:lang w:eastAsia="pt-PT"/>
        </w:rPr>
      </w:pPr>
      <w:r w:rsidRPr="00354868">
        <w:rPr>
          <w:rFonts w:cs="Arial"/>
          <w:color w:val="333333"/>
          <w:szCs w:val="20"/>
          <w:shd w:val="clear" w:color="auto" w:fill="FFFFFF"/>
        </w:rPr>
        <w:t>Dimensões (cm): L 200 x A 100 x P 8,3.</w:t>
      </w:r>
    </w:p>
    <w:p w:rsidR="00354868" w:rsidRPr="007B16E0" w:rsidRDefault="00354868" w:rsidP="007B16E0">
      <w:pPr>
        <w:spacing w:before="120" w:after="120"/>
        <w:rPr>
          <w:rFonts w:cs="Arial"/>
          <w:szCs w:val="20"/>
        </w:rPr>
      </w:pPr>
      <w:proofErr w:type="spellStart"/>
      <w:r w:rsidRPr="00354868">
        <w:rPr>
          <w:rFonts w:cs="Arial"/>
          <w:szCs w:val="20"/>
        </w:rPr>
        <w:t>Ref.ª</w:t>
      </w:r>
      <w:proofErr w:type="spellEnd"/>
      <w:r w:rsidRPr="00354868">
        <w:rPr>
          <w:rFonts w:cs="Arial"/>
          <w:szCs w:val="20"/>
        </w:rPr>
        <w:t xml:space="preserve"> BT6025 (915720), da marca </w:t>
      </w:r>
      <w:proofErr w:type="spellStart"/>
      <w:r w:rsidRPr="00354868">
        <w:rPr>
          <w:rFonts w:cs="Arial"/>
          <w:szCs w:val="20"/>
        </w:rPr>
        <w:t>Bodet</w:t>
      </w:r>
      <w:proofErr w:type="spellEnd"/>
      <w:r w:rsidRPr="00354868">
        <w:rPr>
          <w:rFonts w:cs="Arial"/>
          <w:szCs w:val="20"/>
        </w:rPr>
        <w:t>, Novalec ou equivalente</w:t>
      </w:r>
    </w:p>
    <w:p w:rsidR="00354868" w:rsidRPr="00354868" w:rsidRDefault="00354868" w:rsidP="00CA2FA7">
      <w:pPr>
        <w:shd w:val="clear" w:color="auto" w:fill="FFFFFF"/>
        <w:spacing w:after="120"/>
        <w:ind w:left="425" w:hanging="425"/>
        <w:jc w:val="left"/>
        <w:rPr>
          <w:rFonts w:cs="Arial"/>
          <w:color w:val="333333"/>
          <w:szCs w:val="20"/>
          <w:lang w:eastAsia="pt-PT"/>
        </w:rPr>
      </w:pPr>
      <w:r w:rsidRPr="00CA2FA7">
        <w:rPr>
          <w:rFonts w:cs="Arial"/>
          <w:b/>
          <w:noProof/>
          <w:color w:val="333333"/>
          <w:szCs w:val="20"/>
          <w:lang w:eastAsia="pt-PT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4777105</wp:posOffset>
            </wp:positionH>
            <wp:positionV relativeFrom="paragraph">
              <wp:posOffset>361950</wp:posOffset>
            </wp:positionV>
            <wp:extent cx="1438275" cy="714375"/>
            <wp:effectExtent l="0" t="0" r="9525" b="9525"/>
            <wp:wrapTight wrapText="bothSides">
              <wp:wrapPolygon edited="0">
                <wp:start x="0" y="0"/>
                <wp:lineTo x="0" y="21312"/>
                <wp:lineTo x="21457" y="21312"/>
                <wp:lineTo x="21457" y="0"/>
                <wp:lineTo x="0" y="0"/>
              </wp:wrapPolygon>
            </wp:wrapTight>
            <wp:docPr id="24" name="Imagem 24" descr="Tecladoprincip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ecladoprincipal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A2FA7">
        <w:rPr>
          <w:rFonts w:cs="Arial"/>
          <w:b/>
          <w:color w:val="333333"/>
          <w:szCs w:val="20"/>
          <w:lang w:eastAsia="pt-PT"/>
        </w:rPr>
        <w:t>Teclado principal:</w:t>
      </w:r>
      <w:r w:rsidRPr="00CA2FA7">
        <w:rPr>
          <w:rFonts w:cs="Arial"/>
          <w:b/>
          <w:color w:val="333333"/>
          <w:szCs w:val="20"/>
          <w:lang w:eastAsia="pt-PT"/>
        </w:rPr>
        <w:br/>
      </w:r>
      <w:r w:rsidRPr="00354868">
        <w:rPr>
          <w:rFonts w:cs="Arial"/>
          <w:color w:val="333333"/>
          <w:szCs w:val="20"/>
          <w:lang w:eastAsia="pt-PT"/>
        </w:rPr>
        <w:t>• Marcadores com comunicação rádio;</w:t>
      </w:r>
    </w:p>
    <w:p w:rsidR="00354868" w:rsidRPr="00354868" w:rsidRDefault="00354868" w:rsidP="00CA2FA7">
      <w:pPr>
        <w:shd w:val="clear" w:color="auto" w:fill="FFFFFF"/>
        <w:spacing w:after="60"/>
        <w:ind w:firstLine="426"/>
        <w:jc w:val="left"/>
        <w:rPr>
          <w:rFonts w:cs="Arial"/>
          <w:color w:val="333333"/>
          <w:szCs w:val="20"/>
          <w:lang w:eastAsia="pt-PT"/>
        </w:rPr>
      </w:pPr>
      <w:r w:rsidRPr="00354868">
        <w:rPr>
          <w:rFonts w:cs="Arial"/>
          <w:color w:val="333333"/>
          <w:szCs w:val="20"/>
          <w:lang w:eastAsia="pt-PT"/>
        </w:rPr>
        <w:t>• Alimentação 230Vac;</w:t>
      </w:r>
    </w:p>
    <w:p w:rsidR="00354868" w:rsidRPr="007B16E0" w:rsidRDefault="00354868" w:rsidP="00CA2FA7">
      <w:pPr>
        <w:shd w:val="clear" w:color="auto" w:fill="FFFFFF"/>
        <w:spacing w:after="60"/>
        <w:ind w:left="426"/>
        <w:jc w:val="left"/>
        <w:rPr>
          <w:rFonts w:cs="Arial"/>
          <w:color w:val="333333"/>
          <w:szCs w:val="20"/>
          <w:lang w:eastAsia="pt-PT"/>
        </w:rPr>
      </w:pPr>
      <w:r w:rsidRPr="00354868">
        <w:rPr>
          <w:rFonts w:cs="Arial"/>
          <w:color w:val="333333"/>
          <w:szCs w:val="20"/>
          <w:lang w:eastAsia="pt-PT"/>
        </w:rPr>
        <w:t>• Ecrã de controlo e parametrização dos desportos;</w:t>
      </w:r>
      <w:r w:rsidRPr="00354868">
        <w:rPr>
          <w:rFonts w:cs="Arial"/>
          <w:color w:val="333333"/>
          <w:szCs w:val="20"/>
          <w:lang w:eastAsia="pt-PT"/>
        </w:rPr>
        <w:br/>
        <w:t xml:space="preserve">• Função de </w:t>
      </w:r>
      <w:proofErr w:type="spellStart"/>
      <w:r w:rsidRPr="00354868">
        <w:rPr>
          <w:rFonts w:cs="Arial"/>
          <w:color w:val="333333"/>
          <w:szCs w:val="20"/>
          <w:lang w:eastAsia="pt-PT"/>
        </w:rPr>
        <w:t>Start</w:t>
      </w:r>
      <w:proofErr w:type="spellEnd"/>
      <w:r w:rsidRPr="00354868">
        <w:rPr>
          <w:rFonts w:cs="Arial"/>
          <w:color w:val="333333"/>
          <w:szCs w:val="20"/>
          <w:lang w:eastAsia="pt-PT"/>
        </w:rPr>
        <w:t>/Stop;</w:t>
      </w:r>
      <w:r w:rsidRPr="00354868">
        <w:rPr>
          <w:rFonts w:cs="Arial"/>
          <w:color w:val="333333"/>
          <w:szCs w:val="20"/>
          <w:lang w:eastAsia="pt-PT"/>
        </w:rPr>
        <w:br/>
        <w:t>• Conector para saída PC;</w:t>
      </w:r>
      <w:r w:rsidRPr="00354868">
        <w:rPr>
          <w:rFonts w:cs="Arial"/>
          <w:color w:val="333333"/>
          <w:szCs w:val="20"/>
          <w:lang w:eastAsia="pt-PT"/>
        </w:rPr>
        <w:br/>
        <w:t>• Regulação da luminosidade do marcador;</w:t>
      </w:r>
      <w:r w:rsidRPr="00354868">
        <w:rPr>
          <w:rFonts w:cs="Arial"/>
          <w:color w:val="333333"/>
          <w:szCs w:val="20"/>
          <w:lang w:eastAsia="pt-PT"/>
        </w:rPr>
        <w:br/>
        <w:t>• Bateria de reserva de marcha.</w:t>
      </w:r>
    </w:p>
    <w:p w:rsidR="00354868" w:rsidRDefault="007B16E0" w:rsidP="00354868">
      <w:pPr>
        <w:spacing w:before="120" w:after="120"/>
        <w:rPr>
          <w:rFonts w:cs="Arial"/>
          <w:szCs w:val="20"/>
        </w:rPr>
      </w:pPr>
      <w:proofErr w:type="spellStart"/>
      <w:r w:rsidRPr="00E748B1">
        <w:rPr>
          <w:rFonts w:cs="Arial"/>
          <w:szCs w:val="20"/>
        </w:rPr>
        <w:t>Ref.ª</w:t>
      </w:r>
      <w:proofErr w:type="spellEnd"/>
      <w:r w:rsidR="00354868" w:rsidRPr="00E748B1">
        <w:rPr>
          <w:rFonts w:cs="Arial"/>
          <w:szCs w:val="20"/>
        </w:rPr>
        <w:t xml:space="preserve"> 915802</w:t>
      </w:r>
      <w:r w:rsidRPr="00E748B1">
        <w:rPr>
          <w:rFonts w:cs="Arial"/>
          <w:szCs w:val="20"/>
        </w:rPr>
        <w:t xml:space="preserve">, da marca </w:t>
      </w:r>
      <w:proofErr w:type="spellStart"/>
      <w:r w:rsidRPr="00E748B1">
        <w:rPr>
          <w:rFonts w:cs="Arial"/>
          <w:szCs w:val="20"/>
        </w:rPr>
        <w:t>Bodet</w:t>
      </w:r>
      <w:proofErr w:type="spellEnd"/>
      <w:r w:rsidRPr="00E748B1">
        <w:rPr>
          <w:rFonts w:cs="Arial"/>
          <w:szCs w:val="20"/>
        </w:rPr>
        <w:t>, Novalec ou equivalente</w:t>
      </w:r>
    </w:p>
    <w:p w:rsidR="00865312" w:rsidRDefault="00865312" w:rsidP="00CA2FA7">
      <w:pPr>
        <w:rPr>
          <w:rFonts w:cs="Arial"/>
          <w:szCs w:val="20"/>
        </w:rPr>
      </w:pPr>
    </w:p>
    <w:p w:rsidR="00230E8E" w:rsidRPr="00774489" w:rsidRDefault="00230E8E" w:rsidP="002C4A57">
      <w:pPr>
        <w:pStyle w:val="Cabealho2"/>
        <w:numPr>
          <w:ilvl w:val="1"/>
          <w:numId w:val="13"/>
        </w:numPr>
        <w:tabs>
          <w:tab w:val="left" w:pos="142"/>
          <w:tab w:val="left" w:pos="709"/>
          <w:tab w:val="left" w:pos="993"/>
        </w:tabs>
        <w:spacing w:before="0" w:after="120"/>
        <w:ind w:left="0" w:firstLine="0"/>
        <w:rPr>
          <w:rFonts w:ascii="Arial" w:hAnsi="Arial"/>
          <w:smallCaps w:val="0"/>
          <w:szCs w:val="20"/>
        </w:rPr>
      </w:pPr>
      <w:bookmarkStart w:id="493" w:name="_Toc469559767"/>
      <w:r w:rsidRPr="00774489">
        <w:rPr>
          <w:rFonts w:ascii="Arial" w:hAnsi="Arial"/>
          <w:smallCaps w:val="0"/>
          <w:szCs w:val="20"/>
        </w:rPr>
        <w:t>Sistema de CCTV</w:t>
      </w:r>
      <w:bookmarkEnd w:id="493"/>
    </w:p>
    <w:p w:rsidR="00401479" w:rsidRDefault="00401479" w:rsidP="00401479">
      <w:pPr>
        <w:spacing w:before="120" w:after="120"/>
        <w:rPr>
          <w:rFonts w:eastAsia="SimSun" w:cs="Arial"/>
          <w:szCs w:val="20"/>
          <w:lang w:eastAsia="zh-CN"/>
        </w:rPr>
      </w:pPr>
      <w:r w:rsidRPr="00F6581C">
        <w:rPr>
          <w:rFonts w:eastAsia="SimSun" w:cs="Arial"/>
          <w:szCs w:val="20"/>
          <w:lang w:eastAsia="zh-CN"/>
        </w:rPr>
        <w:t xml:space="preserve">Será instalado um Sistema de </w:t>
      </w:r>
      <w:r>
        <w:rPr>
          <w:rFonts w:eastAsia="SimSun" w:cs="Arial"/>
          <w:szCs w:val="20"/>
          <w:lang w:eastAsia="zh-CN"/>
        </w:rPr>
        <w:t xml:space="preserve">CCTV neste edifício. Nesta fase teremos apenas uma câmara de CCTV instalada na entrada principal </w:t>
      </w:r>
      <w:r w:rsidRPr="00F6581C">
        <w:rPr>
          <w:rFonts w:eastAsia="SimSun" w:cs="Arial"/>
          <w:szCs w:val="20"/>
          <w:lang w:eastAsia="zh-CN"/>
        </w:rPr>
        <w:t>de modo a conseguir</w:t>
      </w:r>
      <w:r>
        <w:rPr>
          <w:rFonts w:eastAsia="SimSun" w:cs="Arial"/>
          <w:szCs w:val="20"/>
          <w:lang w:eastAsia="zh-CN"/>
        </w:rPr>
        <w:t xml:space="preserve"> </w:t>
      </w:r>
      <w:r w:rsidRPr="00F6581C">
        <w:rPr>
          <w:rFonts w:eastAsia="SimSun" w:cs="Arial"/>
          <w:szCs w:val="20"/>
          <w:lang w:eastAsia="zh-CN"/>
        </w:rPr>
        <w:t>a vi</w:t>
      </w:r>
      <w:r>
        <w:rPr>
          <w:rFonts w:eastAsia="SimSun" w:cs="Arial"/>
          <w:szCs w:val="20"/>
          <w:lang w:eastAsia="zh-CN"/>
        </w:rPr>
        <w:t>sualização do ponto</w:t>
      </w:r>
      <w:r w:rsidRPr="00F6581C">
        <w:rPr>
          <w:rFonts w:eastAsia="SimSun" w:cs="Arial"/>
          <w:szCs w:val="20"/>
          <w:lang w:eastAsia="zh-CN"/>
        </w:rPr>
        <w:t xml:space="preserve"> de acesso ao edifício.</w:t>
      </w:r>
    </w:p>
    <w:p w:rsidR="00401479" w:rsidRDefault="00401479" w:rsidP="00401479">
      <w:pPr>
        <w:spacing w:before="120" w:after="120"/>
        <w:rPr>
          <w:rFonts w:eastAsia="SimSun" w:cs="Arial"/>
          <w:szCs w:val="20"/>
          <w:lang w:eastAsia="zh-CN"/>
        </w:rPr>
      </w:pPr>
      <w:r>
        <w:rPr>
          <w:rFonts w:eastAsia="SimSun" w:cs="Arial"/>
          <w:szCs w:val="20"/>
          <w:lang w:eastAsia="zh-CN"/>
        </w:rPr>
        <w:t xml:space="preserve">Na </w:t>
      </w:r>
      <w:proofErr w:type="spellStart"/>
      <w:r>
        <w:rPr>
          <w:rFonts w:eastAsia="SimSun" w:cs="Arial"/>
          <w:szCs w:val="20"/>
          <w:lang w:eastAsia="zh-CN"/>
        </w:rPr>
        <w:t>receção</w:t>
      </w:r>
      <w:proofErr w:type="spellEnd"/>
      <w:r>
        <w:rPr>
          <w:rFonts w:eastAsia="SimSun" w:cs="Arial"/>
          <w:szCs w:val="20"/>
          <w:lang w:eastAsia="zh-CN"/>
        </w:rPr>
        <w:t xml:space="preserve"> ficará localizado o gravador de imagens assim como o monitor. A câmara será de exterior. </w:t>
      </w:r>
    </w:p>
    <w:p w:rsidR="00401479" w:rsidRPr="00A455CE" w:rsidRDefault="00401479" w:rsidP="00401479">
      <w:pPr>
        <w:spacing w:before="120" w:after="120"/>
        <w:rPr>
          <w:rFonts w:eastAsia="SimSun" w:cs="Arial"/>
          <w:szCs w:val="20"/>
          <w:lang w:eastAsia="zh-CN"/>
        </w:rPr>
      </w:pPr>
      <w:r>
        <w:rPr>
          <w:rFonts w:eastAsia="SimSun" w:cs="Arial"/>
          <w:szCs w:val="20"/>
          <w:lang w:eastAsia="zh-CN"/>
        </w:rPr>
        <w:t xml:space="preserve">A ligação do gravador à câmara, será </w:t>
      </w:r>
      <w:proofErr w:type="spellStart"/>
      <w:r>
        <w:rPr>
          <w:rFonts w:eastAsia="SimSun" w:cs="Arial"/>
          <w:szCs w:val="20"/>
          <w:lang w:eastAsia="zh-CN"/>
        </w:rPr>
        <w:t>efetuada</w:t>
      </w:r>
      <w:proofErr w:type="spellEnd"/>
      <w:r>
        <w:rPr>
          <w:rFonts w:eastAsia="SimSun" w:cs="Arial"/>
          <w:szCs w:val="20"/>
          <w:lang w:eastAsia="zh-CN"/>
        </w:rPr>
        <w:t xml:space="preserve"> em cabo coaxial tipo RG6 ou superior. A</w:t>
      </w:r>
      <w:r w:rsidR="00CA2FA7">
        <w:rPr>
          <w:rFonts w:eastAsia="SimSun" w:cs="Arial"/>
          <w:szCs w:val="20"/>
          <w:lang w:eastAsia="zh-CN"/>
        </w:rPr>
        <w:t>s</w:t>
      </w:r>
      <w:r>
        <w:rPr>
          <w:rFonts w:eastAsia="SimSun" w:cs="Arial"/>
          <w:szCs w:val="20"/>
          <w:lang w:eastAsia="zh-CN"/>
        </w:rPr>
        <w:t xml:space="preserve"> câmaras</w:t>
      </w:r>
      <w:proofErr w:type="gramStart"/>
      <w:r w:rsidR="00CA2FA7">
        <w:rPr>
          <w:rFonts w:eastAsia="SimSun" w:cs="Arial"/>
          <w:szCs w:val="20"/>
          <w:lang w:eastAsia="zh-CN"/>
        </w:rPr>
        <w:t>,</w:t>
      </w:r>
      <w:proofErr w:type="gramEnd"/>
      <w:r>
        <w:rPr>
          <w:rFonts w:eastAsia="SimSun" w:cs="Arial"/>
          <w:szCs w:val="20"/>
          <w:lang w:eastAsia="zh-CN"/>
        </w:rPr>
        <w:t xml:space="preserve"> terá alimentação de energia e encontram-se agrupadas aos pares (alimentação em tensão reduzida).</w:t>
      </w:r>
    </w:p>
    <w:p w:rsidR="00401479" w:rsidRDefault="00401479" w:rsidP="00401479">
      <w:pPr>
        <w:spacing w:before="120" w:after="120"/>
        <w:rPr>
          <w:rFonts w:eastAsia="SimSun" w:cs="Arial"/>
          <w:szCs w:val="20"/>
          <w:lang w:eastAsia="zh-CN"/>
        </w:rPr>
      </w:pPr>
      <w:r>
        <w:rPr>
          <w:rFonts w:eastAsia="SimSun" w:cs="Arial"/>
          <w:szCs w:val="20"/>
          <w:lang w:eastAsia="zh-CN"/>
        </w:rPr>
        <w:t>Teremos as seguintes referências para o equipamento de CCTV:</w:t>
      </w:r>
    </w:p>
    <w:p w:rsidR="00401479" w:rsidRPr="003A0C04" w:rsidRDefault="00401479" w:rsidP="002C4A57">
      <w:pPr>
        <w:pStyle w:val="PargrafodaLista"/>
        <w:numPr>
          <w:ilvl w:val="0"/>
          <w:numId w:val="24"/>
        </w:numPr>
        <w:spacing w:before="120" w:after="120"/>
        <w:ind w:left="714" w:hanging="357"/>
        <w:rPr>
          <w:rFonts w:eastAsia="SimSun" w:cs="Arial"/>
          <w:szCs w:val="20"/>
          <w:lang w:eastAsia="zh-CN"/>
        </w:rPr>
      </w:pPr>
      <w:r w:rsidRPr="003A0C04">
        <w:rPr>
          <w:rFonts w:eastAsia="SimSun" w:cs="Arial"/>
          <w:szCs w:val="20"/>
          <w:lang w:eastAsia="zh-CN"/>
        </w:rPr>
        <w:t>Gravador CCTV: DRV Standard 1 TB 16 CAM – 430755 – Legrand ou equivalente</w:t>
      </w:r>
    </w:p>
    <w:p w:rsidR="00401479" w:rsidRPr="003A0C04" w:rsidRDefault="00401479" w:rsidP="002C4A57">
      <w:pPr>
        <w:pStyle w:val="PargrafodaLista"/>
        <w:numPr>
          <w:ilvl w:val="0"/>
          <w:numId w:val="24"/>
        </w:numPr>
        <w:spacing w:before="120" w:after="120"/>
        <w:ind w:left="714" w:hanging="357"/>
        <w:rPr>
          <w:rFonts w:eastAsia="SimSun" w:cs="Arial"/>
          <w:szCs w:val="20"/>
          <w:lang w:eastAsia="zh-CN"/>
        </w:rPr>
      </w:pPr>
      <w:r>
        <w:rPr>
          <w:rFonts w:eastAsia="SimSun" w:cs="Arial"/>
          <w:szCs w:val="20"/>
          <w:lang w:eastAsia="zh-CN"/>
        </w:rPr>
        <w:t xml:space="preserve">Câmara </w:t>
      </w:r>
      <w:r w:rsidRPr="003A0C04">
        <w:rPr>
          <w:rFonts w:eastAsia="SimSun" w:cs="Arial"/>
          <w:szCs w:val="20"/>
          <w:lang w:eastAsia="zh-CN"/>
        </w:rPr>
        <w:t>de Exterior: Câmara Compacta 9-22mm 700L – 4305435 – Legrand ou equivalente</w:t>
      </w:r>
    </w:p>
    <w:p w:rsidR="00401479" w:rsidRPr="003A0C04" w:rsidRDefault="00401479" w:rsidP="002C4A57">
      <w:pPr>
        <w:pStyle w:val="PargrafodaLista"/>
        <w:numPr>
          <w:ilvl w:val="0"/>
          <w:numId w:val="24"/>
        </w:numPr>
        <w:spacing w:before="120" w:after="120"/>
        <w:ind w:left="714" w:hanging="357"/>
        <w:rPr>
          <w:rFonts w:eastAsia="SimSun" w:cs="Arial"/>
          <w:szCs w:val="20"/>
          <w:lang w:eastAsia="zh-CN"/>
        </w:rPr>
      </w:pPr>
      <w:r w:rsidRPr="003A0C04">
        <w:rPr>
          <w:rFonts w:eastAsia="SimSun" w:cs="Arial"/>
          <w:szCs w:val="20"/>
          <w:lang w:eastAsia="zh-CN"/>
        </w:rPr>
        <w:t>Alimen</w:t>
      </w:r>
      <w:r w:rsidR="00CA2FA7">
        <w:rPr>
          <w:rFonts w:eastAsia="SimSun" w:cs="Arial"/>
          <w:szCs w:val="20"/>
          <w:lang w:eastAsia="zh-CN"/>
        </w:rPr>
        <w:t xml:space="preserve">tador: Alimentação </w:t>
      </w:r>
      <w:r w:rsidRPr="003A0C04">
        <w:rPr>
          <w:rFonts w:eastAsia="SimSun" w:cs="Arial"/>
          <w:szCs w:val="20"/>
          <w:lang w:eastAsia="zh-CN"/>
        </w:rPr>
        <w:t xml:space="preserve">12VCC – 2.5 A </w:t>
      </w:r>
      <w:proofErr w:type="gramStart"/>
      <w:r w:rsidRPr="003A0C04">
        <w:rPr>
          <w:rFonts w:eastAsia="SimSun" w:cs="Arial"/>
          <w:szCs w:val="20"/>
          <w:lang w:eastAsia="zh-CN"/>
        </w:rPr>
        <w:t>-  430661</w:t>
      </w:r>
      <w:proofErr w:type="gramEnd"/>
      <w:r w:rsidRPr="003A0C04">
        <w:rPr>
          <w:rFonts w:eastAsia="SimSun" w:cs="Arial"/>
          <w:szCs w:val="20"/>
          <w:lang w:eastAsia="zh-CN"/>
        </w:rPr>
        <w:t xml:space="preserve"> – Legrand ou equivalente</w:t>
      </w:r>
    </w:p>
    <w:p w:rsidR="00401479" w:rsidRPr="003A0C04" w:rsidRDefault="00401479" w:rsidP="002C4A57">
      <w:pPr>
        <w:pStyle w:val="PargrafodaLista"/>
        <w:numPr>
          <w:ilvl w:val="0"/>
          <w:numId w:val="24"/>
        </w:numPr>
        <w:spacing w:before="120" w:after="120"/>
        <w:ind w:left="714" w:hanging="357"/>
        <w:rPr>
          <w:rFonts w:eastAsia="SimSun" w:cs="Arial"/>
          <w:szCs w:val="20"/>
          <w:lang w:eastAsia="zh-CN"/>
        </w:rPr>
      </w:pPr>
      <w:r w:rsidRPr="003A0C04">
        <w:rPr>
          <w:rFonts w:eastAsia="SimSun" w:cs="Arial"/>
          <w:szCs w:val="20"/>
          <w:lang w:eastAsia="zh-CN"/>
        </w:rPr>
        <w:t xml:space="preserve">Conector </w:t>
      </w:r>
      <w:proofErr w:type="spellStart"/>
      <w:r w:rsidRPr="003A0C04">
        <w:rPr>
          <w:rFonts w:eastAsia="SimSun" w:cs="Arial"/>
          <w:szCs w:val="20"/>
          <w:lang w:eastAsia="zh-CN"/>
        </w:rPr>
        <w:t>Alimentção</w:t>
      </w:r>
      <w:proofErr w:type="spellEnd"/>
      <w:r w:rsidRPr="003A0C04">
        <w:rPr>
          <w:rFonts w:eastAsia="SimSun" w:cs="Arial"/>
          <w:szCs w:val="20"/>
          <w:lang w:eastAsia="zh-CN"/>
        </w:rPr>
        <w:t>: Conector com parafuso 12V – 430618 – Legrand ou equivalente</w:t>
      </w:r>
    </w:p>
    <w:p w:rsidR="00401479" w:rsidRPr="003A0C04" w:rsidRDefault="00401479" w:rsidP="002C4A57">
      <w:pPr>
        <w:pStyle w:val="PargrafodaLista"/>
        <w:numPr>
          <w:ilvl w:val="0"/>
          <w:numId w:val="24"/>
        </w:numPr>
        <w:spacing w:before="120" w:after="120"/>
        <w:ind w:left="714" w:hanging="357"/>
        <w:rPr>
          <w:rFonts w:eastAsia="SimSun" w:cs="Arial"/>
          <w:szCs w:val="20"/>
          <w:lang w:eastAsia="zh-CN"/>
        </w:rPr>
      </w:pPr>
      <w:r w:rsidRPr="003A0C04">
        <w:rPr>
          <w:rFonts w:eastAsia="SimSun" w:cs="Arial"/>
          <w:szCs w:val="20"/>
          <w:lang w:eastAsia="zh-CN"/>
        </w:rPr>
        <w:t>Conector BNC – 430615 – Legrand ou equivalente</w:t>
      </w:r>
    </w:p>
    <w:p w:rsidR="00230E8E" w:rsidRDefault="00401479" w:rsidP="002C4A57">
      <w:pPr>
        <w:pStyle w:val="PargrafodaLista"/>
        <w:numPr>
          <w:ilvl w:val="0"/>
          <w:numId w:val="24"/>
        </w:numPr>
        <w:spacing w:before="120" w:after="120"/>
        <w:ind w:left="714" w:hanging="357"/>
        <w:rPr>
          <w:rFonts w:eastAsia="SimSun" w:cs="Arial"/>
          <w:szCs w:val="20"/>
          <w:lang w:eastAsia="zh-CN"/>
        </w:rPr>
      </w:pPr>
      <w:r w:rsidRPr="003A0C04">
        <w:rPr>
          <w:rFonts w:eastAsia="SimSun" w:cs="Arial"/>
          <w:szCs w:val="20"/>
          <w:lang w:eastAsia="zh-CN"/>
        </w:rPr>
        <w:t>Monitor 17” – 430570 – Legrand ou equivalente</w:t>
      </w:r>
    </w:p>
    <w:p w:rsidR="00401479" w:rsidRPr="00401479" w:rsidRDefault="00401479" w:rsidP="00CA2FA7">
      <w:pPr>
        <w:rPr>
          <w:rFonts w:eastAsia="SimSun" w:cs="Arial"/>
          <w:szCs w:val="20"/>
          <w:lang w:eastAsia="zh-CN"/>
        </w:rPr>
      </w:pPr>
    </w:p>
    <w:p w:rsidR="009D3353" w:rsidRPr="00774489" w:rsidRDefault="009D3353" w:rsidP="002C4A57">
      <w:pPr>
        <w:pStyle w:val="Cabealho2"/>
        <w:numPr>
          <w:ilvl w:val="1"/>
          <w:numId w:val="13"/>
        </w:numPr>
        <w:tabs>
          <w:tab w:val="left" w:pos="142"/>
          <w:tab w:val="left" w:pos="709"/>
          <w:tab w:val="left" w:pos="993"/>
        </w:tabs>
        <w:spacing w:before="0" w:after="120"/>
        <w:ind w:left="0" w:firstLine="0"/>
        <w:rPr>
          <w:rFonts w:ascii="Arial" w:hAnsi="Arial"/>
          <w:smallCaps w:val="0"/>
          <w:szCs w:val="20"/>
        </w:rPr>
      </w:pPr>
      <w:bookmarkStart w:id="494" w:name="_Toc469559768"/>
      <w:r w:rsidRPr="00774489">
        <w:rPr>
          <w:rFonts w:ascii="Arial" w:hAnsi="Arial"/>
          <w:smallCaps w:val="0"/>
          <w:szCs w:val="20"/>
        </w:rPr>
        <w:t>Sinalética</w:t>
      </w:r>
      <w:bookmarkEnd w:id="491"/>
      <w:bookmarkEnd w:id="494"/>
    </w:p>
    <w:p w:rsidR="009D3353" w:rsidRPr="00104D06" w:rsidRDefault="009D3353" w:rsidP="002C4A57">
      <w:pPr>
        <w:pStyle w:val="Cabealho3"/>
        <w:numPr>
          <w:ilvl w:val="2"/>
          <w:numId w:val="13"/>
        </w:numPr>
        <w:tabs>
          <w:tab w:val="num" w:pos="720"/>
        </w:tabs>
        <w:spacing w:before="0" w:after="120"/>
        <w:ind w:left="0" w:firstLine="0"/>
        <w:rPr>
          <w:szCs w:val="20"/>
        </w:rPr>
      </w:pPr>
      <w:bookmarkStart w:id="495" w:name="_Toc248223526"/>
      <w:bookmarkStart w:id="496" w:name="_Toc248223667"/>
      <w:bookmarkStart w:id="497" w:name="_Toc248224140"/>
      <w:bookmarkStart w:id="498" w:name="_Toc248291854"/>
      <w:bookmarkStart w:id="499" w:name="_Toc300330024"/>
      <w:bookmarkStart w:id="500" w:name="_Toc314156274"/>
      <w:bookmarkStart w:id="501" w:name="_Toc469559769"/>
      <w:r w:rsidRPr="00104D06">
        <w:rPr>
          <w:szCs w:val="20"/>
        </w:rPr>
        <w:t>Placas Fotoluminescente</w:t>
      </w:r>
      <w:bookmarkEnd w:id="495"/>
      <w:bookmarkEnd w:id="496"/>
      <w:bookmarkEnd w:id="497"/>
      <w:bookmarkEnd w:id="498"/>
      <w:bookmarkEnd w:id="499"/>
      <w:r>
        <w:rPr>
          <w:szCs w:val="20"/>
        </w:rPr>
        <w:t>s</w:t>
      </w:r>
      <w:bookmarkEnd w:id="500"/>
      <w:bookmarkEnd w:id="501"/>
    </w:p>
    <w:p w:rsidR="009D3353" w:rsidRPr="00FD3434" w:rsidRDefault="000E6F71" w:rsidP="009D3353">
      <w:pPr>
        <w:spacing w:after="120"/>
        <w:rPr>
          <w:szCs w:val="20"/>
        </w:rPr>
      </w:pPr>
      <w:r>
        <w:rPr>
          <w:szCs w:val="20"/>
        </w:rPr>
        <w:t xml:space="preserve">Com o </w:t>
      </w:r>
      <w:proofErr w:type="spellStart"/>
      <w:r>
        <w:rPr>
          <w:szCs w:val="20"/>
        </w:rPr>
        <w:t>obje</w:t>
      </w:r>
      <w:r w:rsidR="009D3353" w:rsidRPr="00FD3434">
        <w:rPr>
          <w:szCs w:val="20"/>
        </w:rPr>
        <w:t>tivo</w:t>
      </w:r>
      <w:proofErr w:type="spellEnd"/>
      <w:r w:rsidR="009D3353" w:rsidRPr="00FD3434">
        <w:rPr>
          <w:szCs w:val="20"/>
        </w:rPr>
        <w:t xml:space="preserve"> de salvar vidas que se encontrem em perigo, existe a necessidade de conduzir as pessoas pelo caminho mais curto para o exterior</w:t>
      </w:r>
    </w:p>
    <w:p w:rsidR="009D3353" w:rsidRPr="00FD3434" w:rsidRDefault="009D3353" w:rsidP="009D3353">
      <w:pPr>
        <w:spacing w:after="120"/>
        <w:rPr>
          <w:szCs w:val="20"/>
        </w:rPr>
      </w:pPr>
      <w:r w:rsidRPr="00FD3434">
        <w:rPr>
          <w:szCs w:val="20"/>
        </w:rPr>
        <w:t>Uma adequada sinal</w:t>
      </w:r>
      <w:r w:rsidR="000E6F71">
        <w:rPr>
          <w:szCs w:val="20"/>
        </w:rPr>
        <w:t xml:space="preserve">ização de salvamento e de </w:t>
      </w:r>
      <w:proofErr w:type="spellStart"/>
      <w:r w:rsidR="000E6F71">
        <w:rPr>
          <w:szCs w:val="20"/>
        </w:rPr>
        <w:t>prote</w:t>
      </w:r>
      <w:r w:rsidRPr="00FD3434">
        <w:rPr>
          <w:szCs w:val="20"/>
        </w:rPr>
        <w:t>ção</w:t>
      </w:r>
      <w:proofErr w:type="spellEnd"/>
      <w:r w:rsidRPr="00FD3434">
        <w:rPr>
          <w:szCs w:val="20"/>
        </w:rPr>
        <w:t xml:space="preserve"> contra incêndios contribui</w:t>
      </w:r>
      <w:r w:rsidR="000E6F71">
        <w:rPr>
          <w:szCs w:val="20"/>
        </w:rPr>
        <w:t xml:space="preserve"> de forma decisiva para o corre</w:t>
      </w:r>
      <w:r w:rsidRPr="00FD3434">
        <w:rPr>
          <w:szCs w:val="20"/>
        </w:rPr>
        <w:t>to desempenho destas medidas.</w:t>
      </w:r>
    </w:p>
    <w:p w:rsidR="009D3353" w:rsidRPr="00104D06" w:rsidRDefault="009D3353" w:rsidP="002C4A57">
      <w:pPr>
        <w:pStyle w:val="Cabealho3"/>
        <w:numPr>
          <w:ilvl w:val="2"/>
          <w:numId w:val="13"/>
        </w:numPr>
        <w:tabs>
          <w:tab w:val="num" w:pos="720"/>
        </w:tabs>
        <w:spacing w:before="360" w:after="120"/>
        <w:ind w:left="0" w:firstLine="0"/>
        <w:rPr>
          <w:szCs w:val="20"/>
        </w:rPr>
      </w:pPr>
      <w:bookmarkStart w:id="502" w:name="_Toc248223527"/>
      <w:bookmarkStart w:id="503" w:name="_Toc248223668"/>
      <w:bookmarkStart w:id="504" w:name="_Toc248224141"/>
      <w:bookmarkStart w:id="505" w:name="_Toc248291855"/>
      <w:bookmarkStart w:id="506" w:name="_Toc300330025"/>
      <w:bookmarkStart w:id="507" w:name="_Toc314156275"/>
      <w:bookmarkStart w:id="508" w:name="_Toc469559770"/>
      <w:r w:rsidRPr="00104D06">
        <w:rPr>
          <w:szCs w:val="20"/>
        </w:rPr>
        <w:lastRenderedPageBreak/>
        <w:t>Generalidades</w:t>
      </w:r>
      <w:bookmarkEnd w:id="502"/>
      <w:bookmarkEnd w:id="503"/>
      <w:bookmarkEnd w:id="504"/>
      <w:bookmarkEnd w:id="505"/>
      <w:bookmarkEnd w:id="506"/>
      <w:bookmarkEnd w:id="507"/>
      <w:bookmarkEnd w:id="508"/>
    </w:p>
    <w:p w:rsidR="009D3353" w:rsidRPr="00FD3434" w:rsidRDefault="009D3353" w:rsidP="009D3353">
      <w:pPr>
        <w:spacing w:after="120"/>
        <w:rPr>
          <w:szCs w:val="20"/>
        </w:rPr>
      </w:pPr>
      <w:r w:rsidRPr="00FD3434">
        <w:rPr>
          <w:szCs w:val="20"/>
        </w:rPr>
        <w:t>Todos os produtos deverão cumprir:</w:t>
      </w:r>
    </w:p>
    <w:p w:rsidR="009D3353" w:rsidRPr="00E732EE" w:rsidRDefault="009D3353" w:rsidP="002C4A57">
      <w:pPr>
        <w:numPr>
          <w:ilvl w:val="0"/>
          <w:numId w:val="12"/>
        </w:numPr>
        <w:spacing w:after="60"/>
        <w:ind w:left="714" w:hanging="357"/>
        <w:rPr>
          <w:rFonts w:cs="Arial"/>
          <w:szCs w:val="20"/>
        </w:rPr>
      </w:pPr>
      <w:r w:rsidRPr="00E732EE">
        <w:rPr>
          <w:rFonts w:cs="Arial"/>
          <w:szCs w:val="20"/>
        </w:rPr>
        <w:t>As exigências de qualidade da norma DIN 67 510</w:t>
      </w:r>
      <w:r w:rsidR="000E6F71">
        <w:rPr>
          <w:rFonts w:cs="Arial"/>
          <w:szCs w:val="20"/>
        </w:rPr>
        <w:t>.</w:t>
      </w:r>
      <w:r w:rsidRPr="00E732EE">
        <w:rPr>
          <w:rFonts w:cs="Arial"/>
          <w:szCs w:val="20"/>
        </w:rPr>
        <w:t xml:space="preserve"> </w:t>
      </w:r>
      <w:proofErr w:type="gramStart"/>
      <w:r w:rsidRPr="00E732EE">
        <w:rPr>
          <w:rFonts w:cs="Arial"/>
          <w:szCs w:val="20"/>
        </w:rPr>
        <w:t>parte</w:t>
      </w:r>
      <w:proofErr w:type="gramEnd"/>
      <w:r w:rsidRPr="00E732EE">
        <w:rPr>
          <w:rFonts w:cs="Arial"/>
          <w:szCs w:val="20"/>
        </w:rPr>
        <w:t xml:space="preserve"> 4º;</w:t>
      </w:r>
    </w:p>
    <w:p w:rsidR="009D3353" w:rsidRPr="00E732EE" w:rsidRDefault="009D3353" w:rsidP="002C4A57">
      <w:pPr>
        <w:numPr>
          <w:ilvl w:val="0"/>
          <w:numId w:val="12"/>
        </w:numPr>
        <w:spacing w:after="60"/>
        <w:ind w:left="714" w:hanging="357"/>
        <w:rPr>
          <w:rFonts w:cs="Arial"/>
          <w:szCs w:val="20"/>
        </w:rPr>
      </w:pPr>
      <w:r w:rsidRPr="00E732EE">
        <w:rPr>
          <w:rFonts w:cs="Arial"/>
          <w:szCs w:val="20"/>
        </w:rPr>
        <w:t>Não contenham nenhum produto tóxico;</w:t>
      </w:r>
    </w:p>
    <w:p w:rsidR="009D3353" w:rsidRPr="00E732EE" w:rsidRDefault="009D3353" w:rsidP="002C4A57">
      <w:pPr>
        <w:numPr>
          <w:ilvl w:val="0"/>
          <w:numId w:val="12"/>
        </w:numPr>
        <w:spacing w:after="60"/>
        <w:ind w:left="714" w:hanging="357"/>
        <w:rPr>
          <w:rFonts w:cs="Arial"/>
          <w:szCs w:val="20"/>
        </w:rPr>
      </w:pPr>
      <w:r w:rsidRPr="00E732EE">
        <w:rPr>
          <w:rFonts w:cs="Arial"/>
          <w:szCs w:val="20"/>
        </w:rPr>
        <w:t>Não contenham fósforo</w:t>
      </w:r>
      <w:r w:rsidR="00973D88">
        <w:rPr>
          <w:rFonts w:cs="Arial"/>
          <w:szCs w:val="20"/>
        </w:rPr>
        <w:t xml:space="preserve">, nem chumbo ou aditivos </w:t>
      </w:r>
      <w:proofErr w:type="spellStart"/>
      <w:r w:rsidR="00973D88">
        <w:rPr>
          <w:rFonts w:cs="Arial"/>
          <w:szCs w:val="20"/>
        </w:rPr>
        <w:t>radioa</w:t>
      </w:r>
      <w:r w:rsidRPr="00E732EE">
        <w:rPr>
          <w:rFonts w:cs="Arial"/>
          <w:szCs w:val="20"/>
        </w:rPr>
        <w:t>tivos</w:t>
      </w:r>
      <w:proofErr w:type="spellEnd"/>
      <w:r w:rsidRPr="00E732EE">
        <w:rPr>
          <w:rFonts w:cs="Arial"/>
          <w:szCs w:val="20"/>
        </w:rPr>
        <w:t>.</w:t>
      </w:r>
    </w:p>
    <w:p w:rsidR="009D3353" w:rsidRPr="00E732EE" w:rsidRDefault="009D3353" w:rsidP="002C4A57">
      <w:pPr>
        <w:numPr>
          <w:ilvl w:val="0"/>
          <w:numId w:val="12"/>
        </w:numPr>
        <w:spacing w:after="60"/>
        <w:ind w:left="714" w:hanging="357"/>
        <w:rPr>
          <w:rFonts w:cs="Arial"/>
          <w:szCs w:val="20"/>
        </w:rPr>
      </w:pPr>
      <w:r w:rsidRPr="00E732EE">
        <w:rPr>
          <w:rFonts w:cs="Arial"/>
          <w:szCs w:val="20"/>
        </w:rPr>
        <w:t xml:space="preserve">PVC fotoluminescente de </w:t>
      </w:r>
      <w:smartTag w:uri="urn:schemas-microsoft-com:office:smarttags" w:element="metricconverter">
        <w:smartTagPr>
          <w:attr w:name="ProductID" w:val="2,3 mm"/>
        </w:smartTagPr>
        <w:r w:rsidRPr="00E732EE">
          <w:rPr>
            <w:rFonts w:cs="Arial"/>
            <w:szCs w:val="20"/>
          </w:rPr>
          <w:t>2,3 mm</w:t>
        </w:r>
      </w:smartTag>
      <w:r w:rsidRPr="00E732EE">
        <w:rPr>
          <w:rFonts w:cs="Arial"/>
          <w:szCs w:val="20"/>
        </w:rPr>
        <w:t xml:space="preserve"> de espessura  </w:t>
      </w:r>
      <w:proofErr w:type="gramStart"/>
      <w:r w:rsidRPr="00E732EE">
        <w:rPr>
          <w:rFonts w:cs="Arial"/>
          <w:szCs w:val="20"/>
        </w:rPr>
        <w:t>( ±</w:t>
      </w:r>
      <w:smartTag w:uri="urn:schemas-microsoft-com:office:smarttags" w:element="metricconverter">
        <w:smartTagPr>
          <w:attr w:name="ProductID" w:val="0,1 mm"/>
        </w:smartTagPr>
        <w:r w:rsidRPr="00E732EE">
          <w:rPr>
            <w:rFonts w:cs="Arial"/>
            <w:szCs w:val="20"/>
          </w:rPr>
          <w:t>0</w:t>
        </w:r>
        <w:proofErr w:type="gramEnd"/>
        <w:r w:rsidRPr="00E732EE">
          <w:rPr>
            <w:rFonts w:cs="Arial"/>
            <w:szCs w:val="20"/>
          </w:rPr>
          <w:t>,1 mm</w:t>
        </w:r>
      </w:smartTag>
      <w:r w:rsidRPr="00E732EE">
        <w:rPr>
          <w:rFonts w:cs="Arial"/>
          <w:szCs w:val="20"/>
        </w:rPr>
        <w:t xml:space="preserve"> )</w:t>
      </w:r>
    </w:p>
    <w:p w:rsidR="009D3353" w:rsidRPr="00E732EE" w:rsidRDefault="009D3353" w:rsidP="002C4A57">
      <w:pPr>
        <w:numPr>
          <w:ilvl w:val="0"/>
          <w:numId w:val="12"/>
        </w:numPr>
        <w:spacing w:after="60"/>
        <w:ind w:left="714" w:hanging="357"/>
        <w:rPr>
          <w:rFonts w:cs="Arial"/>
          <w:szCs w:val="20"/>
        </w:rPr>
      </w:pPr>
      <w:r w:rsidRPr="00E732EE">
        <w:rPr>
          <w:rFonts w:cs="Arial"/>
          <w:szCs w:val="20"/>
        </w:rPr>
        <w:t>Serigrafia de elevada qualidade e excelente resistência aos UV3</w:t>
      </w:r>
    </w:p>
    <w:p w:rsidR="009D3353" w:rsidRPr="00E732EE" w:rsidRDefault="009D3353" w:rsidP="002C4A57">
      <w:pPr>
        <w:numPr>
          <w:ilvl w:val="0"/>
          <w:numId w:val="12"/>
        </w:numPr>
        <w:spacing w:after="60"/>
        <w:ind w:left="714" w:hanging="357"/>
        <w:rPr>
          <w:rFonts w:cs="Arial"/>
          <w:szCs w:val="20"/>
        </w:rPr>
      </w:pPr>
      <w:r w:rsidRPr="00E732EE">
        <w:rPr>
          <w:rFonts w:cs="Arial"/>
          <w:szCs w:val="20"/>
        </w:rPr>
        <w:t xml:space="preserve">Classe M1 - não inflamável e </w:t>
      </w:r>
      <w:proofErr w:type="spellStart"/>
      <w:r w:rsidRPr="00E732EE">
        <w:rPr>
          <w:rFonts w:cs="Arial"/>
          <w:szCs w:val="20"/>
        </w:rPr>
        <w:t>autoextinguível</w:t>
      </w:r>
      <w:proofErr w:type="spellEnd"/>
      <w:r w:rsidRPr="00E732EE">
        <w:rPr>
          <w:rFonts w:cs="Arial"/>
          <w:szCs w:val="20"/>
        </w:rPr>
        <w:t>.</w:t>
      </w:r>
    </w:p>
    <w:p w:rsidR="009D3353" w:rsidRDefault="009D3353" w:rsidP="002C4A57">
      <w:pPr>
        <w:numPr>
          <w:ilvl w:val="0"/>
          <w:numId w:val="12"/>
        </w:numPr>
        <w:spacing w:after="60"/>
        <w:ind w:left="714" w:hanging="357"/>
        <w:rPr>
          <w:rFonts w:cs="Arial"/>
          <w:szCs w:val="20"/>
        </w:rPr>
      </w:pPr>
      <w:proofErr w:type="spellStart"/>
      <w:r w:rsidRPr="00E732EE">
        <w:rPr>
          <w:rFonts w:cs="Arial"/>
          <w:szCs w:val="20"/>
        </w:rPr>
        <w:t>Antiestática</w:t>
      </w:r>
      <w:proofErr w:type="spellEnd"/>
      <w:r w:rsidRPr="00E732EE">
        <w:rPr>
          <w:rFonts w:cs="Arial"/>
          <w:szCs w:val="20"/>
        </w:rPr>
        <w:t xml:space="preserve"> e de fácil limpeza</w:t>
      </w:r>
    </w:p>
    <w:p w:rsidR="009D3353" w:rsidRPr="00FD3434" w:rsidRDefault="009D3353" w:rsidP="00CA2FA7">
      <w:pPr>
        <w:spacing w:before="120" w:after="120"/>
        <w:rPr>
          <w:szCs w:val="20"/>
        </w:rPr>
      </w:pPr>
      <w:r w:rsidRPr="00FD3434">
        <w:rPr>
          <w:szCs w:val="20"/>
        </w:rPr>
        <w:t>Deverão escolher-se os sinais que mais se adequam às situações que se pretendem sinalizar. É e</w:t>
      </w:r>
      <w:r w:rsidR="00973D88">
        <w:rPr>
          <w:szCs w:val="20"/>
        </w:rPr>
        <w:t>ssencial conseguir-se uma corre</w:t>
      </w:r>
      <w:r w:rsidRPr="00FD3434">
        <w:rPr>
          <w:szCs w:val="20"/>
        </w:rPr>
        <w:t>ta sinalização de todas as vias de evacuação e saídas se emergência. Pretende-se garantir uma rápida evacuação, sem pânico, pelo que é fundamental que de qualquer ponto onde nos encontremos, seja sempre visível um sinal de emergência.</w:t>
      </w:r>
    </w:p>
    <w:p w:rsidR="009D3353" w:rsidRPr="00FD3434" w:rsidRDefault="009D3353" w:rsidP="009D3353">
      <w:pPr>
        <w:spacing w:after="120"/>
        <w:rPr>
          <w:szCs w:val="20"/>
        </w:rPr>
      </w:pPr>
      <w:r w:rsidRPr="00FD3434">
        <w:rPr>
          <w:szCs w:val="20"/>
        </w:rPr>
        <w:t>Os meios de extinção, essenciais numa primeira intervenção em caso de incêndio, deverão ser criteriosamente sinalizados, garantindo-se que, de qualquer local se vejam os sinais que indicam a sua exacta localização.</w:t>
      </w:r>
    </w:p>
    <w:p w:rsidR="009D3353" w:rsidRPr="00FD3434" w:rsidRDefault="009D3353" w:rsidP="009D3353">
      <w:pPr>
        <w:spacing w:after="120"/>
        <w:rPr>
          <w:szCs w:val="20"/>
        </w:rPr>
      </w:pPr>
      <w:r w:rsidRPr="00FD3434">
        <w:rPr>
          <w:szCs w:val="20"/>
        </w:rPr>
        <w:t xml:space="preserve">Utilizar-se-á para esta sinalização os sinais de equipamentos de luta contra incêndios, que se colocarão por cima dos equipamentos, a 2 ou 2,2 </w:t>
      </w:r>
      <w:proofErr w:type="spellStart"/>
      <w:r w:rsidRPr="00FD3434">
        <w:rPr>
          <w:szCs w:val="20"/>
        </w:rPr>
        <w:t>mt</w:t>
      </w:r>
      <w:proofErr w:type="spellEnd"/>
      <w:r w:rsidRPr="00FD3434">
        <w:rPr>
          <w:szCs w:val="20"/>
        </w:rPr>
        <w:t xml:space="preserve">. </w:t>
      </w:r>
      <w:proofErr w:type="gramStart"/>
      <w:r w:rsidRPr="00FD3434">
        <w:rPr>
          <w:szCs w:val="20"/>
        </w:rPr>
        <w:t>de</w:t>
      </w:r>
      <w:proofErr w:type="gramEnd"/>
      <w:r w:rsidRPr="00FD3434">
        <w:rPr>
          <w:szCs w:val="20"/>
        </w:rPr>
        <w:t xml:space="preserve"> altura do solo (ou mais alto quando em grandes áreas).</w:t>
      </w:r>
    </w:p>
    <w:p w:rsidR="009D3353" w:rsidRPr="00FD3434" w:rsidRDefault="009D3353" w:rsidP="009D3353">
      <w:pPr>
        <w:spacing w:after="120"/>
        <w:rPr>
          <w:szCs w:val="20"/>
        </w:rPr>
      </w:pPr>
      <w:r w:rsidRPr="00FD3434">
        <w:rPr>
          <w:szCs w:val="20"/>
        </w:rPr>
        <w:t>C</w:t>
      </w:r>
      <w:r w:rsidR="00604232">
        <w:rPr>
          <w:szCs w:val="20"/>
        </w:rPr>
        <w:t xml:space="preserve">aso o equipamento não seja </w:t>
      </w:r>
      <w:proofErr w:type="spellStart"/>
      <w:r w:rsidR="00604232">
        <w:rPr>
          <w:szCs w:val="20"/>
        </w:rPr>
        <w:t>dire</w:t>
      </w:r>
      <w:r w:rsidRPr="00FD3434">
        <w:rPr>
          <w:szCs w:val="20"/>
        </w:rPr>
        <w:t>tamente</w:t>
      </w:r>
      <w:proofErr w:type="spellEnd"/>
      <w:r w:rsidRPr="00FD3434">
        <w:rPr>
          <w:szCs w:val="20"/>
        </w:rPr>
        <w:t xml:space="preserve"> visível, utilizar-se-ão sin</w:t>
      </w:r>
      <w:r w:rsidR="00604232">
        <w:rPr>
          <w:szCs w:val="20"/>
        </w:rPr>
        <w:t xml:space="preserve">ais com setas, indicando a </w:t>
      </w:r>
      <w:proofErr w:type="spellStart"/>
      <w:r w:rsidR="00604232">
        <w:rPr>
          <w:szCs w:val="20"/>
        </w:rPr>
        <w:t>dire</w:t>
      </w:r>
      <w:r w:rsidRPr="00FD3434">
        <w:rPr>
          <w:szCs w:val="20"/>
        </w:rPr>
        <w:t>ção</w:t>
      </w:r>
      <w:proofErr w:type="spellEnd"/>
      <w:r w:rsidRPr="00FD3434">
        <w:rPr>
          <w:szCs w:val="20"/>
        </w:rPr>
        <w:t xml:space="preserve"> a percorrer para se chegar aos equipamentos de luta contra incêndio.</w:t>
      </w:r>
    </w:p>
    <w:p w:rsidR="009D3353" w:rsidRPr="00FD3434" w:rsidRDefault="009D3353" w:rsidP="009D3353">
      <w:pPr>
        <w:spacing w:after="120"/>
        <w:rPr>
          <w:szCs w:val="20"/>
        </w:rPr>
      </w:pPr>
      <w:r w:rsidRPr="00FD3434">
        <w:rPr>
          <w:szCs w:val="20"/>
        </w:rPr>
        <w:t>Ao se proceder a uma análise de riscos, identificamos os perigos existentes e deveremos sinaliza-los usando para o efeito os sinais de advertência de perigo.</w:t>
      </w:r>
    </w:p>
    <w:p w:rsidR="009D3353" w:rsidRPr="00FD3434" w:rsidRDefault="009D3353" w:rsidP="009D3353">
      <w:pPr>
        <w:spacing w:after="120"/>
        <w:rPr>
          <w:szCs w:val="20"/>
        </w:rPr>
      </w:pPr>
      <w:r w:rsidRPr="00FD3434">
        <w:rPr>
          <w:szCs w:val="20"/>
        </w:rPr>
        <w:t>De modo a minimizarmos esse perigo, dever-se-á proi</w:t>
      </w:r>
      <w:r w:rsidR="00604232">
        <w:rPr>
          <w:szCs w:val="20"/>
        </w:rPr>
        <w:t xml:space="preserve">bir todos os comportamentos e </w:t>
      </w:r>
      <w:proofErr w:type="spellStart"/>
      <w:r w:rsidR="00604232">
        <w:rPr>
          <w:szCs w:val="20"/>
        </w:rPr>
        <w:t>a</w:t>
      </w:r>
      <w:r w:rsidRPr="00FD3434">
        <w:rPr>
          <w:szCs w:val="20"/>
        </w:rPr>
        <w:t>ções</w:t>
      </w:r>
      <w:proofErr w:type="spellEnd"/>
      <w:r w:rsidRPr="00FD3434">
        <w:rPr>
          <w:szCs w:val="20"/>
        </w:rPr>
        <w:t>, utilizando para o efeito sinalização de proibição.</w:t>
      </w:r>
    </w:p>
    <w:p w:rsidR="009D3353" w:rsidRPr="00FD3434" w:rsidRDefault="009D3353" w:rsidP="009D3353">
      <w:pPr>
        <w:spacing w:after="120"/>
        <w:rPr>
          <w:szCs w:val="20"/>
        </w:rPr>
      </w:pPr>
      <w:r w:rsidRPr="00FD3434">
        <w:rPr>
          <w:szCs w:val="20"/>
        </w:rPr>
        <w:t>Para se garantir o uso de</w:t>
      </w:r>
      <w:r w:rsidR="00CA2FA7">
        <w:rPr>
          <w:szCs w:val="20"/>
        </w:rPr>
        <w:t xml:space="preserve"> todos os equipamentos de </w:t>
      </w:r>
      <w:proofErr w:type="spellStart"/>
      <w:r w:rsidR="00CA2FA7">
        <w:rPr>
          <w:szCs w:val="20"/>
        </w:rPr>
        <w:t>prote</w:t>
      </w:r>
      <w:r w:rsidRPr="00FD3434">
        <w:rPr>
          <w:szCs w:val="20"/>
        </w:rPr>
        <w:t>ção</w:t>
      </w:r>
      <w:proofErr w:type="spellEnd"/>
      <w:r w:rsidRPr="00FD3434">
        <w:rPr>
          <w:szCs w:val="20"/>
        </w:rPr>
        <w:t xml:space="preserve"> individual necessários deverão ser sinalizados com os sinais de obrigação.</w:t>
      </w:r>
    </w:p>
    <w:p w:rsidR="009D3353" w:rsidRDefault="009D3353" w:rsidP="005F00AE">
      <w:pPr>
        <w:pStyle w:val="Cabealho3"/>
        <w:numPr>
          <w:ilvl w:val="2"/>
          <w:numId w:val="13"/>
        </w:numPr>
        <w:tabs>
          <w:tab w:val="num" w:pos="720"/>
        </w:tabs>
        <w:spacing w:before="360" w:after="120"/>
        <w:ind w:left="0" w:firstLine="0"/>
        <w:rPr>
          <w:szCs w:val="20"/>
        </w:rPr>
      </w:pPr>
      <w:bookmarkStart w:id="509" w:name="_Toc248223528"/>
      <w:bookmarkStart w:id="510" w:name="_Toc248223669"/>
      <w:bookmarkStart w:id="511" w:name="_Toc248224142"/>
      <w:bookmarkStart w:id="512" w:name="_Toc248291856"/>
      <w:bookmarkStart w:id="513" w:name="_Toc300330026"/>
      <w:bookmarkStart w:id="514" w:name="_Toc314156276"/>
      <w:bookmarkStart w:id="515" w:name="_Toc469559771"/>
      <w:r w:rsidRPr="00F71C75">
        <w:rPr>
          <w:szCs w:val="20"/>
        </w:rPr>
        <w:t>As várias alternativas de fixação</w:t>
      </w:r>
      <w:bookmarkEnd w:id="509"/>
      <w:bookmarkEnd w:id="510"/>
      <w:bookmarkEnd w:id="511"/>
      <w:bookmarkEnd w:id="512"/>
      <w:bookmarkEnd w:id="513"/>
      <w:bookmarkEnd w:id="514"/>
      <w:bookmarkEnd w:id="515"/>
    </w:p>
    <w:p w:rsidR="009D3353" w:rsidRPr="00FD3434" w:rsidRDefault="009D3353" w:rsidP="009D3353">
      <w:pPr>
        <w:spacing w:after="120"/>
        <w:rPr>
          <w:szCs w:val="20"/>
        </w:rPr>
      </w:pPr>
      <w:r w:rsidRPr="00FD3434">
        <w:rPr>
          <w:szCs w:val="20"/>
        </w:rPr>
        <w:t>Para melhor funcionalidade da sinalização deverá escolher-se o tipo de fixação em função do ângulo de visualização que os sinais deverão garantir.</w:t>
      </w:r>
    </w:p>
    <w:p w:rsidR="009D3353" w:rsidRPr="00FD3434" w:rsidRDefault="009D3353" w:rsidP="009D3353">
      <w:pPr>
        <w:spacing w:after="120"/>
        <w:rPr>
          <w:szCs w:val="20"/>
        </w:rPr>
      </w:pPr>
      <w:r w:rsidRPr="00FD3434">
        <w:rPr>
          <w:szCs w:val="20"/>
        </w:rPr>
        <w:lastRenderedPageBreak/>
        <w:t xml:space="preserve">A altura de fixação dos sinais </w:t>
      </w:r>
      <w:proofErr w:type="gramStart"/>
      <w:r w:rsidRPr="00FD3434">
        <w:rPr>
          <w:szCs w:val="20"/>
        </w:rPr>
        <w:t>varia</w:t>
      </w:r>
      <w:proofErr w:type="gramEnd"/>
      <w:r w:rsidRPr="00FD3434">
        <w:rPr>
          <w:szCs w:val="20"/>
        </w:rPr>
        <w:t xml:space="preserve"> em conformidade com as características dos edifícios, bem como com o seu tipo de utilização. Dev</w:t>
      </w:r>
      <w:r w:rsidR="00CA2FA7">
        <w:rPr>
          <w:szCs w:val="20"/>
        </w:rPr>
        <w:t xml:space="preserve">erá sempre considerar-se o </w:t>
      </w:r>
      <w:proofErr w:type="spellStart"/>
      <w:r w:rsidR="00CA2FA7">
        <w:rPr>
          <w:szCs w:val="20"/>
        </w:rPr>
        <w:t>obje</w:t>
      </w:r>
      <w:r w:rsidRPr="00FD3434">
        <w:rPr>
          <w:szCs w:val="20"/>
        </w:rPr>
        <w:t>tivo</w:t>
      </w:r>
      <w:proofErr w:type="spellEnd"/>
      <w:r w:rsidRPr="00FD3434">
        <w:rPr>
          <w:szCs w:val="20"/>
        </w:rPr>
        <w:t xml:space="preserve"> de que toda a sinalização tem que estar suficientemente visível, de qualquer ponto da área envolvente.</w:t>
      </w:r>
    </w:p>
    <w:p w:rsidR="009D3353" w:rsidRDefault="009D3353" w:rsidP="009D3353">
      <w:pPr>
        <w:spacing w:after="120"/>
        <w:rPr>
          <w:szCs w:val="20"/>
        </w:rPr>
      </w:pPr>
      <w:r w:rsidRPr="00FD3434">
        <w:rPr>
          <w:szCs w:val="20"/>
        </w:rPr>
        <w:t>As placas fotoluminescente deverão ser colocadas sobre as portas de 2,0m a 2,5m do chão à base do sinal e nas vias de evacuação de 1,70m a 2,0m do chão à base do sinal.</w:t>
      </w:r>
    </w:p>
    <w:p w:rsidR="00CA2FA7" w:rsidRPr="00FD3434" w:rsidRDefault="00CA2FA7" w:rsidP="00CA2FA7">
      <w:pPr>
        <w:rPr>
          <w:szCs w:val="20"/>
        </w:rPr>
      </w:pPr>
    </w:p>
    <w:p w:rsidR="009D3353" w:rsidRPr="00774489" w:rsidRDefault="003379F0" w:rsidP="002C4A57">
      <w:pPr>
        <w:pStyle w:val="Cabealho2"/>
        <w:numPr>
          <w:ilvl w:val="1"/>
          <w:numId w:val="13"/>
        </w:numPr>
        <w:tabs>
          <w:tab w:val="left" w:pos="142"/>
          <w:tab w:val="left" w:pos="709"/>
          <w:tab w:val="left" w:pos="993"/>
        </w:tabs>
        <w:spacing w:before="0" w:after="120"/>
        <w:ind w:left="0" w:firstLine="0"/>
        <w:rPr>
          <w:rFonts w:ascii="Arial" w:hAnsi="Arial"/>
          <w:smallCaps w:val="0"/>
          <w:szCs w:val="20"/>
        </w:rPr>
      </w:pPr>
      <w:bookmarkStart w:id="516" w:name="_Toc529699933"/>
      <w:bookmarkStart w:id="517" w:name="_Toc173322805"/>
      <w:bookmarkStart w:id="518" w:name="_Toc227494361"/>
      <w:bookmarkStart w:id="519" w:name="_Toc231903693"/>
      <w:bookmarkStart w:id="520" w:name="_Toc271746228"/>
      <w:bookmarkStart w:id="521" w:name="_Toc272251665"/>
      <w:bookmarkStart w:id="522" w:name="_Toc272252916"/>
      <w:bookmarkStart w:id="523" w:name="_Toc272252988"/>
      <w:bookmarkStart w:id="524" w:name="_Toc300330027"/>
      <w:bookmarkStart w:id="525" w:name="_Toc314156277"/>
      <w:bookmarkStart w:id="526" w:name="_Toc469559772"/>
      <w:r w:rsidRPr="00774489">
        <w:rPr>
          <w:rFonts w:ascii="Arial" w:hAnsi="Arial"/>
          <w:smallCaps w:val="0"/>
          <w:szCs w:val="20"/>
        </w:rPr>
        <w:t xml:space="preserve">Selagens e </w:t>
      </w:r>
      <w:proofErr w:type="spellStart"/>
      <w:r w:rsidRPr="00774489">
        <w:rPr>
          <w:rFonts w:ascii="Arial" w:hAnsi="Arial"/>
          <w:smallCaps w:val="0"/>
          <w:szCs w:val="20"/>
        </w:rPr>
        <w:t>Prote</w:t>
      </w:r>
      <w:r w:rsidR="009D3353" w:rsidRPr="00774489">
        <w:rPr>
          <w:rFonts w:ascii="Arial" w:hAnsi="Arial"/>
          <w:smallCaps w:val="0"/>
          <w:szCs w:val="20"/>
        </w:rPr>
        <w:t>ções</w:t>
      </w:r>
      <w:proofErr w:type="spellEnd"/>
      <w:r w:rsidR="009D3353" w:rsidRPr="00774489">
        <w:rPr>
          <w:rFonts w:ascii="Arial" w:hAnsi="Arial"/>
          <w:smallCaps w:val="0"/>
          <w:szCs w:val="20"/>
        </w:rPr>
        <w:t xml:space="preserve"> Corta-Fogo</w:t>
      </w:r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</w:p>
    <w:p w:rsidR="009D3353" w:rsidRPr="00F71C75" w:rsidRDefault="009D3353" w:rsidP="002C4A57">
      <w:pPr>
        <w:pStyle w:val="Cabealho3"/>
        <w:numPr>
          <w:ilvl w:val="2"/>
          <w:numId w:val="13"/>
        </w:numPr>
        <w:tabs>
          <w:tab w:val="num" w:pos="720"/>
        </w:tabs>
        <w:spacing w:before="240" w:after="120"/>
        <w:ind w:left="0" w:firstLine="0"/>
        <w:rPr>
          <w:szCs w:val="20"/>
        </w:rPr>
      </w:pPr>
      <w:bookmarkStart w:id="527" w:name="_Toc529699934"/>
      <w:bookmarkStart w:id="528" w:name="_Toc173322806"/>
      <w:bookmarkStart w:id="529" w:name="_Toc227494362"/>
      <w:bookmarkStart w:id="530" w:name="_Toc231903694"/>
      <w:bookmarkStart w:id="531" w:name="_Toc271746229"/>
      <w:bookmarkStart w:id="532" w:name="_Toc272251666"/>
      <w:bookmarkStart w:id="533" w:name="_Toc272252917"/>
      <w:bookmarkStart w:id="534" w:name="_Toc272252989"/>
      <w:bookmarkStart w:id="535" w:name="_Toc300330028"/>
      <w:bookmarkStart w:id="536" w:name="_Toc314156278"/>
      <w:bookmarkStart w:id="537" w:name="_Toc469559773"/>
      <w:r w:rsidRPr="00F71C75">
        <w:rPr>
          <w:szCs w:val="20"/>
        </w:rPr>
        <w:t>Generalidades</w:t>
      </w:r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</w:p>
    <w:p w:rsidR="009D3353" w:rsidRPr="00FD3434" w:rsidRDefault="009D3353" w:rsidP="009D3353">
      <w:pPr>
        <w:spacing w:after="120"/>
        <w:rPr>
          <w:szCs w:val="20"/>
        </w:rPr>
      </w:pPr>
      <w:r w:rsidRPr="00FD3434">
        <w:rPr>
          <w:szCs w:val="20"/>
        </w:rPr>
        <w:t>Faz parte da presente empreitada o fornecimento e aplicação de materiais ad</w:t>
      </w:r>
      <w:r w:rsidR="00CA2FA7">
        <w:rPr>
          <w:szCs w:val="20"/>
        </w:rPr>
        <w:t xml:space="preserve">equados para as selagens e </w:t>
      </w:r>
      <w:proofErr w:type="spellStart"/>
      <w:r w:rsidR="00CA2FA7">
        <w:rPr>
          <w:szCs w:val="20"/>
        </w:rPr>
        <w:t>prot</w:t>
      </w:r>
      <w:r w:rsidR="005F00AE">
        <w:rPr>
          <w:szCs w:val="20"/>
        </w:rPr>
        <w:t>e</w:t>
      </w:r>
      <w:r w:rsidRPr="00FD3434">
        <w:rPr>
          <w:szCs w:val="20"/>
        </w:rPr>
        <w:t>ções</w:t>
      </w:r>
      <w:proofErr w:type="spellEnd"/>
      <w:r w:rsidRPr="00FD3434">
        <w:rPr>
          <w:szCs w:val="20"/>
        </w:rPr>
        <w:t xml:space="preserve"> corta-fogo (CF) resultantes do atravessamento de elementos de compartimentação por componentes das instalações técnicas que são do âmbito da presente empreitada.</w:t>
      </w:r>
    </w:p>
    <w:p w:rsidR="009D3353" w:rsidRPr="002E65C6" w:rsidRDefault="009D3353" w:rsidP="002C4A57">
      <w:pPr>
        <w:numPr>
          <w:ilvl w:val="0"/>
          <w:numId w:val="18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spacing w:after="60"/>
        <w:ind w:left="567" w:hanging="295"/>
        <w:textAlignment w:val="baseline"/>
        <w:rPr>
          <w:rFonts w:cs="Arial"/>
          <w:szCs w:val="20"/>
        </w:rPr>
      </w:pPr>
      <w:r w:rsidRPr="002E65C6">
        <w:rPr>
          <w:rFonts w:cs="Arial"/>
          <w:szCs w:val="20"/>
        </w:rPr>
        <w:t>Assim, os trabalhos incluídos na presente empreitada são:</w:t>
      </w:r>
    </w:p>
    <w:p w:rsidR="009D3353" w:rsidRPr="002E65C6" w:rsidRDefault="009D3353" w:rsidP="002C4A57">
      <w:pPr>
        <w:pStyle w:val="textocommarcas1"/>
        <w:numPr>
          <w:ilvl w:val="0"/>
          <w:numId w:val="18"/>
        </w:numPr>
        <w:tabs>
          <w:tab w:val="clear" w:pos="360"/>
          <w:tab w:val="num" w:pos="720"/>
        </w:tabs>
        <w:spacing w:after="60"/>
        <w:ind w:left="567" w:hanging="295"/>
        <w:rPr>
          <w:rFonts w:cs="Arial"/>
        </w:rPr>
      </w:pPr>
      <w:r w:rsidRPr="002E65C6">
        <w:rPr>
          <w:rFonts w:cs="Arial"/>
        </w:rPr>
        <w:t>Fornecimento e ap</w:t>
      </w:r>
      <w:r w:rsidR="003379F0">
        <w:rPr>
          <w:rFonts w:cs="Arial"/>
        </w:rPr>
        <w:t xml:space="preserve">licação de materiais para </w:t>
      </w:r>
      <w:proofErr w:type="spellStart"/>
      <w:r w:rsidR="003379F0">
        <w:rPr>
          <w:rFonts w:cs="Arial"/>
        </w:rPr>
        <w:t>prote</w:t>
      </w:r>
      <w:r w:rsidRPr="002E65C6">
        <w:rPr>
          <w:rFonts w:cs="Arial"/>
        </w:rPr>
        <w:t>ção</w:t>
      </w:r>
      <w:proofErr w:type="spellEnd"/>
      <w:r w:rsidRPr="002E65C6">
        <w:rPr>
          <w:rFonts w:cs="Arial"/>
        </w:rPr>
        <w:t xml:space="preserve"> CF,</w:t>
      </w:r>
    </w:p>
    <w:p w:rsidR="009D3353" w:rsidRPr="002E65C6" w:rsidRDefault="009D3353" w:rsidP="002C4A57">
      <w:pPr>
        <w:pStyle w:val="textocommarcas1"/>
        <w:numPr>
          <w:ilvl w:val="0"/>
          <w:numId w:val="18"/>
        </w:numPr>
        <w:tabs>
          <w:tab w:val="clear" w:pos="360"/>
          <w:tab w:val="num" w:pos="720"/>
        </w:tabs>
        <w:spacing w:after="60"/>
        <w:ind w:left="567" w:hanging="295"/>
        <w:rPr>
          <w:rFonts w:cs="Arial"/>
        </w:rPr>
      </w:pPr>
      <w:r w:rsidRPr="002E65C6">
        <w:rPr>
          <w:rFonts w:cs="Arial"/>
        </w:rPr>
        <w:t>Fornecimento e aplicação de materiais para selagens CF,</w:t>
      </w:r>
    </w:p>
    <w:p w:rsidR="009D3353" w:rsidRPr="00220566" w:rsidRDefault="009D3353" w:rsidP="002C4A57">
      <w:pPr>
        <w:pStyle w:val="textocommarcas1"/>
        <w:numPr>
          <w:ilvl w:val="0"/>
          <w:numId w:val="18"/>
        </w:numPr>
        <w:tabs>
          <w:tab w:val="clear" w:pos="360"/>
          <w:tab w:val="num" w:pos="720"/>
        </w:tabs>
        <w:spacing w:after="60"/>
        <w:ind w:left="567" w:hanging="295"/>
        <w:rPr>
          <w:rFonts w:cs="Arial"/>
        </w:rPr>
      </w:pPr>
      <w:r w:rsidRPr="00220566">
        <w:rPr>
          <w:rFonts w:cs="Arial"/>
        </w:rPr>
        <w:t>Pinturas e acabamentos,</w:t>
      </w:r>
    </w:p>
    <w:p w:rsidR="009D3353" w:rsidRPr="00220566" w:rsidRDefault="009D3353" w:rsidP="002C4A57">
      <w:pPr>
        <w:pStyle w:val="textocommarcas1"/>
        <w:numPr>
          <w:ilvl w:val="0"/>
          <w:numId w:val="18"/>
        </w:numPr>
        <w:tabs>
          <w:tab w:val="clear" w:pos="360"/>
          <w:tab w:val="num" w:pos="720"/>
        </w:tabs>
        <w:spacing w:after="60"/>
        <w:ind w:left="567" w:hanging="295"/>
        <w:rPr>
          <w:rFonts w:cs="Arial"/>
        </w:rPr>
      </w:pPr>
      <w:r w:rsidRPr="00220566">
        <w:rPr>
          <w:rFonts w:cs="Arial"/>
        </w:rPr>
        <w:t>Apresentação dos certificados de conformidade de todos os produtos aplicados,</w:t>
      </w:r>
    </w:p>
    <w:p w:rsidR="009D3353" w:rsidRPr="00220566" w:rsidRDefault="009D3353" w:rsidP="002C4A57">
      <w:pPr>
        <w:pStyle w:val="textocommarcas1"/>
        <w:numPr>
          <w:ilvl w:val="0"/>
          <w:numId w:val="18"/>
        </w:numPr>
        <w:tabs>
          <w:tab w:val="clear" w:pos="360"/>
          <w:tab w:val="num" w:pos="720"/>
        </w:tabs>
        <w:spacing w:after="60"/>
        <w:ind w:left="567" w:hanging="295"/>
        <w:rPr>
          <w:rFonts w:cs="Arial"/>
        </w:rPr>
      </w:pPr>
      <w:r w:rsidRPr="00220566">
        <w:rPr>
          <w:rFonts w:cs="Arial"/>
        </w:rPr>
        <w:t>Apresentação dos certificados de teste de todos os produtos aplicados.</w:t>
      </w:r>
    </w:p>
    <w:p w:rsidR="009D3353" w:rsidRPr="00FD3434" w:rsidRDefault="009D3353" w:rsidP="00CA2FA7">
      <w:pPr>
        <w:spacing w:before="120" w:after="120"/>
        <w:rPr>
          <w:szCs w:val="20"/>
        </w:rPr>
      </w:pPr>
      <w:r w:rsidRPr="00FD3434">
        <w:rPr>
          <w:szCs w:val="20"/>
        </w:rPr>
        <w:t xml:space="preserve">Todos os materiais a aplicar deverão apresentar certificado de conformidade passado pelo Laboratório Nacional de Engenharia Civil (LNEC) ou, na sua falta, por laboratórios europeus ou americanos análogos e igualmente reconhecidos. </w:t>
      </w:r>
    </w:p>
    <w:p w:rsidR="009D3353" w:rsidRPr="00FD3434" w:rsidRDefault="009D3353" w:rsidP="009D3353">
      <w:pPr>
        <w:spacing w:after="60"/>
        <w:rPr>
          <w:szCs w:val="20"/>
        </w:rPr>
      </w:pPr>
      <w:r w:rsidRPr="00FD3434">
        <w:rPr>
          <w:szCs w:val="20"/>
        </w:rPr>
        <w:t>Os materiais a utilizar destinar-se</w:t>
      </w:r>
      <w:r w:rsidR="00B14007">
        <w:rPr>
          <w:szCs w:val="20"/>
        </w:rPr>
        <w:t xml:space="preserve">-ão a colmatar as aberturas </w:t>
      </w:r>
      <w:proofErr w:type="spellStart"/>
      <w:r w:rsidR="00B14007">
        <w:rPr>
          <w:szCs w:val="20"/>
        </w:rPr>
        <w:t>efe</w:t>
      </w:r>
      <w:r w:rsidRPr="00FD3434">
        <w:rPr>
          <w:szCs w:val="20"/>
        </w:rPr>
        <w:t>tuadas</w:t>
      </w:r>
      <w:proofErr w:type="spellEnd"/>
      <w:r w:rsidRPr="00FD3434">
        <w:rPr>
          <w:szCs w:val="20"/>
        </w:rPr>
        <w:t xml:space="preserve"> em elementos estruturais de compartimentação CF e proteger os elementos das instalações técnicas que atravessam essas zonas, nomeadamente:</w:t>
      </w:r>
    </w:p>
    <w:p w:rsidR="009D3353" w:rsidRPr="00980498" w:rsidRDefault="009D3353" w:rsidP="002C4A57">
      <w:pPr>
        <w:pStyle w:val="textocommarcas1"/>
        <w:numPr>
          <w:ilvl w:val="0"/>
          <w:numId w:val="18"/>
        </w:numPr>
        <w:tabs>
          <w:tab w:val="clear" w:pos="360"/>
          <w:tab w:val="num" w:pos="720"/>
        </w:tabs>
        <w:spacing w:after="60"/>
        <w:ind w:left="567" w:hanging="295"/>
        <w:rPr>
          <w:rFonts w:cs="Arial"/>
        </w:rPr>
      </w:pPr>
      <w:proofErr w:type="gramStart"/>
      <w:r w:rsidRPr="00980498">
        <w:rPr>
          <w:rFonts w:cs="Arial"/>
        </w:rPr>
        <w:t>caminhos</w:t>
      </w:r>
      <w:proofErr w:type="gramEnd"/>
      <w:r w:rsidRPr="00980498">
        <w:rPr>
          <w:rFonts w:cs="Arial"/>
        </w:rPr>
        <w:t xml:space="preserve"> de cabos,</w:t>
      </w:r>
    </w:p>
    <w:p w:rsidR="009D3353" w:rsidRPr="00980498" w:rsidRDefault="009D3353" w:rsidP="002C4A57">
      <w:pPr>
        <w:pStyle w:val="textocommarcas1"/>
        <w:numPr>
          <w:ilvl w:val="0"/>
          <w:numId w:val="18"/>
        </w:numPr>
        <w:tabs>
          <w:tab w:val="clear" w:pos="360"/>
          <w:tab w:val="num" w:pos="720"/>
        </w:tabs>
        <w:spacing w:after="60"/>
        <w:ind w:left="567" w:hanging="295"/>
        <w:rPr>
          <w:rFonts w:cs="Arial"/>
        </w:rPr>
      </w:pPr>
      <w:proofErr w:type="gramStart"/>
      <w:r w:rsidRPr="00980498">
        <w:rPr>
          <w:rFonts w:cs="Arial"/>
        </w:rPr>
        <w:t>tubos</w:t>
      </w:r>
      <w:proofErr w:type="gramEnd"/>
      <w:r w:rsidRPr="00980498">
        <w:rPr>
          <w:rFonts w:cs="Arial"/>
        </w:rPr>
        <w:t>,</w:t>
      </w:r>
    </w:p>
    <w:p w:rsidR="009D3353" w:rsidRPr="00980498" w:rsidRDefault="009D3353" w:rsidP="002C4A57">
      <w:pPr>
        <w:pStyle w:val="textocommarcas1"/>
        <w:numPr>
          <w:ilvl w:val="0"/>
          <w:numId w:val="18"/>
        </w:numPr>
        <w:tabs>
          <w:tab w:val="clear" w:pos="360"/>
          <w:tab w:val="num" w:pos="720"/>
        </w:tabs>
        <w:spacing w:after="60"/>
        <w:ind w:left="567" w:hanging="295"/>
        <w:rPr>
          <w:rFonts w:cs="Arial"/>
        </w:rPr>
      </w:pPr>
      <w:proofErr w:type="gramStart"/>
      <w:r w:rsidRPr="00980498">
        <w:rPr>
          <w:rFonts w:cs="Arial"/>
        </w:rPr>
        <w:t>cablagens</w:t>
      </w:r>
      <w:proofErr w:type="gramEnd"/>
      <w:r w:rsidRPr="00980498">
        <w:rPr>
          <w:rFonts w:cs="Arial"/>
        </w:rPr>
        <w:t xml:space="preserve"> à vista, </w:t>
      </w:r>
    </w:p>
    <w:p w:rsidR="009D3353" w:rsidRPr="00980498" w:rsidRDefault="009D3353" w:rsidP="002C4A57">
      <w:pPr>
        <w:pStyle w:val="textocommarcas1"/>
        <w:numPr>
          <w:ilvl w:val="0"/>
          <w:numId w:val="18"/>
        </w:numPr>
        <w:tabs>
          <w:tab w:val="clear" w:pos="360"/>
          <w:tab w:val="num" w:pos="720"/>
        </w:tabs>
        <w:spacing w:after="60"/>
        <w:ind w:left="567" w:hanging="295"/>
        <w:rPr>
          <w:rFonts w:cs="Arial"/>
        </w:rPr>
      </w:pPr>
      <w:proofErr w:type="gramStart"/>
      <w:r w:rsidRPr="00980498">
        <w:rPr>
          <w:rFonts w:cs="Arial"/>
        </w:rPr>
        <w:t>etc.</w:t>
      </w:r>
      <w:proofErr w:type="gramEnd"/>
      <w:r w:rsidRPr="00980498">
        <w:rPr>
          <w:rFonts w:cs="Arial"/>
        </w:rPr>
        <w:t xml:space="preserve">, </w:t>
      </w:r>
    </w:p>
    <w:p w:rsidR="009D3353" w:rsidRPr="00FD3434" w:rsidRDefault="00B14007" w:rsidP="00CA2FA7">
      <w:pPr>
        <w:spacing w:before="120" w:after="120"/>
        <w:rPr>
          <w:szCs w:val="20"/>
        </w:rPr>
      </w:pPr>
      <w:proofErr w:type="gramStart"/>
      <w:r>
        <w:rPr>
          <w:szCs w:val="20"/>
        </w:rPr>
        <w:t>bem</w:t>
      </w:r>
      <w:proofErr w:type="gramEnd"/>
      <w:r>
        <w:rPr>
          <w:szCs w:val="20"/>
        </w:rPr>
        <w:t xml:space="preserve"> como todos os </w:t>
      </w:r>
      <w:proofErr w:type="spellStart"/>
      <w:r>
        <w:rPr>
          <w:szCs w:val="20"/>
        </w:rPr>
        <w:t>respe</w:t>
      </w:r>
      <w:r w:rsidR="009D3353" w:rsidRPr="00FD3434">
        <w:rPr>
          <w:szCs w:val="20"/>
        </w:rPr>
        <w:t>tivos</w:t>
      </w:r>
      <w:proofErr w:type="spellEnd"/>
      <w:r w:rsidR="009D3353" w:rsidRPr="00FD3434">
        <w:rPr>
          <w:szCs w:val="20"/>
        </w:rPr>
        <w:t xml:space="preserve"> elementos de suporte, ao longo da superfície a proteger.</w:t>
      </w:r>
    </w:p>
    <w:p w:rsidR="009D3353" w:rsidRPr="00FD3434" w:rsidRDefault="009D3353" w:rsidP="009D3353">
      <w:pPr>
        <w:spacing w:after="120"/>
        <w:rPr>
          <w:szCs w:val="20"/>
        </w:rPr>
      </w:pPr>
      <w:r w:rsidRPr="00FD3434">
        <w:rPr>
          <w:szCs w:val="20"/>
        </w:rPr>
        <w:t xml:space="preserve">Os materiais serão a aplicar segundo o modo recomendado pelo </w:t>
      </w:r>
      <w:r w:rsidR="00B14007">
        <w:rPr>
          <w:szCs w:val="20"/>
        </w:rPr>
        <w:t xml:space="preserve">fabricante para o grau de </w:t>
      </w:r>
      <w:proofErr w:type="spellStart"/>
      <w:r w:rsidR="00B14007">
        <w:rPr>
          <w:szCs w:val="20"/>
        </w:rPr>
        <w:t>prote</w:t>
      </w:r>
      <w:r w:rsidRPr="00FD3434">
        <w:rPr>
          <w:szCs w:val="20"/>
        </w:rPr>
        <w:t>çã</w:t>
      </w:r>
      <w:r w:rsidR="00B14007">
        <w:rPr>
          <w:szCs w:val="20"/>
        </w:rPr>
        <w:t>o</w:t>
      </w:r>
      <w:proofErr w:type="spellEnd"/>
      <w:r w:rsidR="00B14007">
        <w:rPr>
          <w:szCs w:val="20"/>
        </w:rPr>
        <w:t xml:space="preserve"> pretendido, indicado no </w:t>
      </w:r>
      <w:proofErr w:type="spellStart"/>
      <w:r w:rsidR="00B14007">
        <w:rPr>
          <w:szCs w:val="20"/>
        </w:rPr>
        <w:t>proje</w:t>
      </w:r>
      <w:r w:rsidRPr="00FD3434">
        <w:rPr>
          <w:szCs w:val="20"/>
        </w:rPr>
        <w:t>to</w:t>
      </w:r>
      <w:proofErr w:type="spellEnd"/>
      <w:r w:rsidRPr="00FD3434">
        <w:rPr>
          <w:szCs w:val="20"/>
        </w:rPr>
        <w:t xml:space="preserve"> de segurança contra risco</w:t>
      </w:r>
      <w:r w:rsidR="00B14007">
        <w:rPr>
          <w:szCs w:val="20"/>
        </w:rPr>
        <w:t>s de incêndio</w:t>
      </w:r>
      <w:r w:rsidRPr="00FD3434">
        <w:rPr>
          <w:szCs w:val="20"/>
        </w:rPr>
        <w:t>.</w:t>
      </w:r>
    </w:p>
    <w:p w:rsidR="009D3353" w:rsidRPr="00FD3434" w:rsidRDefault="009D3353" w:rsidP="009D3353">
      <w:pPr>
        <w:spacing w:after="120"/>
        <w:rPr>
          <w:szCs w:val="20"/>
        </w:rPr>
      </w:pPr>
      <w:r w:rsidRPr="00FD3434">
        <w:rPr>
          <w:szCs w:val="20"/>
        </w:rPr>
        <w:lastRenderedPageBreak/>
        <w:t>Os materiais só serão aplicados após a aprovação escritas da fiscalização, sobre o tipo de material e modo de aplicação que deverá ser submetidos à análise dessa mesma Fiscalização.</w:t>
      </w:r>
    </w:p>
    <w:p w:rsidR="009D3353" w:rsidRPr="00273BE4" w:rsidRDefault="00B14007" w:rsidP="002C4A57">
      <w:pPr>
        <w:pStyle w:val="Cabealho3"/>
        <w:numPr>
          <w:ilvl w:val="2"/>
          <w:numId w:val="13"/>
        </w:numPr>
        <w:tabs>
          <w:tab w:val="num" w:pos="720"/>
        </w:tabs>
        <w:spacing w:before="360" w:after="120"/>
        <w:ind w:left="0" w:firstLine="0"/>
        <w:rPr>
          <w:szCs w:val="20"/>
        </w:rPr>
      </w:pPr>
      <w:bookmarkStart w:id="538" w:name="_Toc529699936"/>
      <w:bookmarkStart w:id="539" w:name="_Toc173322808"/>
      <w:bookmarkStart w:id="540" w:name="_Toc227494364"/>
      <w:bookmarkStart w:id="541" w:name="_Toc231903696"/>
      <w:bookmarkStart w:id="542" w:name="_Toc271746231"/>
      <w:bookmarkStart w:id="543" w:name="_Toc272251668"/>
      <w:bookmarkStart w:id="544" w:name="_Toc272252919"/>
      <w:bookmarkStart w:id="545" w:name="_Toc272252991"/>
      <w:bookmarkStart w:id="546" w:name="_Toc300330030"/>
      <w:bookmarkStart w:id="547" w:name="_Toc314156279"/>
      <w:bookmarkStart w:id="548" w:name="_Toc469559774"/>
      <w:proofErr w:type="spellStart"/>
      <w:r>
        <w:rPr>
          <w:szCs w:val="20"/>
        </w:rPr>
        <w:t>Prote</w:t>
      </w:r>
      <w:r w:rsidR="009D3353" w:rsidRPr="00273BE4">
        <w:rPr>
          <w:szCs w:val="20"/>
        </w:rPr>
        <w:t>ção</w:t>
      </w:r>
      <w:proofErr w:type="spellEnd"/>
      <w:r w:rsidR="009D3353" w:rsidRPr="00273BE4">
        <w:rPr>
          <w:szCs w:val="20"/>
        </w:rPr>
        <w:t xml:space="preserve"> de atravessamentos por caminhos de cabos</w:t>
      </w:r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</w:p>
    <w:p w:rsidR="009D3353" w:rsidRPr="00FD3434" w:rsidRDefault="00B14007" w:rsidP="009D3353">
      <w:pPr>
        <w:spacing w:after="120"/>
        <w:rPr>
          <w:szCs w:val="20"/>
        </w:rPr>
      </w:pPr>
      <w:r>
        <w:rPr>
          <w:szCs w:val="20"/>
        </w:rPr>
        <w:t xml:space="preserve">Os caminhos de cabos e </w:t>
      </w:r>
      <w:proofErr w:type="spellStart"/>
      <w:r>
        <w:rPr>
          <w:szCs w:val="20"/>
        </w:rPr>
        <w:t>respe</w:t>
      </w:r>
      <w:r w:rsidR="009D3353" w:rsidRPr="00FD3434">
        <w:rPr>
          <w:szCs w:val="20"/>
        </w:rPr>
        <w:t>tivos</w:t>
      </w:r>
      <w:proofErr w:type="spellEnd"/>
      <w:r w:rsidR="009D3353" w:rsidRPr="00FD3434">
        <w:rPr>
          <w:szCs w:val="20"/>
        </w:rPr>
        <w:t xml:space="preserve"> suportes de fixação ou suspensão serã</w:t>
      </w:r>
      <w:r>
        <w:rPr>
          <w:szCs w:val="20"/>
        </w:rPr>
        <w:t xml:space="preserve">o protegidos por material </w:t>
      </w:r>
      <w:proofErr w:type="spellStart"/>
      <w:r>
        <w:rPr>
          <w:szCs w:val="20"/>
        </w:rPr>
        <w:t>proje</w:t>
      </w:r>
      <w:r w:rsidR="009D3353" w:rsidRPr="00FD3434">
        <w:rPr>
          <w:szCs w:val="20"/>
        </w:rPr>
        <w:t>tado</w:t>
      </w:r>
      <w:proofErr w:type="spellEnd"/>
      <w:r w:rsidR="009D3353" w:rsidRPr="00FD3434">
        <w:rPr>
          <w:szCs w:val="20"/>
        </w:rPr>
        <w:t>, executado de acordo com os seguintes parâmetros:</w:t>
      </w:r>
    </w:p>
    <w:p w:rsidR="009D3353" w:rsidRPr="00220566" w:rsidRDefault="009D3353" w:rsidP="002C4A57">
      <w:pPr>
        <w:pStyle w:val="textocommarcas1"/>
        <w:numPr>
          <w:ilvl w:val="0"/>
          <w:numId w:val="18"/>
        </w:numPr>
        <w:tabs>
          <w:tab w:val="clear" w:pos="360"/>
          <w:tab w:val="num" w:pos="720"/>
        </w:tabs>
        <w:spacing w:after="60"/>
        <w:ind w:left="720" w:hanging="270"/>
        <w:rPr>
          <w:rFonts w:cs="Arial"/>
        </w:rPr>
      </w:pPr>
      <w:r w:rsidRPr="00220566">
        <w:rPr>
          <w:rFonts w:cs="Arial"/>
        </w:rPr>
        <w:t>Nos traçados horizontais, em caso de atravessamento de compartimentação CF, os caminhos</w:t>
      </w:r>
      <w:r w:rsidR="00CA2FA7">
        <w:rPr>
          <w:rFonts w:cs="Arial"/>
        </w:rPr>
        <w:t xml:space="preserve"> de cabos e </w:t>
      </w:r>
      <w:proofErr w:type="spellStart"/>
      <w:r w:rsidR="00CA2FA7">
        <w:rPr>
          <w:rFonts w:cs="Arial"/>
        </w:rPr>
        <w:t>respe</w:t>
      </w:r>
      <w:r w:rsidRPr="00220566">
        <w:rPr>
          <w:rFonts w:cs="Arial"/>
        </w:rPr>
        <w:t>tivos</w:t>
      </w:r>
      <w:proofErr w:type="spellEnd"/>
      <w:r w:rsidRPr="00220566">
        <w:rPr>
          <w:rFonts w:cs="Arial"/>
        </w:rPr>
        <w:t xml:space="preserve"> suportes de suspensão e/ou fixação serão isolados, em todas as suas superfícies, numa extensão de </w:t>
      </w:r>
      <w:smartTag w:uri="urn:schemas-microsoft-com:office:smarttags" w:element="metricconverter">
        <w:smartTagPr>
          <w:attr w:name="ProductID" w:val="1,0 m"/>
        </w:smartTagPr>
        <w:r w:rsidRPr="00220566">
          <w:rPr>
            <w:rFonts w:cs="Arial"/>
          </w:rPr>
          <w:t>1,0 m</w:t>
        </w:r>
      </w:smartTag>
      <w:r w:rsidRPr="00220566">
        <w:rPr>
          <w:rFonts w:cs="Arial"/>
        </w:rPr>
        <w:t xml:space="preserve"> para cada lado do elemento atravessado, ou</w:t>
      </w:r>
      <w:r w:rsidR="00B14007">
        <w:rPr>
          <w:rFonts w:cs="Arial"/>
        </w:rPr>
        <w:t xml:space="preserve">tros da colocação dos cabos </w:t>
      </w:r>
      <w:proofErr w:type="spellStart"/>
      <w:r w:rsidR="00B14007">
        <w:rPr>
          <w:rFonts w:cs="Arial"/>
        </w:rPr>
        <w:t>elé</w:t>
      </w:r>
      <w:r w:rsidRPr="00220566">
        <w:rPr>
          <w:rFonts w:cs="Arial"/>
        </w:rPr>
        <w:t>tricos</w:t>
      </w:r>
      <w:proofErr w:type="spellEnd"/>
      <w:r w:rsidRPr="00220566">
        <w:rPr>
          <w:rFonts w:cs="Arial"/>
        </w:rPr>
        <w:t>.</w:t>
      </w:r>
    </w:p>
    <w:p w:rsidR="009D3353" w:rsidRPr="00220566" w:rsidRDefault="009D3353" w:rsidP="002C4A57">
      <w:pPr>
        <w:pStyle w:val="textocommarcas1"/>
        <w:numPr>
          <w:ilvl w:val="0"/>
          <w:numId w:val="18"/>
        </w:numPr>
        <w:tabs>
          <w:tab w:val="clear" w:pos="360"/>
          <w:tab w:val="num" w:pos="720"/>
        </w:tabs>
        <w:spacing w:after="60"/>
        <w:ind w:left="720" w:hanging="270"/>
        <w:rPr>
          <w:rFonts w:cs="Arial"/>
        </w:rPr>
      </w:pPr>
      <w:r w:rsidRPr="00220566">
        <w:rPr>
          <w:rFonts w:cs="Arial"/>
        </w:rPr>
        <w:t>Nos traçados verticai</w:t>
      </w:r>
      <w:r w:rsidR="00B14007">
        <w:rPr>
          <w:rFonts w:cs="Arial"/>
        </w:rPr>
        <w:t xml:space="preserve">s, os caminhos de cabos e </w:t>
      </w:r>
      <w:proofErr w:type="spellStart"/>
      <w:r w:rsidR="00B14007">
        <w:rPr>
          <w:rFonts w:cs="Arial"/>
        </w:rPr>
        <w:t>respe</w:t>
      </w:r>
      <w:r w:rsidRPr="00220566">
        <w:rPr>
          <w:rFonts w:cs="Arial"/>
        </w:rPr>
        <w:t>t</w:t>
      </w:r>
      <w:r w:rsidR="00CA2FA7">
        <w:rPr>
          <w:rFonts w:cs="Arial"/>
        </w:rPr>
        <w:t>ivos</w:t>
      </w:r>
      <w:proofErr w:type="spellEnd"/>
      <w:r w:rsidR="00CA2FA7">
        <w:rPr>
          <w:rFonts w:cs="Arial"/>
        </w:rPr>
        <w:t xml:space="preserve"> suportes serão tratados </w:t>
      </w:r>
      <w:proofErr w:type="spellStart"/>
      <w:r w:rsidR="00CA2FA7">
        <w:rPr>
          <w:rFonts w:cs="Arial"/>
        </w:rPr>
        <w:t>ex</w:t>
      </w:r>
      <w:r w:rsidR="005F00AE">
        <w:rPr>
          <w:rFonts w:cs="Arial"/>
        </w:rPr>
        <w:t>a</w:t>
      </w:r>
      <w:r w:rsidRPr="00220566">
        <w:rPr>
          <w:rFonts w:cs="Arial"/>
        </w:rPr>
        <w:t>tamente</w:t>
      </w:r>
      <w:proofErr w:type="spellEnd"/>
      <w:r w:rsidRPr="00220566">
        <w:rPr>
          <w:rFonts w:cs="Arial"/>
        </w:rPr>
        <w:t xml:space="preserve"> como o descrito no ponto anterior ou seja, </w:t>
      </w:r>
      <w:smartTag w:uri="urn:schemas-microsoft-com:office:smarttags" w:element="metricconverter">
        <w:smartTagPr>
          <w:attr w:name="ProductID" w:val="1,0 m"/>
        </w:smartTagPr>
        <w:r w:rsidRPr="00220566">
          <w:rPr>
            <w:rFonts w:cs="Arial"/>
          </w:rPr>
          <w:t>1,0 m</w:t>
        </w:r>
      </w:smartTag>
      <w:r w:rsidRPr="00220566">
        <w:rPr>
          <w:rFonts w:cs="Arial"/>
        </w:rPr>
        <w:t xml:space="preserve"> para cima e para baixo do elemento CF atravessado.</w:t>
      </w:r>
    </w:p>
    <w:p w:rsidR="009D3353" w:rsidRPr="00220566" w:rsidRDefault="009D3353" w:rsidP="002C4A57">
      <w:pPr>
        <w:pStyle w:val="textocommarcas1"/>
        <w:numPr>
          <w:ilvl w:val="0"/>
          <w:numId w:val="18"/>
        </w:numPr>
        <w:tabs>
          <w:tab w:val="clear" w:pos="360"/>
          <w:tab w:val="num" w:pos="720"/>
        </w:tabs>
        <w:spacing w:after="60"/>
        <w:ind w:left="720" w:hanging="270"/>
        <w:rPr>
          <w:rFonts w:cs="Arial"/>
        </w:rPr>
      </w:pPr>
      <w:r w:rsidRPr="00220566">
        <w:rPr>
          <w:rFonts w:cs="Arial"/>
        </w:rPr>
        <w:t>Nos cruzamentos verticais ou horizontais os</w:t>
      </w:r>
      <w:r w:rsidR="00B14007">
        <w:rPr>
          <w:rFonts w:cs="Arial"/>
        </w:rPr>
        <w:t xml:space="preserve"> caminhos de cabos e seus </w:t>
      </w:r>
      <w:proofErr w:type="spellStart"/>
      <w:r w:rsidR="00B14007">
        <w:rPr>
          <w:rFonts w:cs="Arial"/>
        </w:rPr>
        <w:t>respe</w:t>
      </w:r>
      <w:r w:rsidRPr="00220566">
        <w:rPr>
          <w:rFonts w:cs="Arial"/>
        </w:rPr>
        <w:t>tivos</w:t>
      </w:r>
      <w:proofErr w:type="spellEnd"/>
      <w:r w:rsidRPr="00220566">
        <w:rPr>
          <w:rFonts w:cs="Arial"/>
        </w:rPr>
        <w:t xml:space="preserve"> suportes são também isoladas, </w:t>
      </w:r>
      <w:smartTag w:uri="urn:schemas-microsoft-com:office:smarttags" w:element="metricconverter">
        <w:smartTagPr>
          <w:attr w:name="ProductID" w:val="1,0 m"/>
        </w:smartTagPr>
        <w:r w:rsidRPr="00220566">
          <w:rPr>
            <w:rFonts w:cs="Arial"/>
          </w:rPr>
          <w:t>1,0 m</w:t>
        </w:r>
      </w:smartTag>
      <w:r w:rsidRPr="00220566">
        <w:rPr>
          <w:rFonts w:cs="Arial"/>
        </w:rPr>
        <w:t xml:space="preserve"> para além de cada lado da área de cruzamento e, também, na área de cruzamento. </w:t>
      </w:r>
    </w:p>
    <w:p w:rsidR="009D3353" w:rsidRPr="00FD3434" w:rsidRDefault="009D3353" w:rsidP="00CA2FA7">
      <w:pPr>
        <w:spacing w:before="120" w:after="120"/>
        <w:rPr>
          <w:szCs w:val="20"/>
        </w:rPr>
      </w:pPr>
      <w:r w:rsidRPr="00FD3434">
        <w:rPr>
          <w:szCs w:val="20"/>
        </w:rPr>
        <w:t>O material a u</w:t>
      </w:r>
      <w:r w:rsidR="00B14007">
        <w:rPr>
          <w:szCs w:val="20"/>
        </w:rPr>
        <w:t xml:space="preserve">tilizar será aplicado por </w:t>
      </w:r>
      <w:proofErr w:type="spellStart"/>
      <w:r w:rsidR="00B14007">
        <w:rPr>
          <w:szCs w:val="20"/>
        </w:rPr>
        <w:t>proje</w:t>
      </w:r>
      <w:r w:rsidRPr="00FD3434">
        <w:rPr>
          <w:szCs w:val="20"/>
        </w:rPr>
        <w:t>ção</w:t>
      </w:r>
      <w:proofErr w:type="spellEnd"/>
      <w:r w:rsidRPr="00FD3434">
        <w:rPr>
          <w:szCs w:val="20"/>
        </w:rPr>
        <w:t xml:space="preserve"> e permitirá acaba</w:t>
      </w:r>
      <w:r w:rsidR="00B14007">
        <w:rPr>
          <w:szCs w:val="20"/>
        </w:rPr>
        <w:t>mento por pintura adequada de co</w:t>
      </w:r>
      <w:r w:rsidR="00CA2FA7">
        <w:rPr>
          <w:szCs w:val="20"/>
        </w:rPr>
        <w:t xml:space="preserve">r a definir pela </w:t>
      </w:r>
      <w:proofErr w:type="spellStart"/>
      <w:r w:rsidR="00CA2FA7">
        <w:rPr>
          <w:szCs w:val="20"/>
        </w:rPr>
        <w:t>Arquite</w:t>
      </w:r>
      <w:r w:rsidRPr="00FD3434">
        <w:rPr>
          <w:szCs w:val="20"/>
        </w:rPr>
        <w:t>tura</w:t>
      </w:r>
      <w:proofErr w:type="spellEnd"/>
      <w:r w:rsidRPr="00FD3434">
        <w:rPr>
          <w:szCs w:val="20"/>
        </w:rPr>
        <w:t>.</w:t>
      </w:r>
    </w:p>
    <w:p w:rsidR="009D3353" w:rsidRPr="00FD3434" w:rsidRDefault="009D3353" w:rsidP="009D3353">
      <w:pPr>
        <w:spacing w:after="120"/>
        <w:rPr>
          <w:szCs w:val="20"/>
        </w:rPr>
      </w:pPr>
      <w:r w:rsidRPr="00FD3434">
        <w:rPr>
          <w:szCs w:val="20"/>
        </w:rPr>
        <w:t xml:space="preserve">Deverá ser isento de amianto e aplicado segundo as recomendações do fabricante para o grau de </w:t>
      </w:r>
      <w:proofErr w:type="spellStart"/>
      <w:r w:rsidRPr="00FD3434">
        <w:rPr>
          <w:szCs w:val="20"/>
        </w:rPr>
        <w:t>prot</w:t>
      </w:r>
      <w:r w:rsidR="00B14007">
        <w:rPr>
          <w:szCs w:val="20"/>
        </w:rPr>
        <w:t>e</w:t>
      </w:r>
      <w:r w:rsidRPr="00FD3434">
        <w:rPr>
          <w:szCs w:val="20"/>
        </w:rPr>
        <w:t>ção</w:t>
      </w:r>
      <w:proofErr w:type="spellEnd"/>
      <w:r w:rsidRPr="00FD3434">
        <w:rPr>
          <w:szCs w:val="20"/>
        </w:rPr>
        <w:t xml:space="preserve"> que se pre</w:t>
      </w:r>
      <w:r w:rsidR="00B14007">
        <w:rPr>
          <w:szCs w:val="20"/>
        </w:rPr>
        <w:t xml:space="preserve">tende e que é indicado no </w:t>
      </w:r>
      <w:proofErr w:type="spellStart"/>
      <w:r w:rsidR="00B14007">
        <w:rPr>
          <w:szCs w:val="20"/>
        </w:rPr>
        <w:t>proje</w:t>
      </w:r>
      <w:r w:rsidRPr="00FD3434">
        <w:rPr>
          <w:szCs w:val="20"/>
        </w:rPr>
        <w:t>to</w:t>
      </w:r>
      <w:proofErr w:type="spellEnd"/>
      <w:r w:rsidRPr="00FD3434">
        <w:rPr>
          <w:szCs w:val="20"/>
        </w:rPr>
        <w:t xml:space="preserve"> de segurança contra riscos de in</w:t>
      </w:r>
      <w:r w:rsidR="00B14007">
        <w:rPr>
          <w:szCs w:val="20"/>
        </w:rPr>
        <w:t xml:space="preserve">cêndio, anexo ao presente </w:t>
      </w:r>
      <w:proofErr w:type="spellStart"/>
      <w:r w:rsidR="00B14007">
        <w:rPr>
          <w:szCs w:val="20"/>
        </w:rPr>
        <w:t>proje</w:t>
      </w:r>
      <w:r w:rsidRPr="00FD3434">
        <w:rPr>
          <w:szCs w:val="20"/>
        </w:rPr>
        <w:t>to</w:t>
      </w:r>
      <w:proofErr w:type="spellEnd"/>
      <w:r w:rsidRPr="00FD3434">
        <w:rPr>
          <w:szCs w:val="20"/>
        </w:rPr>
        <w:t>.</w:t>
      </w:r>
    </w:p>
    <w:p w:rsidR="00DC1679" w:rsidRDefault="009D3353" w:rsidP="00DC1679">
      <w:pPr>
        <w:rPr>
          <w:szCs w:val="20"/>
        </w:rPr>
      </w:pPr>
      <w:r w:rsidRPr="00FD3434">
        <w:rPr>
          <w:szCs w:val="20"/>
        </w:rPr>
        <w:t>Material de referência: Sistema DOSSOLAN 3000 da TRIA ou equivalente</w:t>
      </w:r>
    </w:p>
    <w:p w:rsidR="009D3353" w:rsidRPr="00273BE4" w:rsidRDefault="00B14007" w:rsidP="002C4A57">
      <w:pPr>
        <w:pStyle w:val="Cabealho3"/>
        <w:numPr>
          <w:ilvl w:val="2"/>
          <w:numId w:val="13"/>
        </w:numPr>
        <w:tabs>
          <w:tab w:val="num" w:pos="720"/>
        </w:tabs>
        <w:spacing w:before="360" w:after="120"/>
        <w:ind w:left="0" w:firstLine="0"/>
        <w:rPr>
          <w:szCs w:val="20"/>
        </w:rPr>
      </w:pPr>
      <w:bookmarkStart w:id="549" w:name="_Toc529699937"/>
      <w:bookmarkStart w:id="550" w:name="_Toc173322809"/>
      <w:bookmarkStart w:id="551" w:name="_Toc227494365"/>
      <w:bookmarkStart w:id="552" w:name="_Toc231903697"/>
      <w:bookmarkStart w:id="553" w:name="_Toc271746232"/>
      <w:bookmarkStart w:id="554" w:name="_Toc272251669"/>
      <w:bookmarkStart w:id="555" w:name="_Toc272252920"/>
      <w:bookmarkStart w:id="556" w:name="_Toc272252992"/>
      <w:bookmarkStart w:id="557" w:name="_Toc300330031"/>
      <w:bookmarkStart w:id="558" w:name="_Toc314156280"/>
      <w:bookmarkStart w:id="559" w:name="_Toc469559775"/>
      <w:proofErr w:type="spellStart"/>
      <w:r>
        <w:rPr>
          <w:szCs w:val="20"/>
        </w:rPr>
        <w:t>Proteção</w:t>
      </w:r>
      <w:proofErr w:type="spellEnd"/>
      <w:r>
        <w:rPr>
          <w:szCs w:val="20"/>
        </w:rPr>
        <w:t xml:space="preserve"> de condutores </w:t>
      </w:r>
      <w:proofErr w:type="spellStart"/>
      <w:r>
        <w:rPr>
          <w:szCs w:val="20"/>
        </w:rPr>
        <w:t>elé</w:t>
      </w:r>
      <w:r w:rsidR="009D3353" w:rsidRPr="00273BE4">
        <w:rPr>
          <w:szCs w:val="20"/>
        </w:rPr>
        <w:t>tricos</w:t>
      </w:r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proofErr w:type="spellEnd"/>
    </w:p>
    <w:p w:rsidR="009D3353" w:rsidRPr="00FD3434" w:rsidRDefault="00B14007" w:rsidP="00DC1679">
      <w:pPr>
        <w:spacing w:before="120" w:after="120"/>
        <w:rPr>
          <w:szCs w:val="20"/>
        </w:rPr>
      </w:pPr>
      <w:r>
        <w:rPr>
          <w:szCs w:val="20"/>
        </w:rPr>
        <w:t xml:space="preserve">Os condutores </w:t>
      </w:r>
      <w:proofErr w:type="spellStart"/>
      <w:r>
        <w:rPr>
          <w:szCs w:val="20"/>
        </w:rPr>
        <w:t>elé</w:t>
      </w:r>
      <w:r w:rsidR="009D3353" w:rsidRPr="00FD3434">
        <w:rPr>
          <w:szCs w:val="20"/>
        </w:rPr>
        <w:t>tricos</w:t>
      </w:r>
      <w:proofErr w:type="spellEnd"/>
      <w:r w:rsidR="009D3353" w:rsidRPr="00FD3434">
        <w:rPr>
          <w:szCs w:val="20"/>
        </w:rPr>
        <w:t xml:space="preserve"> serão protegidos por recobrimento do tipo pintura a aplicar à pistola ou trincha, numa </w:t>
      </w:r>
      <w:r w:rsidR="00CA2FA7" w:rsidRPr="00FD3434">
        <w:rPr>
          <w:szCs w:val="20"/>
        </w:rPr>
        <w:t>extensão</w:t>
      </w:r>
      <w:r w:rsidR="009D3353" w:rsidRPr="00FD3434">
        <w:rPr>
          <w:szCs w:val="20"/>
        </w:rPr>
        <w:t xml:space="preserve"> de </w:t>
      </w:r>
      <w:smartTag w:uri="urn:schemas-microsoft-com:office:smarttags" w:element="metricconverter">
        <w:smartTagPr>
          <w:attr w:name="ProductID" w:val="1.0 m"/>
        </w:smartTagPr>
        <w:r w:rsidR="009D3353" w:rsidRPr="00FD3434">
          <w:rPr>
            <w:szCs w:val="20"/>
          </w:rPr>
          <w:t>1.0 m</w:t>
        </w:r>
      </w:smartTag>
      <w:r w:rsidR="009D3353" w:rsidRPr="00FD3434">
        <w:rPr>
          <w:szCs w:val="20"/>
        </w:rPr>
        <w:t xml:space="preserve"> medida a partir do elemento de construção civil delimitador de compartimentação CF; parede, divisória, etc., que se pretende atravessar ou em caso de cruzamentos de esteiras com grande quantidade de cabos.</w:t>
      </w:r>
    </w:p>
    <w:p w:rsidR="009D3353" w:rsidRPr="00FD3434" w:rsidRDefault="009D3353" w:rsidP="009D3353">
      <w:pPr>
        <w:spacing w:after="120"/>
        <w:rPr>
          <w:szCs w:val="20"/>
        </w:rPr>
      </w:pPr>
      <w:r w:rsidRPr="00FD3434">
        <w:rPr>
          <w:szCs w:val="20"/>
        </w:rPr>
        <w:t>Pretende-</w:t>
      </w:r>
      <w:r w:rsidR="00B14007">
        <w:rPr>
          <w:szCs w:val="20"/>
        </w:rPr>
        <w:t xml:space="preserve">se assim evitar o contacto </w:t>
      </w:r>
      <w:proofErr w:type="spellStart"/>
      <w:r w:rsidR="00B14007">
        <w:rPr>
          <w:szCs w:val="20"/>
        </w:rPr>
        <w:t>dire</w:t>
      </w:r>
      <w:r w:rsidRPr="00FD3434">
        <w:rPr>
          <w:szCs w:val="20"/>
        </w:rPr>
        <w:t>to</w:t>
      </w:r>
      <w:proofErr w:type="spellEnd"/>
      <w:r w:rsidRPr="00FD3434">
        <w:rPr>
          <w:szCs w:val="20"/>
        </w:rPr>
        <w:t xml:space="preserve"> com as chamas, retardar o aquecimento dos cabos e neutralizar a formação de aço clorídrico resultante da mistura dos vapores libertados pela chama e a água utilizada para o combate ao sinistro.</w:t>
      </w:r>
    </w:p>
    <w:p w:rsidR="009D3353" w:rsidRPr="00FD3434" w:rsidRDefault="009D3353" w:rsidP="009D3353">
      <w:pPr>
        <w:spacing w:after="120"/>
        <w:rPr>
          <w:szCs w:val="20"/>
        </w:rPr>
      </w:pPr>
      <w:r w:rsidRPr="00FD3434">
        <w:rPr>
          <w:szCs w:val="20"/>
        </w:rPr>
        <w:t>O material a aplicar deverá manter pelo menos dur</w:t>
      </w:r>
      <w:r w:rsidR="00CA2FA7">
        <w:rPr>
          <w:szCs w:val="20"/>
        </w:rPr>
        <w:t xml:space="preserve">ante 30 minutos a rigidez </w:t>
      </w:r>
      <w:proofErr w:type="spellStart"/>
      <w:r w:rsidR="00CA2FA7">
        <w:rPr>
          <w:szCs w:val="20"/>
        </w:rPr>
        <w:t>dielé</w:t>
      </w:r>
      <w:r w:rsidRPr="00FD3434">
        <w:rPr>
          <w:szCs w:val="20"/>
        </w:rPr>
        <w:t>trica</w:t>
      </w:r>
      <w:proofErr w:type="spellEnd"/>
      <w:r w:rsidRPr="00FD3434">
        <w:rPr>
          <w:szCs w:val="20"/>
        </w:rPr>
        <w:t xml:space="preserve"> dos cabos protegidos.</w:t>
      </w:r>
    </w:p>
    <w:p w:rsidR="009D3353" w:rsidRPr="00FD3434" w:rsidRDefault="009D3353" w:rsidP="009D3353">
      <w:pPr>
        <w:spacing w:after="120"/>
        <w:rPr>
          <w:szCs w:val="20"/>
        </w:rPr>
      </w:pPr>
      <w:r w:rsidRPr="00FD3434">
        <w:rPr>
          <w:szCs w:val="20"/>
        </w:rPr>
        <w:lastRenderedPageBreak/>
        <w:t>Deverá ser aplicado segundo as recomendações</w:t>
      </w:r>
      <w:r w:rsidR="00B14007">
        <w:rPr>
          <w:szCs w:val="20"/>
        </w:rPr>
        <w:t xml:space="preserve"> do fabricante.</w:t>
      </w:r>
    </w:p>
    <w:p w:rsidR="009D3353" w:rsidRDefault="009D3353" w:rsidP="00DC1679">
      <w:pPr>
        <w:rPr>
          <w:szCs w:val="20"/>
        </w:rPr>
      </w:pPr>
      <w:r w:rsidRPr="00FD3434">
        <w:rPr>
          <w:szCs w:val="20"/>
        </w:rPr>
        <w:t xml:space="preserve">Material de referência: BWK-DMA </w:t>
      </w:r>
      <w:proofErr w:type="spellStart"/>
      <w:r w:rsidR="00DC1679">
        <w:rPr>
          <w:szCs w:val="20"/>
        </w:rPr>
        <w:t>Coating</w:t>
      </w:r>
      <w:proofErr w:type="spellEnd"/>
      <w:r w:rsidR="00DC1679">
        <w:rPr>
          <w:szCs w:val="20"/>
        </w:rPr>
        <w:t xml:space="preserve"> da Tria ou equivalente.</w:t>
      </w:r>
    </w:p>
    <w:p w:rsidR="009D3353" w:rsidRPr="00273BE4" w:rsidRDefault="009D3353" w:rsidP="002C4A57">
      <w:pPr>
        <w:pStyle w:val="Cabealho3"/>
        <w:numPr>
          <w:ilvl w:val="2"/>
          <w:numId w:val="13"/>
        </w:numPr>
        <w:tabs>
          <w:tab w:val="num" w:pos="720"/>
        </w:tabs>
        <w:spacing w:before="360" w:after="120"/>
        <w:ind w:left="0" w:firstLine="0"/>
        <w:rPr>
          <w:szCs w:val="20"/>
        </w:rPr>
      </w:pPr>
      <w:bookmarkStart w:id="560" w:name="_Toc529699938"/>
      <w:bookmarkStart w:id="561" w:name="_Toc173322810"/>
      <w:bookmarkStart w:id="562" w:name="_Toc227494366"/>
      <w:bookmarkStart w:id="563" w:name="_Toc231903698"/>
      <w:bookmarkStart w:id="564" w:name="_Toc271746233"/>
      <w:bookmarkStart w:id="565" w:name="_Toc272251670"/>
      <w:bookmarkStart w:id="566" w:name="_Toc272252921"/>
      <w:bookmarkStart w:id="567" w:name="_Toc272252993"/>
      <w:bookmarkStart w:id="568" w:name="_Toc300330032"/>
      <w:bookmarkStart w:id="569" w:name="_Toc314156281"/>
      <w:bookmarkStart w:id="570" w:name="_Toc469559776"/>
      <w:r w:rsidRPr="00273BE4">
        <w:rPr>
          <w:szCs w:val="20"/>
        </w:rPr>
        <w:t>Colmatagem de negativos em elementos de compartimentação</w:t>
      </w:r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</w:p>
    <w:p w:rsidR="009D3353" w:rsidRPr="00FD3434" w:rsidRDefault="009D3353" w:rsidP="009D3353">
      <w:pPr>
        <w:spacing w:after="120"/>
        <w:rPr>
          <w:szCs w:val="20"/>
        </w:rPr>
      </w:pPr>
      <w:r w:rsidRPr="00FD3434">
        <w:rPr>
          <w:szCs w:val="20"/>
        </w:rPr>
        <w:t>A colmatagem de</w:t>
      </w:r>
      <w:r w:rsidR="00CA2FA7">
        <w:rPr>
          <w:szCs w:val="20"/>
        </w:rPr>
        <w:t xml:space="preserve"> negativos em compartimentações </w:t>
      </w:r>
      <w:r w:rsidRPr="00FD3434">
        <w:rPr>
          <w:szCs w:val="20"/>
        </w:rPr>
        <w:t>CF hor</w:t>
      </w:r>
      <w:r w:rsidR="00DC1679">
        <w:rPr>
          <w:szCs w:val="20"/>
        </w:rPr>
        <w:t>izontais e verticais</w:t>
      </w:r>
      <w:proofErr w:type="gramStart"/>
      <w:r w:rsidR="00DC1679">
        <w:rPr>
          <w:szCs w:val="20"/>
        </w:rPr>
        <w:t>,</w:t>
      </w:r>
      <w:proofErr w:type="gramEnd"/>
      <w:r w:rsidR="00DC1679">
        <w:rPr>
          <w:szCs w:val="20"/>
        </w:rPr>
        <w:t xml:space="preserve"> serão </w:t>
      </w:r>
      <w:proofErr w:type="spellStart"/>
      <w:r w:rsidR="00DC1679">
        <w:rPr>
          <w:szCs w:val="20"/>
        </w:rPr>
        <w:t>efe</w:t>
      </w:r>
      <w:r w:rsidRPr="00FD3434">
        <w:rPr>
          <w:szCs w:val="20"/>
        </w:rPr>
        <w:t>tuadas</w:t>
      </w:r>
      <w:proofErr w:type="spellEnd"/>
      <w:r w:rsidRPr="00FD3434">
        <w:rPr>
          <w:szCs w:val="20"/>
        </w:rPr>
        <w:t xml:space="preserve"> principalmente por materiais do tipo argamassa, aplicada de modo a colmatar a totalidade das aberturas existentes. </w:t>
      </w:r>
    </w:p>
    <w:p w:rsidR="009D3353" w:rsidRPr="00FD3434" w:rsidRDefault="009D3353" w:rsidP="009D3353">
      <w:pPr>
        <w:spacing w:after="120"/>
        <w:rPr>
          <w:szCs w:val="20"/>
        </w:rPr>
      </w:pPr>
      <w:r w:rsidRPr="00FD3434">
        <w:rPr>
          <w:szCs w:val="20"/>
        </w:rPr>
        <w:t>O material deverá apresentar elevada resistência mecânica, ser isento de amianto e permitir novos atravessamentos sem perda de coesão e ser aplicado segundo as recomendações do fabricante par</w:t>
      </w:r>
      <w:r w:rsidR="00DC1679">
        <w:rPr>
          <w:szCs w:val="20"/>
        </w:rPr>
        <w:t xml:space="preserve">a o grau de </w:t>
      </w:r>
      <w:proofErr w:type="spellStart"/>
      <w:r w:rsidR="00DC1679">
        <w:rPr>
          <w:szCs w:val="20"/>
        </w:rPr>
        <w:t>prote</w:t>
      </w:r>
      <w:r w:rsidRPr="00FD3434">
        <w:rPr>
          <w:szCs w:val="20"/>
        </w:rPr>
        <w:t>ção</w:t>
      </w:r>
      <w:proofErr w:type="spellEnd"/>
      <w:r w:rsidRPr="00FD3434">
        <w:rPr>
          <w:szCs w:val="20"/>
        </w:rPr>
        <w:t xml:space="preserve"> pretendido e representado nos desenhos de </w:t>
      </w:r>
      <w:proofErr w:type="spellStart"/>
      <w:r w:rsidRPr="00FD3434">
        <w:rPr>
          <w:szCs w:val="20"/>
        </w:rPr>
        <w:t>projeto</w:t>
      </w:r>
      <w:proofErr w:type="spellEnd"/>
      <w:r w:rsidRPr="00FD3434">
        <w:rPr>
          <w:szCs w:val="20"/>
        </w:rPr>
        <w:t>.</w:t>
      </w:r>
    </w:p>
    <w:p w:rsidR="009D3353" w:rsidRPr="00FD3434" w:rsidRDefault="009D3353" w:rsidP="009D3353">
      <w:pPr>
        <w:spacing w:after="120"/>
        <w:rPr>
          <w:szCs w:val="20"/>
        </w:rPr>
      </w:pPr>
      <w:r w:rsidRPr="00FD3434">
        <w:rPr>
          <w:szCs w:val="20"/>
        </w:rPr>
        <w:t>A sua aplicação deverá levar em linha de conta a existência de registos CF a instalar nas condutas</w:t>
      </w:r>
      <w:r w:rsidR="00DC1679">
        <w:rPr>
          <w:szCs w:val="20"/>
        </w:rPr>
        <w:t xml:space="preserve"> de Ar Condicionado e dos </w:t>
      </w:r>
      <w:proofErr w:type="spellStart"/>
      <w:r w:rsidR="00DC1679">
        <w:rPr>
          <w:szCs w:val="20"/>
        </w:rPr>
        <w:t>respe</w:t>
      </w:r>
      <w:r w:rsidRPr="00FD3434">
        <w:rPr>
          <w:szCs w:val="20"/>
        </w:rPr>
        <w:t>tivos</w:t>
      </w:r>
      <w:proofErr w:type="spellEnd"/>
      <w:r w:rsidRPr="00FD3434">
        <w:rPr>
          <w:szCs w:val="20"/>
        </w:rPr>
        <w:t xml:space="preserve"> órgãos de manuseamento, sejam eles manuais ou motorizados.</w:t>
      </w:r>
    </w:p>
    <w:p w:rsidR="009D3353" w:rsidRPr="00FD3434" w:rsidRDefault="009D3353" w:rsidP="009D3353">
      <w:pPr>
        <w:spacing w:after="120"/>
        <w:rPr>
          <w:szCs w:val="20"/>
        </w:rPr>
      </w:pPr>
      <w:r w:rsidRPr="00FD3434">
        <w:rPr>
          <w:szCs w:val="20"/>
        </w:rPr>
        <w:t xml:space="preserve">Materiais de referência: </w:t>
      </w:r>
    </w:p>
    <w:p w:rsidR="009D3353" w:rsidRPr="007260C2" w:rsidRDefault="009D3353" w:rsidP="009D3353">
      <w:pPr>
        <w:ind w:firstLine="450"/>
        <w:rPr>
          <w:rFonts w:cs="Arial"/>
          <w:szCs w:val="20"/>
        </w:rPr>
      </w:pPr>
      <w:r w:rsidRPr="007260C2">
        <w:rPr>
          <w:rFonts w:cs="Arial"/>
          <w:szCs w:val="20"/>
        </w:rPr>
        <w:t xml:space="preserve">INTUMEX F da </w:t>
      </w:r>
      <w:proofErr w:type="spellStart"/>
      <w:r w:rsidRPr="007260C2">
        <w:rPr>
          <w:rFonts w:cs="Arial"/>
          <w:szCs w:val="20"/>
        </w:rPr>
        <w:t>Intumex</w:t>
      </w:r>
      <w:proofErr w:type="spellEnd"/>
      <w:r w:rsidRPr="007260C2">
        <w:rPr>
          <w:rFonts w:cs="Arial"/>
          <w:szCs w:val="20"/>
        </w:rPr>
        <w:t>, NOVASIT da Tria ou equivalente, para ambientes secos.</w:t>
      </w:r>
    </w:p>
    <w:p w:rsidR="009D3353" w:rsidRPr="007260C2" w:rsidRDefault="009D3353" w:rsidP="009D3353">
      <w:pPr>
        <w:ind w:firstLine="450"/>
        <w:rPr>
          <w:rFonts w:cs="Arial"/>
          <w:szCs w:val="20"/>
        </w:rPr>
      </w:pPr>
      <w:r w:rsidRPr="007260C2">
        <w:rPr>
          <w:rFonts w:cs="Arial"/>
          <w:szCs w:val="20"/>
        </w:rPr>
        <w:t>NOVASIT da Tria ou equivalente, também para ambientes húmidos</w:t>
      </w:r>
    </w:p>
    <w:p w:rsidR="009D3353" w:rsidRPr="00273BE4" w:rsidRDefault="009D3353" w:rsidP="002C4A57">
      <w:pPr>
        <w:pStyle w:val="Cabealho3"/>
        <w:numPr>
          <w:ilvl w:val="2"/>
          <w:numId w:val="13"/>
        </w:numPr>
        <w:tabs>
          <w:tab w:val="num" w:pos="720"/>
        </w:tabs>
        <w:spacing w:before="240" w:after="120"/>
        <w:ind w:left="0" w:firstLine="0"/>
        <w:rPr>
          <w:szCs w:val="20"/>
        </w:rPr>
      </w:pPr>
      <w:bookmarkStart w:id="571" w:name="_Toc529699939"/>
      <w:bookmarkStart w:id="572" w:name="_Toc173322811"/>
      <w:bookmarkStart w:id="573" w:name="_Toc227494367"/>
      <w:bookmarkStart w:id="574" w:name="_Toc231903699"/>
      <w:bookmarkStart w:id="575" w:name="_Toc271746234"/>
      <w:bookmarkStart w:id="576" w:name="_Toc272251671"/>
      <w:bookmarkStart w:id="577" w:name="_Toc272252922"/>
      <w:bookmarkStart w:id="578" w:name="_Toc272252994"/>
      <w:bookmarkStart w:id="579" w:name="_Toc300330033"/>
      <w:bookmarkStart w:id="580" w:name="_Toc314156282"/>
      <w:bookmarkStart w:id="581" w:name="_Toc469559777"/>
      <w:r w:rsidRPr="00273BE4">
        <w:rPr>
          <w:szCs w:val="20"/>
        </w:rPr>
        <w:t>Atravessamentos por tubagens termoplásticas</w:t>
      </w:r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</w:p>
    <w:p w:rsidR="009D3353" w:rsidRPr="00220566" w:rsidRDefault="009D3353" w:rsidP="009D3353">
      <w:pPr>
        <w:spacing w:after="120"/>
        <w:rPr>
          <w:rFonts w:cs="Arial"/>
          <w:szCs w:val="20"/>
        </w:rPr>
      </w:pPr>
      <w:r w:rsidRPr="00220566">
        <w:rPr>
          <w:rFonts w:cs="Arial"/>
          <w:szCs w:val="20"/>
        </w:rPr>
        <w:t xml:space="preserve">As tubagens termoplásticas com diâmetros nominais compreendidos entre </w:t>
      </w:r>
      <w:r w:rsidRPr="00220566">
        <w:rPr>
          <w:rFonts w:cs="Arial"/>
          <w:szCs w:val="20"/>
        </w:rPr>
        <w:sym w:font="Symbol" w:char="F0C6"/>
      </w:r>
      <w:r w:rsidRPr="00220566">
        <w:rPr>
          <w:rFonts w:cs="Arial"/>
          <w:szCs w:val="20"/>
        </w:rPr>
        <w:t xml:space="preserve">32 </w:t>
      </w:r>
      <w:proofErr w:type="gramStart"/>
      <w:r w:rsidRPr="00220566">
        <w:rPr>
          <w:rFonts w:cs="Arial"/>
          <w:szCs w:val="20"/>
        </w:rPr>
        <w:t>e</w:t>
      </w:r>
      <w:proofErr w:type="gramEnd"/>
      <w:r w:rsidRPr="00220566">
        <w:rPr>
          <w:rFonts w:cs="Arial"/>
          <w:szCs w:val="20"/>
        </w:rPr>
        <w:t xml:space="preserve"> </w:t>
      </w:r>
      <w:r w:rsidRPr="00220566">
        <w:rPr>
          <w:rFonts w:cs="Arial"/>
          <w:szCs w:val="20"/>
        </w:rPr>
        <w:sym w:font="Symbol" w:char="F0C6"/>
      </w:r>
      <w:r w:rsidRPr="00220566">
        <w:rPr>
          <w:rFonts w:cs="Arial"/>
          <w:szCs w:val="20"/>
        </w:rPr>
        <w:t xml:space="preserve">200 </w:t>
      </w:r>
      <w:proofErr w:type="gramStart"/>
      <w:r w:rsidRPr="00220566">
        <w:rPr>
          <w:rFonts w:cs="Arial"/>
          <w:szCs w:val="20"/>
        </w:rPr>
        <w:t>e</w:t>
      </w:r>
      <w:proofErr w:type="gramEnd"/>
      <w:r w:rsidRPr="00220566">
        <w:rPr>
          <w:rFonts w:cs="Arial"/>
          <w:szCs w:val="20"/>
        </w:rPr>
        <w:t xml:space="preserve"> que atravessem </w:t>
      </w:r>
      <w:r w:rsidRPr="00220566">
        <w:rPr>
          <w:rFonts w:cs="Arial"/>
          <w:szCs w:val="20"/>
          <w:u w:val="single"/>
        </w:rPr>
        <w:t>individualmente</w:t>
      </w:r>
      <w:r w:rsidRPr="00220566">
        <w:rPr>
          <w:rFonts w:cs="Arial"/>
          <w:szCs w:val="20"/>
        </w:rPr>
        <w:t xml:space="preserve"> compartimentações CF serão protegidas por sistemas de estrangulamento que se apresentam em forma de gola. </w:t>
      </w:r>
    </w:p>
    <w:p w:rsidR="009D3353" w:rsidRPr="00FD3434" w:rsidRDefault="009D3353" w:rsidP="009D3353">
      <w:pPr>
        <w:spacing w:after="120"/>
        <w:rPr>
          <w:szCs w:val="20"/>
        </w:rPr>
      </w:pPr>
      <w:r w:rsidRPr="00FD3434">
        <w:rPr>
          <w:szCs w:val="20"/>
        </w:rPr>
        <w:t>Estas golas deverão ser dimensionadas de acordo com o diâmetro nominal da tubagem a p</w:t>
      </w:r>
      <w:r w:rsidR="00DC1679">
        <w:rPr>
          <w:szCs w:val="20"/>
        </w:rPr>
        <w:t xml:space="preserve">roteger e terão o grau de </w:t>
      </w:r>
      <w:proofErr w:type="spellStart"/>
      <w:r w:rsidR="00DC1679">
        <w:rPr>
          <w:szCs w:val="20"/>
        </w:rPr>
        <w:t>prote</w:t>
      </w:r>
      <w:r w:rsidRPr="00FD3434">
        <w:rPr>
          <w:szCs w:val="20"/>
        </w:rPr>
        <w:t>ção</w:t>
      </w:r>
      <w:proofErr w:type="spellEnd"/>
      <w:r w:rsidRPr="00FD3434">
        <w:rPr>
          <w:szCs w:val="20"/>
        </w:rPr>
        <w:t xml:space="preserve"> mínimo, conforme a indicada no </w:t>
      </w:r>
      <w:proofErr w:type="spellStart"/>
      <w:r w:rsidRPr="00FD3434">
        <w:rPr>
          <w:szCs w:val="20"/>
        </w:rPr>
        <w:t>projeto</w:t>
      </w:r>
      <w:proofErr w:type="spellEnd"/>
      <w:r w:rsidRPr="00FD3434">
        <w:rPr>
          <w:szCs w:val="20"/>
        </w:rPr>
        <w:t xml:space="preserve"> de segurança contra Riscos de Incêndio, anexo ao presente </w:t>
      </w:r>
      <w:proofErr w:type="spellStart"/>
      <w:r w:rsidRPr="00FD3434">
        <w:rPr>
          <w:szCs w:val="20"/>
        </w:rPr>
        <w:t>projeto</w:t>
      </w:r>
      <w:proofErr w:type="spellEnd"/>
      <w:r w:rsidRPr="00FD3434">
        <w:rPr>
          <w:szCs w:val="20"/>
        </w:rPr>
        <w:t>.</w:t>
      </w:r>
    </w:p>
    <w:p w:rsidR="009D3353" w:rsidRPr="00FD3434" w:rsidRDefault="009D3353" w:rsidP="00CA2FA7">
      <w:pPr>
        <w:spacing w:before="120" w:after="120"/>
        <w:rPr>
          <w:szCs w:val="20"/>
        </w:rPr>
      </w:pPr>
      <w:r w:rsidRPr="00FD3434">
        <w:rPr>
          <w:szCs w:val="20"/>
        </w:rPr>
        <w:t xml:space="preserve">Materiais de referência: INTUMEX RS da </w:t>
      </w:r>
      <w:proofErr w:type="spellStart"/>
      <w:r w:rsidRPr="00FD3434">
        <w:rPr>
          <w:szCs w:val="20"/>
        </w:rPr>
        <w:t>Intumex</w:t>
      </w:r>
      <w:proofErr w:type="spellEnd"/>
      <w:r w:rsidRPr="00FD3434">
        <w:rPr>
          <w:szCs w:val="20"/>
        </w:rPr>
        <w:t xml:space="preserve">, </w:t>
      </w:r>
      <w:proofErr w:type="spellStart"/>
      <w:r w:rsidRPr="00FD3434">
        <w:rPr>
          <w:szCs w:val="20"/>
        </w:rPr>
        <w:t>BIOduct</w:t>
      </w:r>
      <w:proofErr w:type="spellEnd"/>
      <w:r w:rsidRPr="00FD3434">
        <w:rPr>
          <w:szCs w:val="20"/>
        </w:rPr>
        <w:t xml:space="preserve"> da Tria ou equivalente</w:t>
      </w:r>
    </w:p>
    <w:p w:rsidR="009D3353" w:rsidRPr="00273BE4" w:rsidRDefault="009D3353" w:rsidP="002C4A57">
      <w:pPr>
        <w:pStyle w:val="Cabealho3"/>
        <w:numPr>
          <w:ilvl w:val="2"/>
          <w:numId w:val="13"/>
        </w:numPr>
        <w:tabs>
          <w:tab w:val="num" w:pos="720"/>
        </w:tabs>
        <w:spacing w:before="360" w:after="120"/>
        <w:ind w:left="0" w:firstLine="0"/>
        <w:rPr>
          <w:szCs w:val="20"/>
        </w:rPr>
      </w:pPr>
      <w:bookmarkStart w:id="582" w:name="_Toc529699940"/>
      <w:bookmarkStart w:id="583" w:name="_Toc173322812"/>
      <w:bookmarkStart w:id="584" w:name="_Toc227494368"/>
      <w:bookmarkStart w:id="585" w:name="_Toc231903700"/>
      <w:bookmarkStart w:id="586" w:name="_Toc271746235"/>
      <w:bookmarkStart w:id="587" w:name="_Toc272251672"/>
      <w:bookmarkStart w:id="588" w:name="_Toc272252923"/>
      <w:bookmarkStart w:id="589" w:name="_Toc272252995"/>
      <w:bookmarkStart w:id="590" w:name="_Toc300330034"/>
      <w:bookmarkStart w:id="591" w:name="_Toc314156283"/>
      <w:bookmarkStart w:id="592" w:name="_Toc469559778"/>
      <w:r w:rsidRPr="00273BE4">
        <w:rPr>
          <w:szCs w:val="20"/>
        </w:rPr>
        <w:t>Atravessamentos</w:t>
      </w:r>
      <w:r w:rsidR="00DC1679">
        <w:rPr>
          <w:szCs w:val="20"/>
        </w:rPr>
        <w:t xml:space="preserve"> por cabos </w:t>
      </w:r>
      <w:proofErr w:type="spellStart"/>
      <w:r w:rsidR="00DC1679">
        <w:rPr>
          <w:szCs w:val="20"/>
        </w:rPr>
        <w:t>elé</w:t>
      </w:r>
      <w:r w:rsidRPr="00273BE4">
        <w:rPr>
          <w:szCs w:val="20"/>
        </w:rPr>
        <w:t>tricos</w:t>
      </w:r>
      <w:proofErr w:type="spellEnd"/>
      <w:r w:rsidRPr="00273BE4">
        <w:rPr>
          <w:szCs w:val="20"/>
        </w:rPr>
        <w:t xml:space="preserve"> e tubagens de pequeno diâmetro</w:t>
      </w:r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r w:rsidRPr="00273BE4">
        <w:rPr>
          <w:szCs w:val="20"/>
        </w:rPr>
        <w:t xml:space="preserve"> </w:t>
      </w:r>
    </w:p>
    <w:p w:rsidR="009D3353" w:rsidRPr="00220566" w:rsidRDefault="009D3353" w:rsidP="009D3353">
      <w:pPr>
        <w:spacing w:after="120"/>
        <w:rPr>
          <w:rFonts w:cs="Arial"/>
          <w:szCs w:val="20"/>
        </w:rPr>
      </w:pPr>
      <w:r w:rsidRPr="00220566">
        <w:rPr>
          <w:rFonts w:cs="Arial"/>
          <w:szCs w:val="20"/>
        </w:rPr>
        <w:t>O</w:t>
      </w:r>
      <w:r w:rsidR="00DC1679">
        <w:rPr>
          <w:rFonts w:cs="Arial"/>
          <w:szCs w:val="20"/>
        </w:rPr>
        <w:t xml:space="preserve">s atravessamentos por cabos </w:t>
      </w:r>
      <w:proofErr w:type="spellStart"/>
      <w:r w:rsidR="00DC1679">
        <w:rPr>
          <w:rFonts w:cs="Arial"/>
          <w:szCs w:val="20"/>
        </w:rPr>
        <w:t>elé</w:t>
      </w:r>
      <w:r w:rsidRPr="00220566">
        <w:rPr>
          <w:rFonts w:cs="Arial"/>
          <w:szCs w:val="20"/>
        </w:rPr>
        <w:t>tricos</w:t>
      </w:r>
      <w:proofErr w:type="spellEnd"/>
      <w:r w:rsidRPr="00220566">
        <w:rPr>
          <w:rFonts w:cs="Arial"/>
          <w:szCs w:val="20"/>
        </w:rPr>
        <w:t xml:space="preserve"> não suportados e tubagens de pequeno diâmetro, quando instalados em locais técnicos facilmente acessíveis, deverão ser protegidos por elementos do tipo “almofada”, dado a grande flexibilidade desse sistema em permitir novos atravessamentos.</w:t>
      </w:r>
    </w:p>
    <w:p w:rsidR="009D3353" w:rsidRPr="00220566" w:rsidRDefault="009D3353" w:rsidP="009D3353">
      <w:pPr>
        <w:spacing w:after="120"/>
        <w:rPr>
          <w:rFonts w:cs="Arial"/>
          <w:szCs w:val="20"/>
        </w:rPr>
      </w:pPr>
      <w:r w:rsidRPr="00220566">
        <w:rPr>
          <w:rFonts w:cs="Arial"/>
          <w:szCs w:val="20"/>
        </w:rPr>
        <w:t xml:space="preserve">Quando instalados em locais de difícil acesso deverão ser utilizados sistemas do tipo pré-fabricado, com aro metálico e revestidos interiormente por material intumescente, aplicado conforme as indicações do fabricante </w:t>
      </w:r>
    </w:p>
    <w:p w:rsidR="009D3353" w:rsidRPr="00220566" w:rsidRDefault="009D3353" w:rsidP="009D3353">
      <w:pPr>
        <w:spacing w:after="120"/>
        <w:rPr>
          <w:rFonts w:cs="Arial"/>
          <w:szCs w:val="20"/>
        </w:rPr>
      </w:pPr>
      <w:r w:rsidRPr="00220566">
        <w:rPr>
          <w:rFonts w:cs="Arial"/>
          <w:szCs w:val="20"/>
        </w:rPr>
        <w:t>Materiais de referência:</w:t>
      </w:r>
    </w:p>
    <w:p w:rsidR="009D3353" w:rsidRPr="00220566" w:rsidRDefault="009D3353" w:rsidP="009D3353">
      <w:pPr>
        <w:spacing w:after="60"/>
        <w:ind w:firstLine="450"/>
        <w:rPr>
          <w:rFonts w:cs="Arial"/>
          <w:szCs w:val="20"/>
        </w:rPr>
      </w:pPr>
      <w:r w:rsidRPr="00220566">
        <w:rPr>
          <w:rFonts w:cs="Arial"/>
          <w:szCs w:val="20"/>
        </w:rPr>
        <w:lastRenderedPageBreak/>
        <w:t>Do tipo “Almofada”,</w:t>
      </w:r>
      <w:r>
        <w:rPr>
          <w:rFonts w:cs="Arial"/>
          <w:szCs w:val="20"/>
        </w:rPr>
        <w:t xml:space="preserve"> </w:t>
      </w:r>
      <w:r w:rsidRPr="00220566">
        <w:rPr>
          <w:rFonts w:cs="Arial"/>
          <w:szCs w:val="20"/>
        </w:rPr>
        <w:t xml:space="preserve">INTUMEX PS da </w:t>
      </w:r>
      <w:proofErr w:type="spellStart"/>
      <w:r w:rsidRPr="00220566">
        <w:rPr>
          <w:rFonts w:cs="Arial"/>
          <w:szCs w:val="20"/>
        </w:rPr>
        <w:t>Intumex</w:t>
      </w:r>
      <w:proofErr w:type="spellEnd"/>
      <w:r w:rsidRPr="00220566">
        <w:rPr>
          <w:rFonts w:cs="Arial"/>
          <w:szCs w:val="20"/>
        </w:rPr>
        <w:t>, BST da Tria ou equivalente</w:t>
      </w:r>
    </w:p>
    <w:p w:rsidR="009D3353" w:rsidRPr="00220566" w:rsidRDefault="009D3353" w:rsidP="009D3353">
      <w:pPr>
        <w:ind w:firstLine="450"/>
        <w:rPr>
          <w:rFonts w:cs="Arial"/>
          <w:szCs w:val="20"/>
        </w:rPr>
      </w:pPr>
      <w:r w:rsidRPr="00220566">
        <w:rPr>
          <w:rFonts w:cs="Arial"/>
          <w:szCs w:val="20"/>
        </w:rPr>
        <w:t>Do tipo “pré-fabricado”,</w:t>
      </w:r>
      <w:r>
        <w:rPr>
          <w:rFonts w:cs="Arial"/>
          <w:szCs w:val="20"/>
        </w:rPr>
        <w:t xml:space="preserve"> </w:t>
      </w:r>
      <w:r w:rsidRPr="00220566">
        <w:rPr>
          <w:rFonts w:cs="Arial"/>
          <w:szCs w:val="20"/>
        </w:rPr>
        <w:t xml:space="preserve">FIRECABLE da Tria, </w:t>
      </w:r>
      <w:proofErr w:type="spellStart"/>
      <w:r w:rsidRPr="00220566">
        <w:rPr>
          <w:rFonts w:cs="Arial"/>
          <w:szCs w:val="20"/>
        </w:rPr>
        <w:t>Type</w:t>
      </w:r>
      <w:proofErr w:type="spellEnd"/>
      <w:r w:rsidRPr="00220566">
        <w:rPr>
          <w:rFonts w:cs="Arial"/>
          <w:szCs w:val="20"/>
        </w:rPr>
        <w:t xml:space="preserve"> SB/SS da BST ou equivalente</w:t>
      </w:r>
    </w:p>
    <w:p w:rsidR="009D3353" w:rsidRPr="00273BE4" w:rsidRDefault="009D3353" w:rsidP="002C4A57">
      <w:pPr>
        <w:pStyle w:val="Cabealho3"/>
        <w:numPr>
          <w:ilvl w:val="2"/>
          <w:numId w:val="13"/>
        </w:numPr>
        <w:tabs>
          <w:tab w:val="num" w:pos="720"/>
        </w:tabs>
        <w:spacing w:before="360" w:after="120"/>
        <w:ind w:left="0" w:firstLine="0"/>
        <w:rPr>
          <w:szCs w:val="20"/>
        </w:rPr>
      </w:pPr>
      <w:bookmarkStart w:id="593" w:name="_Toc529699941"/>
      <w:bookmarkStart w:id="594" w:name="_Toc173322813"/>
      <w:bookmarkStart w:id="595" w:name="_Toc227494369"/>
      <w:bookmarkStart w:id="596" w:name="_Toc231903701"/>
      <w:bookmarkStart w:id="597" w:name="_Toc271746236"/>
      <w:bookmarkStart w:id="598" w:name="_Toc272251673"/>
      <w:bookmarkStart w:id="599" w:name="_Toc272252924"/>
      <w:bookmarkStart w:id="600" w:name="_Toc272252996"/>
      <w:bookmarkStart w:id="601" w:name="_Toc300330035"/>
      <w:bookmarkStart w:id="602" w:name="_Toc314156284"/>
      <w:bookmarkStart w:id="603" w:name="_Toc469559779"/>
      <w:r w:rsidRPr="00273BE4">
        <w:rPr>
          <w:szCs w:val="20"/>
        </w:rPr>
        <w:t xml:space="preserve">Remates de construção </w:t>
      </w:r>
      <w:bookmarkEnd w:id="593"/>
      <w:r w:rsidRPr="00273BE4">
        <w:rPr>
          <w:szCs w:val="20"/>
        </w:rPr>
        <w:t>civil</w:t>
      </w:r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r w:rsidRPr="00273BE4">
        <w:rPr>
          <w:szCs w:val="20"/>
        </w:rPr>
        <w:t xml:space="preserve"> </w:t>
      </w:r>
    </w:p>
    <w:p w:rsidR="009D3353" w:rsidRPr="00220566" w:rsidRDefault="009D3353" w:rsidP="009D3353">
      <w:pPr>
        <w:spacing w:after="120"/>
        <w:rPr>
          <w:rFonts w:cs="Arial"/>
          <w:szCs w:val="20"/>
        </w:rPr>
      </w:pPr>
      <w:r w:rsidRPr="00220566">
        <w:rPr>
          <w:rFonts w:cs="Arial"/>
          <w:szCs w:val="20"/>
        </w:rPr>
        <w:t xml:space="preserve">As juntas de dilatação e demais remates de Construção Civil a executar </w:t>
      </w:r>
      <w:smartTag w:uri="urn:schemas-microsoft-com:office:smarttags" w:element="PersonName">
        <w:smartTagPr>
          <w:attr w:name="ProductID" w:val="em compartimenta￧￵es CF"/>
        </w:smartTagPr>
        <w:r w:rsidRPr="00220566">
          <w:rPr>
            <w:rFonts w:cs="Arial"/>
            <w:szCs w:val="20"/>
          </w:rPr>
          <w:t>em compartimentações CF</w:t>
        </w:r>
      </w:smartTag>
      <w:r w:rsidRPr="00220566">
        <w:rPr>
          <w:rFonts w:cs="Arial"/>
          <w:szCs w:val="20"/>
        </w:rPr>
        <w:t xml:space="preserve"> deverão ser protegidos com materiais do tipo mástique intumescente.</w:t>
      </w:r>
    </w:p>
    <w:p w:rsidR="009D3353" w:rsidRPr="00220566" w:rsidRDefault="009D3353" w:rsidP="009D3353">
      <w:pPr>
        <w:spacing w:after="120"/>
        <w:rPr>
          <w:rFonts w:cs="Arial"/>
          <w:szCs w:val="20"/>
        </w:rPr>
      </w:pPr>
      <w:proofErr w:type="gramStart"/>
      <w:r w:rsidRPr="00220566">
        <w:rPr>
          <w:rFonts w:cs="Arial"/>
          <w:szCs w:val="20"/>
        </w:rPr>
        <w:t>O</w:t>
      </w:r>
      <w:r>
        <w:rPr>
          <w:rFonts w:cs="Arial"/>
          <w:szCs w:val="20"/>
        </w:rPr>
        <w:t xml:space="preserve"> </w:t>
      </w:r>
      <w:r w:rsidRPr="00220566">
        <w:rPr>
          <w:rFonts w:cs="Arial"/>
          <w:szCs w:val="20"/>
        </w:rPr>
        <w:t>mástique</w:t>
      </w:r>
      <w:proofErr w:type="gramEnd"/>
      <w:r w:rsidRPr="00220566">
        <w:rPr>
          <w:rFonts w:cs="Arial"/>
          <w:szCs w:val="20"/>
        </w:rPr>
        <w:t xml:space="preserve"> deverá ser aplicado nas quantidades e segundo os modos indicados pelo fabricante de modo a per</w:t>
      </w:r>
      <w:r w:rsidR="00DC1679">
        <w:rPr>
          <w:rFonts w:cs="Arial"/>
          <w:szCs w:val="20"/>
        </w:rPr>
        <w:t xml:space="preserve">mitir o grau de </w:t>
      </w:r>
      <w:proofErr w:type="spellStart"/>
      <w:r w:rsidR="00DC1679">
        <w:rPr>
          <w:rFonts w:cs="Arial"/>
          <w:szCs w:val="20"/>
        </w:rPr>
        <w:t>prote</w:t>
      </w:r>
      <w:r w:rsidRPr="00220566">
        <w:rPr>
          <w:rFonts w:cs="Arial"/>
          <w:szCs w:val="20"/>
        </w:rPr>
        <w:t>ção</w:t>
      </w:r>
      <w:proofErr w:type="spellEnd"/>
      <w:r w:rsidRPr="00220566">
        <w:rPr>
          <w:rFonts w:cs="Arial"/>
          <w:szCs w:val="20"/>
        </w:rPr>
        <w:t xml:space="preserve"> CF mínimo, conforme o indicado no </w:t>
      </w:r>
      <w:proofErr w:type="spellStart"/>
      <w:r w:rsidRPr="00220566">
        <w:rPr>
          <w:rFonts w:cs="Arial"/>
          <w:szCs w:val="20"/>
        </w:rPr>
        <w:t>projeto</w:t>
      </w:r>
      <w:proofErr w:type="spellEnd"/>
      <w:r w:rsidRPr="00220566">
        <w:rPr>
          <w:rFonts w:cs="Arial"/>
          <w:szCs w:val="20"/>
        </w:rPr>
        <w:t xml:space="preserve"> de Segurança Contra Riscos de Incêndio apresentado em anexo.</w:t>
      </w:r>
    </w:p>
    <w:p w:rsidR="009D3353" w:rsidRPr="00220566" w:rsidRDefault="009D3353" w:rsidP="009D3353">
      <w:pPr>
        <w:spacing w:after="120"/>
        <w:rPr>
          <w:rFonts w:cs="Arial"/>
          <w:szCs w:val="20"/>
        </w:rPr>
      </w:pPr>
      <w:r w:rsidRPr="00220566">
        <w:rPr>
          <w:rFonts w:cs="Arial"/>
          <w:szCs w:val="20"/>
        </w:rPr>
        <w:t>Material de referência:</w:t>
      </w:r>
    </w:p>
    <w:p w:rsidR="009D3353" w:rsidRPr="00E72D80" w:rsidRDefault="009D3353" w:rsidP="00CA2FA7">
      <w:pPr>
        <w:spacing w:after="120"/>
        <w:ind w:firstLine="448"/>
        <w:rPr>
          <w:rFonts w:cs="Arial"/>
          <w:szCs w:val="20"/>
        </w:rPr>
      </w:pPr>
      <w:proofErr w:type="spellStart"/>
      <w:r w:rsidRPr="00220566">
        <w:rPr>
          <w:rFonts w:cs="Arial"/>
          <w:szCs w:val="20"/>
        </w:rPr>
        <w:t>Lorient</w:t>
      </w:r>
      <w:proofErr w:type="spellEnd"/>
      <w:r w:rsidRPr="00220566">
        <w:rPr>
          <w:rFonts w:cs="Arial"/>
          <w:szCs w:val="20"/>
        </w:rPr>
        <w:t xml:space="preserve"> ou </w:t>
      </w:r>
      <w:proofErr w:type="spellStart"/>
      <w:r w:rsidRPr="00220566">
        <w:rPr>
          <w:rFonts w:cs="Arial"/>
          <w:szCs w:val="20"/>
        </w:rPr>
        <w:t>Unitherm</w:t>
      </w:r>
      <w:proofErr w:type="spellEnd"/>
      <w:r w:rsidRPr="00220566">
        <w:rPr>
          <w:rFonts w:cs="Arial"/>
          <w:szCs w:val="20"/>
        </w:rPr>
        <w:t xml:space="preserve"> (</w:t>
      </w:r>
      <w:proofErr w:type="spellStart"/>
      <w:r w:rsidRPr="00220566">
        <w:rPr>
          <w:rFonts w:cs="Arial"/>
          <w:szCs w:val="20"/>
        </w:rPr>
        <w:t>Herberts</w:t>
      </w:r>
      <w:proofErr w:type="spellEnd"/>
      <w:r w:rsidRPr="00220566">
        <w:rPr>
          <w:rFonts w:cs="Arial"/>
          <w:szCs w:val="20"/>
        </w:rPr>
        <w:t xml:space="preserve">) da Tria, INTUMEX S da </w:t>
      </w:r>
      <w:proofErr w:type="spellStart"/>
      <w:r w:rsidRPr="00220566">
        <w:rPr>
          <w:rFonts w:cs="Arial"/>
          <w:szCs w:val="20"/>
        </w:rPr>
        <w:t>Intumex</w:t>
      </w:r>
      <w:proofErr w:type="spellEnd"/>
      <w:r w:rsidRPr="00220566">
        <w:rPr>
          <w:rFonts w:cs="Arial"/>
          <w:szCs w:val="20"/>
        </w:rPr>
        <w:t xml:space="preserve"> ou equivalente</w:t>
      </w:r>
    </w:p>
    <w:p w:rsidR="009D3353" w:rsidRPr="00E732EE" w:rsidRDefault="009D3353" w:rsidP="00CA2FA7">
      <w:pPr>
        <w:spacing w:after="120"/>
        <w:rPr>
          <w:szCs w:val="20"/>
        </w:rPr>
      </w:pPr>
    </w:p>
    <w:p w:rsidR="009D3353" w:rsidRDefault="009D3353" w:rsidP="002C4A57">
      <w:pPr>
        <w:pStyle w:val="Cabealho1"/>
        <w:keepNext/>
        <w:numPr>
          <w:ilvl w:val="0"/>
          <w:numId w:val="13"/>
        </w:numPr>
        <w:tabs>
          <w:tab w:val="clear" w:pos="360"/>
          <w:tab w:val="num" w:pos="432"/>
        </w:tabs>
        <w:spacing w:before="0" w:after="160"/>
        <w:ind w:left="431" w:hanging="431"/>
        <w:rPr>
          <w:szCs w:val="20"/>
        </w:rPr>
      </w:pPr>
      <w:bookmarkStart w:id="604" w:name="_Toc178660129"/>
      <w:bookmarkStart w:id="605" w:name="_Toc178687554"/>
      <w:bookmarkStart w:id="606" w:name="_Toc193532383"/>
      <w:bookmarkStart w:id="607" w:name="_Toc248223529"/>
      <w:bookmarkStart w:id="608" w:name="_Toc248223670"/>
      <w:bookmarkStart w:id="609" w:name="_Toc248224143"/>
      <w:bookmarkStart w:id="610" w:name="_Toc248291857"/>
      <w:bookmarkStart w:id="611" w:name="_Toc300330036"/>
      <w:bookmarkStart w:id="612" w:name="_Toc314156285"/>
      <w:bookmarkStart w:id="613" w:name="_Toc102298729"/>
      <w:bookmarkStart w:id="614" w:name="_Toc178565018"/>
      <w:bookmarkStart w:id="615" w:name="_Toc469559780"/>
      <w:r w:rsidRPr="00273BE4">
        <w:rPr>
          <w:szCs w:val="20"/>
        </w:rPr>
        <w:t>Qualidade da Instalação</w:t>
      </w:r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5"/>
    </w:p>
    <w:p w:rsidR="009D3353" w:rsidRPr="00774489" w:rsidRDefault="009D3353" w:rsidP="002C4A57">
      <w:pPr>
        <w:pStyle w:val="Cabealho2"/>
        <w:numPr>
          <w:ilvl w:val="1"/>
          <w:numId w:val="13"/>
        </w:numPr>
        <w:tabs>
          <w:tab w:val="left" w:pos="142"/>
          <w:tab w:val="left" w:pos="709"/>
          <w:tab w:val="left" w:pos="993"/>
        </w:tabs>
        <w:spacing w:before="0" w:after="120"/>
        <w:ind w:left="0" w:firstLine="0"/>
        <w:rPr>
          <w:rFonts w:ascii="Arial" w:hAnsi="Arial"/>
          <w:smallCaps w:val="0"/>
          <w:szCs w:val="20"/>
        </w:rPr>
      </w:pPr>
      <w:bookmarkStart w:id="616" w:name="_Toc178565019"/>
      <w:bookmarkStart w:id="617" w:name="_Toc178660130"/>
      <w:bookmarkStart w:id="618" w:name="_Toc178687555"/>
      <w:bookmarkStart w:id="619" w:name="_Toc193532384"/>
      <w:bookmarkStart w:id="620" w:name="_Toc248223530"/>
      <w:bookmarkStart w:id="621" w:name="_Toc248223671"/>
      <w:bookmarkStart w:id="622" w:name="_Toc248224144"/>
      <w:bookmarkStart w:id="623" w:name="_Toc248291858"/>
      <w:bookmarkStart w:id="624" w:name="_Toc300330037"/>
      <w:bookmarkStart w:id="625" w:name="_Toc314156286"/>
      <w:bookmarkStart w:id="626" w:name="_Toc469559781"/>
      <w:bookmarkEnd w:id="613"/>
      <w:bookmarkEnd w:id="614"/>
      <w:r w:rsidRPr="00774489">
        <w:rPr>
          <w:rFonts w:ascii="Arial" w:hAnsi="Arial"/>
          <w:smallCaps w:val="0"/>
          <w:szCs w:val="20"/>
        </w:rPr>
        <w:t>Generalidades</w:t>
      </w:r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</w:p>
    <w:p w:rsidR="009D3353" w:rsidRPr="00E732EE" w:rsidRDefault="00594AA4" w:rsidP="009D3353">
      <w:pPr>
        <w:spacing w:after="120"/>
        <w:rPr>
          <w:rFonts w:cs="Arial"/>
          <w:szCs w:val="20"/>
        </w:rPr>
      </w:pPr>
      <w:r>
        <w:rPr>
          <w:rFonts w:cs="Arial"/>
          <w:szCs w:val="20"/>
        </w:rPr>
        <w:t>Na elaboração do presente proje</w:t>
      </w:r>
      <w:r w:rsidR="009D3353" w:rsidRPr="00E732EE">
        <w:rPr>
          <w:rFonts w:cs="Arial"/>
          <w:szCs w:val="20"/>
        </w:rPr>
        <w:t>to foram tidas em atenção as normas e regulamentos em vigor, sendo exigido o seu cu</w:t>
      </w:r>
      <w:r w:rsidR="000F2A7D">
        <w:rPr>
          <w:rFonts w:cs="Arial"/>
          <w:szCs w:val="20"/>
        </w:rPr>
        <w:t>mprimento na execução dos respe</w:t>
      </w:r>
      <w:r w:rsidR="009D3353" w:rsidRPr="00E732EE">
        <w:rPr>
          <w:rFonts w:cs="Arial"/>
          <w:szCs w:val="20"/>
        </w:rPr>
        <w:t>tivos trabalhos.</w:t>
      </w:r>
    </w:p>
    <w:p w:rsidR="009D3353" w:rsidRPr="00E732EE" w:rsidRDefault="009D3353" w:rsidP="009D3353">
      <w:pPr>
        <w:spacing w:after="120"/>
        <w:rPr>
          <w:rFonts w:cs="Arial"/>
          <w:szCs w:val="20"/>
        </w:rPr>
      </w:pPr>
      <w:r w:rsidRPr="00E732EE">
        <w:rPr>
          <w:rFonts w:cs="Arial"/>
          <w:szCs w:val="20"/>
        </w:rPr>
        <w:t>Os materiais a fornecer e instalar deverão obedecer às normas e regulamentos aplicáveis, devendo ser apresentados documentos de certificação sempre que o dono da obra o exija.</w:t>
      </w:r>
    </w:p>
    <w:p w:rsidR="009D3353" w:rsidRPr="00E732EE" w:rsidRDefault="009D3353" w:rsidP="009D3353">
      <w:pPr>
        <w:spacing w:after="120"/>
        <w:rPr>
          <w:rFonts w:cs="Arial"/>
          <w:szCs w:val="20"/>
        </w:rPr>
      </w:pPr>
      <w:r w:rsidRPr="00E732EE">
        <w:rPr>
          <w:rFonts w:cs="Arial"/>
          <w:szCs w:val="20"/>
        </w:rPr>
        <w:t>Estão incluídos todos os trabalhos de apoio à execução das instalações, nomeadamente abertura e tapamento de roços, enfiamento dos condutores, montagem de aparelhagem e equipamentos e outros necessários ao bom funcionamento das instalações e sistemas.</w:t>
      </w:r>
    </w:p>
    <w:p w:rsidR="009D3353" w:rsidRPr="00E732EE" w:rsidRDefault="009D3353" w:rsidP="009D3353">
      <w:pPr>
        <w:spacing w:after="120"/>
        <w:rPr>
          <w:rFonts w:cs="Arial"/>
          <w:szCs w:val="20"/>
        </w:rPr>
      </w:pPr>
      <w:r w:rsidRPr="00E732EE">
        <w:rPr>
          <w:rFonts w:cs="Arial"/>
          <w:szCs w:val="20"/>
        </w:rPr>
        <w:t xml:space="preserve">Serão apresentados os traçados definitivos das instalações e realizadas as ações de formação do pessoal que irá trabalhar com as instalações de acordo com programa que será submetido à aprovação do </w:t>
      </w:r>
      <w:r w:rsidR="000F2A7D">
        <w:rPr>
          <w:rFonts w:cs="Arial"/>
          <w:szCs w:val="20"/>
        </w:rPr>
        <w:t>dono da obra, incluindo a respe</w:t>
      </w:r>
      <w:r w:rsidRPr="00E732EE">
        <w:rPr>
          <w:rFonts w:cs="Arial"/>
          <w:szCs w:val="20"/>
        </w:rPr>
        <w:t>tiva carga horária.</w:t>
      </w:r>
    </w:p>
    <w:p w:rsidR="009D3353" w:rsidRPr="00E732EE" w:rsidRDefault="009D3353" w:rsidP="009D3353">
      <w:pPr>
        <w:spacing w:after="120"/>
        <w:rPr>
          <w:rFonts w:cs="Arial"/>
          <w:szCs w:val="20"/>
        </w:rPr>
      </w:pPr>
      <w:r w:rsidRPr="00E732EE">
        <w:rPr>
          <w:rFonts w:cs="Arial"/>
          <w:szCs w:val="20"/>
        </w:rPr>
        <w:t>As instalações serão consideradas pr</w:t>
      </w:r>
      <w:r w:rsidR="00594AA4">
        <w:rPr>
          <w:rFonts w:cs="Arial"/>
          <w:szCs w:val="20"/>
        </w:rPr>
        <w:t>ontas a funcionar depois de efe</w:t>
      </w:r>
      <w:r w:rsidRPr="00E732EE">
        <w:rPr>
          <w:rFonts w:cs="Arial"/>
          <w:szCs w:val="20"/>
        </w:rPr>
        <w:t>tuados os ensaios exigíveis cujos resultados deve ser elaborado relatório.</w:t>
      </w:r>
    </w:p>
    <w:p w:rsidR="009D3353" w:rsidRPr="00E732EE" w:rsidRDefault="009D3353" w:rsidP="009D3353">
      <w:pPr>
        <w:spacing w:after="120"/>
        <w:rPr>
          <w:rFonts w:cs="Arial"/>
          <w:szCs w:val="20"/>
        </w:rPr>
      </w:pPr>
      <w:r w:rsidRPr="00E732EE">
        <w:rPr>
          <w:rFonts w:cs="Arial"/>
          <w:szCs w:val="20"/>
        </w:rPr>
        <w:t>Está incluído o encargo com as vistorias obrigatórias às instalações e equipamento</w:t>
      </w:r>
      <w:r w:rsidR="000F2A7D">
        <w:rPr>
          <w:rFonts w:cs="Arial"/>
          <w:szCs w:val="20"/>
        </w:rPr>
        <w:t>s e com a organização dos respe</w:t>
      </w:r>
      <w:r w:rsidRPr="00E732EE">
        <w:rPr>
          <w:rFonts w:cs="Arial"/>
          <w:szCs w:val="20"/>
        </w:rPr>
        <w:t>tivos processos de licenciamento.</w:t>
      </w:r>
    </w:p>
    <w:p w:rsidR="009D3353" w:rsidRPr="00E732EE" w:rsidRDefault="009D3353" w:rsidP="009D3353">
      <w:pPr>
        <w:rPr>
          <w:rFonts w:cs="Arial"/>
          <w:szCs w:val="20"/>
        </w:rPr>
      </w:pPr>
    </w:p>
    <w:p w:rsidR="009D3353" w:rsidRPr="00774489" w:rsidRDefault="009D3353" w:rsidP="002C4A57">
      <w:pPr>
        <w:pStyle w:val="Cabealho2"/>
        <w:numPr>
          <w:ilvl w:val="1"/>
          <w:numId w:val="13"/>
        </w:numPr>
        <w:tabs>
          <w:tab w:val="left" w:pos="142"/>
          <w:tab w:val="left" w:pos="709"/>
          <w:tab w:val="left" w:pos="993"/>
        </w:tabs>
        <w:spacing w:before="0" w:after="120"/>
        <w:ind w:left="0" w:firstLine="0"/>
        <w:rPr>
          <w:rFonts w:ascii="Arial" w:hAnsi="Arial"/>
          <w:smallCaps w:val="0"/>
          <w:szCs w:val="20"/>
        </w:rPr>
      </w:pPr>
      <w:bookmarkStart w:id="627" w:name="_Toc178660131"/>
      <w:bookmarkStart w:id="628" w:name="_Toc178687556"/>
      <w:bookmarkStart w:id="629" w:name="_Toc193532385"/>
      <w:bookmarkStart w:id="630" w:name="_Toc248223531"/>
      <w:bookmarkStart w:id="631" w:name="_Toc248223672"/>
      <w:bookmarkStart w:id="632" w:name="_Toc248224145"/>
      <w:bookmarkStart w:id="633" w:name="_Toc248291859"/>
      <w:bookmarkStart w:id="634" w:name="_Toc300330038"/>
      <w:bookmarkStart w:id="635" w:name="_Toc314156287"/>
      <w:bookmarkStart w:id="636" w:name="_Toc102298730"/>
      <w:bookmarkStart w:id="637" w:name="_Toc178565020"/>
      <w:bookmarkStart w:id="638" w:name="_Toc469559782"/>
      <w:r w:rsidRPr="00774489">
        <w:rPr>
          <w:rFonts w:ascii="Arial" w:hAnsi="Arial"/>
          <w:smallCaps w:val="0"/>
          <w:szCs w:val="20"/>
        </w:rPr>
        <w:lastRenderedPageBreak/>
        <w:t>Segurança</w:t>
      </w:r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8"/>
    </w:p>
    <w:bookmarkEnd w:id="636"/>
    <w:bookmarkEnd w:id="637"/>
    <w:p w:rsidR="009D3353" w:rsidRPr="00E732EE" w:rsidRDefault="009D3353" w:rsidP="009D3353">
      <w:pPr>
        <w:spacing w:after="120"/>
        <w:rPr>
          <w:rFonts w:cs="Arial"/>
          <w:szCs w:val="20"/>
        </w:rPr>
      </w:pPr>
      <w:r w:rsidRPr="00E732EE">
        <w:rPr>
          <w:rFonts w:cs="Arial"/>
          <w:szCs w:val="20"/>
        </w:rPr>
        <w:t>A fim de</w:t>
      </w:r>
      <w:r w:rsidR="00C31CE3">
        <w:rPr>
          <w:rFonts w:cs="Arial"/>
          <w:szCs w:val="20"/>
        </w:rPr>
        <w:t xml:space="preserve"> garantir a segurança e a prote</w:t>
      </w:r>
      <w:r w:rsidRPr="00E732EE">
        <w:rPr>
          <w:rFonts w:cs="Arial"/>
          <w:szCs w:val="20"/>
        </w:rPr>
        <w:t xml:space="preserve">ção da saúde de todos os intervenientes no estaleiro e na utilização da obra, foram tidos em conta, </w:t>
      </w:r>
      <w:r w:rsidR="00C31CE3">
        <w:rPr>
          <w:rFonts w:cs="Arial"/>
          <w:szCs w:val="20"/>
        </w:rPr>
        <w:t>na elaboração do presente proje</w:t>
      </w:r>
      <w:r w:rsidRPr="00E732EE">
        <w:rPr>
          <w:rFonts w:cs="Arial"/>
          <w:szCs w:val="20"/>
        </w:rPr>
        <w:t>to, os princípios gerais de prevenção de riscos no que se refere à execução dos trabalhos, aos tipos e modelos dos equipamentos, materiais e sistemas a instalar, tendo em conta a sua qualidade e posterior utilização pelos utentes.</w:t>
      </w:r>
    </w:p>
    <w:p w:rsidR="009D3353" w:rsidRPr="00E732EE" w:rsidRDefault="009D3353" w:rsidP="009D3353">
      <w:pPr>
        <w:spacing w:after="120"/>
        <w:rPr>
          <w:rFonts w:cs="Arial"/>
          <w:szCs w:val="20"/>
        </w:rPr>
      </w:pPr>
      <w:r w:rsidRPr="00E732EE">
        <w:rPr>
          <w:rFonts w:cs="Arial"/>
          <w:szCs w:val="20"/>
        </w:rPr>
        <w:t>Durante a execução dos trabalhos, deverá ser cumprido em todas as suas vertentes o Plano de Segurança e Saúde aprovado pelo dono da obra, nomeadamente quanto a instalação e f</w:t>
      </w:r>
      <w:r w:rsidR="00C31CE3">
        <w:rPr>
          <w:rFonts w:cs="Arial"/>
          <w:szCs w:val="20"/>
        </w:rPr>
        <w:t>uncionamento de instalações elé</w:t>
      </w:r>
      <w:r w:rsidRPr="00E732EE">
        <w:rPr>
          <w:rFonts w:cs="Arial"/>
          <w:szCs w:val="20"/>
        </w:rPr>
        <w:t>tricas provisórias, programação dos trabalhos e sua execução segundo as boas regras da técnica, coordenação com os trabalhos de outr</w:t>
      </w:r>
      <w:r w:rsidR="00C31CE3">
        <w:rPr>
          <w:rFonts w:cs="Arial"/>
          <w:szCs w:val="20"/>
        </w:rPr>
        <w:t>as especialidades, uso de proteções individuais e cole</w:t>
      </w:r>
      <w:r w:rsidRPr="00E732EE">
        <w:rPr>
          <w:rFonts w:cs="Arial"/>
          <w:szCs w:val="20"/>
        </w:rPr>
        <w:t>tivas.</w:t>
      </w:r>
    </w:p>
    <w:p w:rsidR="009D3353" w:rsidRPr="00E732EE" w:rsidRDefault="009D3353" w:rsidP="009D3353">
      <w:pPr>
        <w:spacing w:after="120"/>
        <w:rPr>
          <w:rFonts w:cs="Arial"/>
          <w:szCs w:val="20"/>
        </w:rPr>
      </w:pPr>
      <w:r w:rsidRPr="00E732EE">
        <w:rPr>
          <w:rFonts w:cs="Arial"/>
          <w:szCs w:val="20"/>
        </w:rPr>
        <w:t xml:space="preserve">Após a conclusão dos trabalhos e durante a utilização das instalações deverá o dono da obra ter sempre em atenção manter todos os sistemas, equipamentos e materiais em boas condições de funcionamento e proceder à execução dos planos de manutenção aconselhados/determinados pelos seus fornecedores. </w:t>
      </w:r>
    </w:p>
    <w:p w:rsidR="009D3353" w:rsidRPr="007260C2" w:rsidRDefault="009D3353" w:rsidP="009D3353">
      <w:pPr>
        <w:rPr>
          <w:rFonts w:cs="Arial"/>
          <w:szCs w:val="20"/>
        </w:rPr>
      </w:pPr>
    </w:p>
    <w:p w:rsidR="009D3353" w:rsidRPr="00273BE4" w:rsidRDefault="009D3353" w:rsidP="002C4A57">
      <w:pPr>
        <w:pStyle w:val="Cabealho1"/>
        <w:keepNext/>
        <w:numPr>
          <w:ilvl w:val="0"/>
          <w:numId w:val="13"/>
        </w:numPr>
        <w:tabs>
          <w:tab w:val="clear" w:pos="360"/>
          <w:tab w:val="num" w:pos="432"/>
        </w:tabs>
        <w:spacing w:before="0" w:after="160"/>
        <w:ind w:left="431" w:hanging="431"/>
        <w:rPr>
          <w:szCs w:val="20"/>
        </w:rPr>
      </w:pPr>
      <w:bookmarkStart w:id="639" w:name="_Toc178660132"/>
      <w:bookmarkStart w:id="640" w:name="_Toc178687557"/>
      <w:bookmarkStart w:id="641" w:name="_Toc193532386"/>
      <w:bookmarkStart w:id="642" w:name="_Toc248223532"/>
      <w:bookmarkStart w:id="643" w:name="_Toc248223673"/>
      <w:bookmarkStart w:id="644" w:name="_Toc248224146"/>
      <w:bookmarkStart w:id="645" w:name="_Toc248291860"/>
      <w:bookmarkStart w:id="646" w:name="_Toc300330039"/>
      <w:bookmarkStart w:id="647" w:name="_Toc314156288"/>
      <w:bookmarkStart w:id="648" w:name="_Toc102298731"/>
      <w:bookmarkStart w:id="649" w:name="_Toc178565021"/>
      <w:bookmarkStart w:id="650" w:name="_Toc469559783"/>
      <w:r w:rsidRPr="00273BE4">
        <w:rPr>
          <w:szCs w:val="20"/>
        </w:rPr>
        <w:t>Casos Omissos</w:t>
      </w:r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50"/>
    </w:p>
    <w:bookmarkEnd w:id="648"/>
    <w:bookmarkEnd w:id="649"/>
    <w:p w:rsidR="009D3353" w:rsidRDefault="009D3353" w:rsidP="005C2303">
      <w:pPr>
        <w:spacing w:after="120"/>
        <w:rPr>
          <w:rFonts w:cs="Arial"/>
          <w:szCs w:val="20"/>
        </w:rPr>
      </w:pPr>
      <w:r w:rsidRPr="00E732EE">
        <w:rPr>
          <w:rFonts w:cs="Arial"/>
          <w:szCs w:val="20"/>
        </w:rPr>
        <w:t>Todas as situações de omissã</w:t>
      </w:r>
      <w:r w:rsidR="00C31CE3">
        <w:rPr>
          <w:rFonts w:cs="Arial"/>
          <w:szCs w:val="20"/>
        </w:rPr>
        <w:t>o ou de dúvida de proje</w:t>
      </w:r>
      <w:r w:rsidRPr="00E732EE">
        <w:rPr>
          <w:rFonts w:cs="Arial"/>
          <w:szCs w:val="20"/>
        </w:rPr>
        <w:t>to deverão ser e</w:t>
      </w:r>
      <w:r w:rsidR="00C31CE3">
        <w:rPr>
          <w:rFonts w:cs="Arial"/>
          <w:szCs w:val="20"/>
        </w:rPr>
        <w:t>sclarecidas com o técnico proje</w:t>
      </w:r>
      <w:r w:rsidRPr="00E732EE">
        <w:rPr>
          <w:rFonts w:cs="Arial"/>
          <w:szCs w:val="20"/>
        </w:rPr>
        <w:t>tista, assim como a execução das obras correspondentes, tendo em atenção o cumprimento de todas as normas e regulamentação em vigor.</w:t>
      </w:r>
    </w:p>
    <w:p w:rsidR="00CA2FA7" w:rsidRPr="0021237F" w:rsidRDefault="00CA2FA7" w:rsidP="005C2303">
      <w:pPr>
        <w:spacing w:after="120"/>
        <w:rPr>
          <w:rFonts w:cs="Arial"/>
          <w:szCs w:val="20"/>
        </w:rPr>
      </w:pPr>
    </w:p>
    <w:p w:rsidR="00872E90" w:rsidRDefault="00050CAC" w:rsidP="00872E90">
      <w:pPr>
        <w:rPr>
          <w:rFonts w:cs="Arial"/>
          <w:szCs w:val="20"/>
          <w:lang w:eastAsia="pt-PT"/>
        </w:rPr>
      </w:pPr>
      <w:r>
        <w:rPr>
          <w:rFonts w:cs="Arial"/>
          <w:szCs w:val="20"/>
          <w:lang w:eastAsia="pt-PT"/>
        </w:rPr>
        <w:t>Coimbra, Dezembro</w:t>
      </w:r>
      <w:r w:rsidR="00872E90" w:rsidRPr="0021237F">
        <w:rPr>
          <w:rFonts w:cs="Arial"/>
          <w:szCs w:val="20"/>
          <w:lang w:eastAsia="pt-PT"/>
        </w:rPr>
        <w:t xml:space="preserve"> 2016</w:t>
      </w:r>
    </w:p>
    <w:p w:rsidR="00CA2FA7" w:rsidRPr="0021237F" w:rsidRDefault="00CA2FA7" w:rsidP="00872E90">
      <w:pPr>
        <w:rPr>
          <w:rFonts w:cs="Arial"/>
          <w:szCs w:val="20"/>
          <w:lang w:eastAsia="pt-PT"/>
        </w:rPr>
      </w:pPr>
    </w:p>
    <w:p w:rsidR="00872E90" w:rsidRPr="0021237F" w:rsidRDefault="00872E90" w:rsidP="00872E90">
      <w:pPr>
        <w:rPr>
          <w:rFonts w:cs="Arial"/>
          <w:szCs w:val="20"/>
          <w:lang w:eastAsia="pt-PT"/>
        </w:rPr>
      </w:pPr>
      <w:r w:rsidRPr="0021237F">
        <w:rPr>
          <w:rFonts w:cs="Arial"/>
          <w:szCs w:val="20"/>
          <w:lang w:eastAsia="pt-PT"/>
        </w:rPr>
        <w:t>O Técnico</w:t>
      </w:r>
    </w:p>
    <w:p w:rsidR="00872E90" w:rsidRDefault="00872E90" w:rsidP="00872E90">
      <w:pPr>
        <w:rPr>
          <w:rFonts w:cs="Arial"/>
          <w:szCs w:val="20"/>
          <w:lang w:eastAsia="pt-PT"/>
        </w:rPr>
      </w:pPr>
    </w:p>
    <w:p w:rsidR="00CA2FA7" w:rsidRPr="0021237F" w:rsidRDefault="00CA2FA7" w:rsidP="00872E90">
      <w:pPr>
        <w:rPr>
          <w:rFonts w:cs="Arial"/>
          <w:szCs w:val="20"/>
          <w:lang w:eastAsia="pt-PT"/>
        </w:rPr>
      </w:pPr>
    </w:p>
    <w:p w:rsidR="00872E90" w:rsidRPr="0021237F" w:rsidRDefault="00872E90" w:rsidP="00872E90">
      <w:pPr>
        <w:rPr>
          <w:rFonts w:cs="Arial"/>
          <w:szCs w:val="20"/>
          <w:lang w:eastAsia="pt-PT"/>
        </w:rPr>
      </w:pPr>
      <w:r w:rsidRPr="0021237F">
        <w:rPr>
          <w:rFonts w:cs="Arial"/>
          <w:szCs w:val="20"/>
          <w:lang w:eastAsia="pt-PT"/>
        </w:rPr>
        <w:t>Maria Helena da Conceição Ferreira da Silva</w:t>
      </w:r>
    </w:p>
    <w:p w:rsidR="009376D9" w:rsidRPr="005C2303" w:rsidRDefault="00872E90" w:rsidP="00872E90">
      <w:pPr>
        <w:rPr>
          <w:rFonts w:cs="Arial"/>
          <w:sz w:val="18"/>
        </w:rPr>
      </w:pPr>
      <w:r w:rsidRPr="0021237F">
        <w:rPr>
          <w:rFonts w:cs="Arial"/>
          <w:szCs w:val="20"/>
          <w:lang w:eastAsia="pt-PT"/>
        </w:rPr>
        <w:t>(DGE n.º38213 OE n.º37717)</w:t>
      </w:r>
      <w:bookmarkEnd w:id="4"/>
      <w:bookmarkEnd w:id="5"/>
    </w:p>
    <w:sectPr w:rsidR="009376D9" w:rsidRPr="005C2303" w:rsidSect="007A3ABC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 w:code="9"/>
      <w:pgMar w:top="2385" w:right="1133" w:bottom="1758" w:left="1276" w:header="426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533" w:rsidRDefault="00A56533">
      <w:r>
        <w:separator/>
      </w:r>
    </w:p>
    <w:p w:rsidR="00A56533" w:rsidRDefault="00A56533"/>
    <w:p w:rsidR="00A56533" w:rsidRDefault="00A56533" w:rsidP="00ED436E"/>
  </w:endnote>
  <w:endnote w:type="continuationSeparator" w:id="0">
    <w:p w:rsidR="00A56533" w:rsidRDefault="00A56533">
      <w:r>
        <w:continuationSeparator/>
      </w:r>
    </w:p>
    <w:p w:rsidR="00A56533" w:rsidRDefault="00A56533"/>
    <w:p w:rsidR="00A56533" w:rsidRDefault="00A56533" w:rsidP="00ED43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egrit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FA7" w:rsidRPr="007A3ABC" w:rsidRDefault="00CA2FA7" w:rsidP="00774489">
    <w:pPr>
      <w:pStyle w:val="Rodap"/>
      <w:rPr>
        <w:sz w:val="16"/>
        <w:szCs w:val="16"/>
      </w:rPr>
    </w:pPr>
    <w:r w:rsidRPr="00EC0D57">
      <w:rPr>
        <w:sz w:val="16"/>
        <w:szCs w:val="16"/>
      </w:rPr>
      <w:t>MOD.39 Rev.0</w:t>
    </w:r>
    <w:r>
      <w:rPr>
        <w:sz w:val="16"/>
        <w:szCs w:val="16"/>
      </w:rPr>
      <w:t>5</w:t>
    </w:r>
  </w:p>
  <w:p w:rsidR="00CA2FA7" w:rsidRDefault="00CA2FA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FA7" w:rsidRDefault="00CA2FA7"/>
  <w:p w:rsidR="00CA2FA7" w:rsidRDefault="00CA2FA7"/>
  <w:p w:rsidR="00CA2FA7" w:rsidRDefault="00CA2FA7" w:rsidP="00ED436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Look w:val="01E0" w:firstRow="1" w:lastRow="1" w:firstColumn="1" w:lastColumn="1" w:noHBand="0" w:noVBand="0"/>
    </w:tblPr>
    <w:tblGrid>
      <w:gridCol w:w="8755"/>
      <w:gridCol w:w="709"/>
    </w:tblGrid>
    <w:tr w:rsidR="00CA2FA7" w:rsidRPr="00664D92" w:rsidTr="00FC0899">
      <w:trPr>
        <w:trHeight w:val="696"/>
      </w:trPr>
      <w:tc>
        <w:tcPr>
          <w:tcW w:w="8755" w:type="dxa"/>
        </w:tcPr>
        <w:p w:rsidR="00CA2FA7" w:rsidRDefault="00CA2FA7" w:rsidP="000D7FDB">
          <w:pPr>
            <w:pStyle w:val="RODAPE01"/>
          </w:pPr>
          <w:r>
            <w:t>Condições técnicas especiais | EIE</w:t>
          </w:r>
          <w:r w:rsidRPr="009B6B56">
            <w:t xml:space="preserve"> | </w:t>
          </w:r>
          <w:r>
            <w:t>PROJETO DE EXECUÇÃO</w:t>
          </w:r>
        </w:p>
        <w:p w:rsidR="00CA2FA7" w:rsidRPr="00774489" w:rsidRDefault="00A56533" w:rsidP="00FC0899">
          <w:pPr>
            <w:pStyle w:val="Rodap"/>
            <w:rPr>
              <w:lang w:val="fr-FR"/>
            </w:rPr>
          </w:pPr>
          <w:r>
            <w:fldChar w:fldCharType="begin"/>
          </w:r>
          <w:r>
            <w:instrText xml:space="preserve"> FILENAME  \* Upper  \* MERGEFORMAT </w:instrText>
          </w:r>
          <w:r>
            <w:fldChar w:fldCharType="separate"/>
          </w:r>
          <w:r w:rsidR="0054027F">
            <w:rPr>
              <w:noProof/>
              <w:lang w:val="fr-FR"/>
            </w:rPr>
            <w:t>PE.347.EIE.00.CTE.0.02</w:t>
          </w:r>
          <w:r w:rsidR="009F074A">
            <w:rPr>
              <w:noProof/>
              <w:lang w:val="fr-FR"/>
            </w:rPr>
            <w:t>.A</w:t>
          </w:r>
          <w:r>
            <w:rPr>
              <w:noProof/>
              <w:lang w:val="fr-FR"/>
            </w:rPr>
            <w:fldChar w:fldCharType="end"/>
          </w:r>
          <w:r w:rsidR="0054027F">
            <w:rPr>
              <w:noProof/>
              <w:lang w:val="fr-FR"/>
            </w:rPr>
            <w:t>3</w:t>
          </w:r>
        </w:p>
      </w:tc>
      <w:tc>
        <w:tcPr>
          <w:tcW w:w="709" w:type="dxa"/>
        </w:tcPr>
        <w:p w:rsidR="00CA2FA7" w:rsidRPr="0018128E" w:rsidRDefault="00A56533" w:rsidP="00FC0899">
          <w:pPr>
            <w:pStyle w:val="RODAPE02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574AE4">
            <w:rPr>
              <w:noProof/>
            </w:rPr>
            <w:t>4</w:t>
          </w:r>
          <w:r>
            <w:rPr>
              <w:noProof/>
            </w:rPr>
            <w:fldChar w:fldCharType="end"/>
          </w:r>
          <w:r w:rsidR="00CA2FA7" w:rsidRPr="0018128E"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574AE4">
            <w:rPr>
              <w:noProof/>
            </w:rPr>
            <w:t>37</w:t>
          </w:r>
          <w:r>
            <w:rPr>
              <w:noProof/>
            </w:rPr>
            <w:fldChar w:fldCharType="end"/>
          </w:r>
        </w:p>
      </w:tc>
    </w:tr>
  </w:tbl>
  <w:p w:rsidR="00CA2FA7" w:rsidRPr="007A3ABC" w:rsidRDefault="00CA2FA7" w:rsidP="007A3ABC">
    <w:pPr>
      <w:pStyle w:val="Rodap"/>
      <w:rPr>
        <w:sz w:val="16"/>
        <w:szCs w:val="16"/>
      </w:rPr>
    </w:pPr>
    <w:r w:rsidRPr="00EC0D57">
      <w:rPr>
        <w:sz w:val="16"/>
        <w:szCs w:val="16"/>
      </w:rPr>
      <w:t>MOD.39 Rev.0</w:t>
    </w:r>
    <w:r>
      <w:rPr>
        <w:sz w:val="16"/>
        <w:szCs w:val="16"/>
      </w:rPr>
      <w:t>5</w:t>
    </w:r>
  </w:p>
  <w:p w:rsidR="00CA2FA7" w:rsidRPr="007A3ABC" w:rsidRDefault="00CA2FA7" w:rsidP="007A3ABC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FA7" w:rsidRDefault="00CA2FA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533" w:rsidRDefault="00A56533">
      <w:r>
        <w:separator/>
      </w:r>
    </w:p>
    <w:p w:rsidR="00A56533" w:rsidRDefault="00A56533"/>
    <w:p w:rsidR="00A56533" w:rsidRDefault="00A56533" w:rsidP="00ED436E"/>
  </w:footnote>
  <w:footnote w:type="continuationSeparator" w:id="0">
    <w:p w:rsidR="00A56533" w:rsidRDefault="00A56533">
      <w:r>
        <w:continuationSeparator/>
      </w:r>
    </w:p>
    <w:p w:rsidR="00A56533" w:rsidRDefault="00A56533"/>
    <w:p w:rsidR="00A56533" w:rsidRDefault="00A56533" w:rsidP="00ED43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12"/>
      <w:gridCol w:w="3818"/>
    </w:tblGrid>
    <w:tr w:rsidR="00CA2FA7" w:rsidTr="00FC0899">
      <w:trPr>
        <w:trHeight w:val="1142"/>
      </w:trPr>
      <w:tc>
        <w:tcPr>
          <w:tcW w:w="5812" w:type="dxa"/>
          <w:vAlign w:val="bottom"/>
        </w:tcPr>
        <w:p w:rsidR="00CA2FA7" w:rsidRPr="00812944" w:rsidRDefault="00CA2FA7" w:rsidP="00FC0899">
          <w:pPr>
            <w:jc w:val="left"/>
            <w:rPr>
              <w:b/>
            </w:rPr>
          </w:pPr>
        </w:p>
      </w:tc>
      <w:tc>
        <w:tcPr>
          <w:tcW w:w="3818" w:type="dxa"/>
        </w:tcPr>
        <w:p w:rsidR="00CA2FA7" w:rsidRPr="005B3D96" w:rsidRDefault="00CA2FA7" w:rsidP="00FC0899">
          <w:pPr>
            <w:tabs>
              <w:tab w:val="left" w:pos="2508"/>
            </w:tabs>
            <w:ind w:right="110"/>
            <w:jc w:val="left"/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257175</wp:posOffset>
                </wp:positionV>
                <wp:extent cx="523240" cy="481330"/>
                <wp:effectExtent l="19050" t="0" r="0" b="0"/>
                <wp:wrapTight wrapText="bothSides">
                  <wp:wrapPolygon edited="0">
                    <wp:start x="-786" y="0"/>
                    <wp:lineTo x="-786" y="20517"/>
                    <wp:lineTo x="21233" y="20517"/>
                    <wp:lineTo x="21233" y="0"/>
                    <wp:lineTo x="-786" y="0"/>
                  </wp:wrapPolygon>
                </wp:wrapTight>
                <wp:docPr id="1" name="Imagem 3" descr="\\Server\f\220 Marketing\LOGOTIPOS\Certificação_QEC\azul\fundo transparente\QEC_9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Server\f\220 Marketing\LOGOTIPOS\Certificação_QEC\azul\fundo transparente\QEC_90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240" cy="481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pt-PT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63500</wp:posOffset>
                </wp:positionV>
                <wp:extent cx="1753870" cy="891540"/>
                <wp:effectExtent l="19050" t="0" r="0" b="0"/>
                <wp:wrapTight wrapText="bothSides">
                  <wp:wrapPolygon edited="0">
                    <wp:start x="-235" y="0"/>
                    <wp:lineTo x="-235" y="21231"/>
                    <wp:lineTo x="21584" y="21231"/>
                    <wp:lineTo x="21584" y="0"/>
                    <wp:lineTo x="-235" y="0"/>
                  </wp:wrapPolygon>
                </wp:wrapTight>
                <wp:docPr id="2" name="Imagem 1" descr="\\Server\f\220 Marketing\LOGOTIPOS\MECH\LOGO MECH JCH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erver\f\220 Marketing\LOGOTIPOS\MECH\LOGO MECH JCH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870" cy="89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CA2FA7" w:rsidRDefault="00CA2FA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FA7" w:rsidRDefault="00CA2FA7"/>
  <w:p w:rsidR="00CA2FA7" w:rsidRDefault="00CA2FA7"/>
  <w:p w:rsidR="00CA2FA7" w:rsidRDefault="00CA2FA7" w:rsidP="00ED436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FA7" w:rsidRDefault="00CA2FA7">
    <w:r>
      <w:rPr>
        <w:noProof/>
        <w:lang w:eastAsia="pt-P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4672330</wp:posOffset>
          </wp:positionH>
          <wp:positionV relativeFrom="paragraph">
            <wp:posOffset>108585</wp:posOffset>
          </wp:positionV>
          <wp:extent cx="1322705" cy="579755"/>
          <wp:effectExtent l="19050" t="0" r="0" b="0"/>
          <wp:wrapTight wrapText="bothSides">
            <wp:wrapPolygon edited="0">
              <wp:start x="-311" y="0"/>
              <wp:lineTo x="-311" y="20583"/>
              <wp:lineTo x="21465" y="20583"/>
              <wp:lineTo x="21465" y="0"/>
              <wp:lineTo x="-311" y="0"/>
            </wp:wrapPolygon>
          </wp:wrapTight>
          <wp:docPr id="7" name="Imagem 6" descr="LOGO ME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LOGO ME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9612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01"/>
      <w:gridCol w:w="3811"/>
    </w:tblGrid>
    <w:tr w:rsidR="00CA2FA7" w:rsidRPr="000D7FDB" w:rsidTr="00FC0899">
      <w:trPr>
        <w:trHeight w:val="1048"/>
      </w:trPr>
      <w:tc>
        <w:tcPr>
          <w:tcW w:w="5801" w:type="dxa"/>
          <w:vAlign w:val="bottom"/>
        </w:tcPr>
        <w:p w:rsidR="00CA2FA7" w:rsidRPr="00B9529C" w:rsidRDefault="00CA2FA7" w:rsidP="00817A9E">
          <w:pPr>
            <w:pStyle w:val="CABEALHO01"/>
            <w:ind w:left="-70"/>
            <w:rPr>
              <w:rFonts w:cs="Arial"/>
              <w:b w:val="0"/>
              <w:lang w:eastAsia="pt-PT"/>
            </w:rPr>
          </w:pPr>
          <w:r>
            <w:rPr>
              <w:rFonts w:cs="Arial"/>
              <w:b w:val="0"/>
              <w:lang w:eastAsia="pt-PT"/>
            </w:rPr>
            <w:t>CÂMARA MUNICIPAL DA NAZARÉ</w:t>
          </w:r>
        </w:p>
        <w:p w:rsidR="00CA2FA7" w:rsidRDefault="00CA2FA7" w:rsidP="00817A9E">
          <w:pPr>
            <w:pStyle w:val="CABEALHO01"/>
            <w:ind w:left="-68"/>
            <w:rPr>
              <w:rFonts w:cs="Arial"/>
              <w:b w:val="0"/>
              <w:lang w:eastAsia="pt-PT"/>
            </w:rPr>
          </w:pPr>
          <w:r>
            <w:rPr>
              <w:rFonts w:cs="Arial"/>
              <w:b w:val="0"/>
              <w:lang w:eastAsia="pt-PT"/>
            </w:rPr>
            <w:t>REQUALIFICAÇÃO E REABILITAÇÃO ENERGÉTICA DO PAVILHÃO DESPORTIVO DE FAMALICÃO</w:t>
          </w:r>
          <w:r w:rsidR="00A04FD6">
            <w:rPr>
              <w:rFonts w:cs="Arial"/>
              <w:b w:val="0"/>
              <w:lang w:eastAsia="pt-PT"/>
            </w:rPr>
            <w:t xml:space="preserve"> – A3</w:t>
          </w:r>
          <w:r w:rsidRPr="00B9529C">
            <w:rPr>
              <w:rFonts w:cs="Arial"/>
              <w:b w:val="0"/>
              <w:lang w:eastAsia="pt-PT"/>
            </w:rPr>
            <w:t xml:space="preserve"> | </w:t>
          </w:r>
          <w:r>
            <w:rPr>
              <w:rFonts w:cs="Arial"/>
              <w:b w:val="0"/>
              <w:lang w:eastAsia="pt-PT"/>
            </w:rPr>
            <w:t xml:space="preserve">NAZARÉ </w:t>
          </w:r>
          <w:r w:rsidRPr="00B9529C">
            <w:rPr>
              <w:rFonts w:cs="Arial"/>
              <w:b w:val="0"/>
              <w:lang w:eastAsia="pt-PT"/>
            </w:rPr>
            <w:t xml:space="preserve">| </w:t>
          </w:r>
          <w:r w:rsidR="00A04FD6">
            <w:rPr>
              <w:rFonts w:cs="Arial"/>
              <w:b w:val="0"/>
              <w:lang w:eastAsia="pt-PT"/>
            </w:rPr>
            <w:t>dezembro</w:t>
          </w:r>
          <w:r w:rsidRPr="00B9529C">
            <w:rPr>
              <w:rFonts w:cs="Arial"/>
              <w:b w:val="0"/>
              <w:lang w:eastAsia="pt-PT"/>
            </w:rPr>
            <w:t xml:space="preserve"> 2016</w:t>
          </w:r>
        </w:p>
        <w:p w:rsidR="00CA2FA7" w:rsidRPr="00E53C40" w:rsidRDefault="00CA2FA7" w:rsidP="00817A9E">
          <w:pPr>
            <w:pStyle w:val="CABEALHO01"/>
            <w:ind w:left="-68"/>
            <w:rPr>
              <w:b w:val="0"/>
              <w:caps w:val="0"/>
              <w:szCs w:val="16"/>
            </w:rPr>
          </w:pPr>
        </w:p>
      </w:tc>
      <w:tc>
        <w:tcPr>
          <w:tcW w:w="3811" w:type="dxa"/>
        </w:tcPr>
        <w:p w:rsidR="00CA2FA7" w:rsidRPr="000D7FDB" w:rsidRDefault="00CA2FA7" w:rsidP="00FC0899">
          <w:pPr>
            <w:tabs>
              <w:tab w:val="left" w:pos="2508"/>
            </w:tabs>
            <w:ind w:right="110"/>
            <w:rPr>
              <w:sz w:val="16"/>
              <w:szCs w:val="16"/>
            </w:rPr>
          </w:pPr>
          <w:r w:rsidRPr="000D7FDB">
            <w:rPr>
              <w:noProof/>
              <w:sz w:val="16"/>
              <w:szCs w:val="16"/>
              <w:lang w:eastAsia="pt-PT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24765</wp:posOffset>
                </wp:positionV>
                <wp:extent cx="485775" cy="409575"/>
                <wp:effectExtent l="19050" t="0" r="9525" b="0"/>
                <wp:wrapTight wrapText="bothSides">
                  <wp:wrapPolygon edited="0">
                    <wp:start x="-847" y="0"/>
                    <wp:lineTo x="-847" y="21098"/>
                    <wp:lineTo x="22024" y="21098"/>
                    <wp:lineTo x="22024" y="0"/>
                    <wp:lineTo x="-847" y="0"/>
                  </wp:wrapPolygon>
                </wp:wrapTight>
                <wp:docPr id="14" name="Imagem 14" descr="\\Server\f\220 Marketing\LOGOTIPOS\Certificação_QEC\azul\fundo transparente\QEC_90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m 9" descr="\\Server\f\220 Marketing\LOGOTIPOS\Certificação_QEC\azul\fundo transparente\QEC_9001.png"/>
                        <pic:cNvPicPr/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CA2FA7" w:rsidRDefault="00CA2FA7" w:rsidP="007A3AB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FA7" w:rsidRDefault="00CA2FA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7E03"/>
    <w:multiLevelType w:val="singleLevel"/>
    <w:tmpl w:val="85B02114"/>
    <w:lvl w:ilvl="0">
      <w:start w:val="1"/>
      <w:numFmt w:val="lowerLetter"/>
      <w:pStyle w:val="textocommarcas1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>
    <w:nsid w:val="070800B2"/>
    <w:multiLevelType w:val="multilevel"/>
    <w:tmpl w:val="1CD8F338"/>
    <w:lvl w:ilvl="0">
      <w:start w:val="1"/>
      <w:numFmt w:val="decimal"/>
      <w:pStyle w:val="Listacommarcas2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A522645"/>
    <w:multiLevelType w:val="singleLevel"/>
    <w:tmpl w:val="7D686542"/>
    <w:lvl w:ilvl="0">
      <w:start w:val="1"/>
      <w:numFmt w:val="lowerLetter"/>
      <w:pStyle w:val="textocommarcas2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">
    <w:nsid w:val="1211549C"/>
    <w:multiLevelType w:val="multilevel"/>
    <w:tmpl w:val="6504DFC0"/>
    <w:lvl w:ilvl="0">
      <w:start w:val="1"/>
      <w:numFmt w:val="decimal"/>
      <w:pStyle w:val="VCTitulo1"/>
      <w:lvlText w:val="%1."/>
      <w:lvlJc w:val="left"/>
      <w:pPr>
        <w:tabs>
          <w:tab w:val="num" w:pos="720"/>
        </w:tabs>
        <w:ind w:left="737" w:hanging="340"/>
      </w:pPr>
      <w:rPr>
        <w:rFonts w:ascii="Swis721 Cn BT" w:hAnsi="Swis721 Cn BT" w:hint="default"/>
        <w:b/>
        <w:i w:val="0"/>
        <w:color w:val="808080"/>
        <w:sz w:val="32"/>
      </w:rPr>
    </w:lvl>
    <w:lvl w:ilvl="1">
      <w:start w:val="1"/>
      <w:numFmt w:val="decimal"/>
      <w:pStyle w:val="VCTitulo2"/>
      <w:lvlText w:val="%1.%2."/>
      <w:lvlJc w:val="left"/>
      <w:pPr>
        <w:tabs>
          <w:tab w:val="num" w:pos="1134"/>
        </w:tabs>
        <w:ind w:left="1077" w:hanging="340"/>
      </w:pPr>
      <w:rPr>
        <w:rFonts w:ascii="Swis721 Cn BT" w:hAnsi="Swis721 Cn BT" w:hint="default"/>
        <w:b/>
        <w:i w:val="0"/>
        <w:color w:val="808080"/>
        <w:sz w:val="28"/>
      </w:rPr>
    </w:lvl>
    <w:lvl w:ilvl="2">
      <w:start w:val="1"/>
      <w:numFmt w:val="decimal"/>
      <w:pStyle w:val="VCTitulo3"/>
      <w:lvlText w:val="%1.%2.%3."/>
      <w:lvlJc w:val="left"/>
      <w:pPr>
        <w:tabs>
          <w:tab w:val="num" w:pos="1134"/>
        </w:tabs>
        <w:ind w:left="1417" w:hanging="680"/>
      </w:pPr>
      <w:rPr>
        <w:rFonts w:ascii="Swis721 Cn BT" w:hAnsi="Swis721 Cn BT" w:hint="default"/>
        <w:b/>
        <w:i w:val="0"/>
        <w:color w:val="808080"/>
        <w:sz w:val="24"/>
      </w:rPr>
    </w:lvl>
    <w:lvl w:ilvl="3">
      <w:start w:val="1"/>
      <w:numFmt w:val="decimal"/>
      <w:pStyle w:val="VCTitulo4"/>
      <w:lvlText w:val="%1.%2.%3.%4."/>
      <w:lvlJc w:val="left"/>
      <w:pPr>
        <w:tabs>
          <w:tab w:val="num" w:pos="1418"/>
        </w:tabs>
        <w:ind w:left="1757" w:hanging="1020"/>
      </w:pPr>
      <w:rPr>
        <w:rFonts w:ascii="Swis721 Cn BT" w:hAnsi="Swis721 Cn BT" w:hint="default"/>
        <w:b/>
        <w:i w:val="0"/>
        <w:color w:val="80808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080"/>
        </w:tabs>
        <w:ind w:left="2097" w:hanging="340"/>
      </w:pPr>
      <w:rPr>
        <w:rFonts w:ascii="Calibri" w:hAnsi="Calibri" w:hint="default"/>
        <w:b/>
        <w:i w:val="0"/>
        <w:color w:val="027480"/>
        <w:sz w:val="22"/>
      </w:rPr>
    </w:lvl>
    <w:lvl w:ilvl="5">
      <w:start w:val="1"/>
      <w:numFmt w:val="decimal"/>
      <w:lvlText w:val="%4%1.%2.%3..%5.%6."/>
      <w:lvlJc w:val="left"/>
      <w:pPr>
        <w:tabs>
          <w:tab w:val="num" w:pos="2420"/>
        </w:tabs>
        <w:ind w:left="2437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60"/>
        </w:tabs>
        <w:ind w:left="2777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00"/>
        </w:tabs>
        <w:ind w:left="3117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40"/>
        </w:tabs>
        <w:ind w:left="3457" w:hanging="340"/>
      </w:pPr>
      <w:rPr>
        <w:rFonts w:hint="default"/>
      </w:rPr>
    </w:lvl>
  </w:abstractNum>
  <w:abstractNum w:abstractNumId="4">
    <w:nsid w:val="16433754"/>
    <w:multiLevelType w:val="singleLevel"/>
    <w:tmpl w:val="04685D24"/>
    <w:lvl w:ilvl="0">
      <w:start w:val="1"/>
      <w:numFmt w:val="lowerLetter"/>
      <w:pStyle w:val="Listacommarcas4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">
    <w:nsid w:val="18A95320"/>
    <w:multiLevelType w:val="multilevel"/>
    <w:tmpl w:val="5B2AF342"/>
    <w:styleLink w:val="EstiloComnmeros"/>
    <w:lvl w:ilvl="0">
      <w:start w:val="1"/>
      <w:numFmt w:val="lowerLetter"/>
      <w:suff w:val="space"/>
      <w:lvlText w:val="%1)"/>
      <w:lvlJc w:val="left"/>
      <w:pPr>
        <w:ind w:left="708" w:firstLine="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hint="default"/>
      </w:rPr>
    </w:lvl>
  </w:abstractNum>
  <w:abstractNum w:abstractNumId="6">
    <w:nsid w:val="19D401B3"/>
    <w:multiLevelType w:val="hybridMultilevel"/>
    <w:tmpl w:val="B5DC47B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05642"/>
    <w:multiLevelType w:val="hybridMultilevel"/>
    <w:tmpl w:val="B75A9FC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26833"/>
    <w:multiLevelType w:val="hybridMultilevel"/>
    <w:tmpl w:val="C3AAE906"/>
    <w:lvl w:ilvl="0" w:tplc="143ED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FE26E1"/>
    <w:multiLevelType w:val="multilevel"/>
    <w:tmpl w:val="A4409ECA"/>
    <w:lvl w:ilvl="0">
      <w:start w:val="1"/>
      <w:numFmt w:val="decimal"/>
      <w:pStyle w:val="TITULO1E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EstiloTtulo2"/>
      <w:suff w:val="space"/>
      <w:lvlText w:val="%1.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27053632"/>
    <w:multiLevelType w:val="hybridMultilevel"/>
    <w:tmpl w:val="672EE470"/>
    <w:lvl w:ilvl="0" w:tplc="3AB81F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FF3D13"/>
    <w:multiLevelType w:val="hybridMultilevel"/>
    <w:tmpl w:val="A33EEFE0"/>
    <w:lvl w:ilvl="0" w:tplc="6E9A8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A32A7"/>
    <w:multiLevelType w:val="multilevel"/>
    <w:tmpl w:val="29CCDF74"/>
    <w:styleLink w:val="LISTA01"/>
    <w:lvl w:ilvl="0">
      <w:start w:val="1"/>
      <w:numFmt w:val="upperRoman"/>
      <w:pStyle w:val="Cabealho1"/>
      <w:suff w:val="nothing"/>
      <w:lvlText w:val="%1. "/>
      <w:lvlJc w:val="left"/>
      <w:pPr>
        <w:ind w:left="0" w:firstLine="0"/>
      </w:pPr>
      <w:rPr>
        <w:rFonts w:ascii="Arial Negrito" w:hAnsi="Arial Negrito" w:hint="default"/>
        <w:b/>
        <w:caps/>
        <w:sz w:val="20"/>
      </w:rPr>
    </w:lvl>
    <w:lvl w:ilvl="1">
      <w:start w:val="1"/>
      <w:numFmt w:val="decimal"/>
      <w:pStyle w:val="Cabealho2"/>
      <w:suff w:val="nothing"/>
      <w:lvlText w:val="%2.  "/>
      <w:lvlJc w:val="left"/>
      <w:pPr>
        <w:ind w:left="710" w:firstLine="0"/>
      </w:pPr>
      <w:rPr>
        <w:rFonts w:ascii="Arial Negrito" w:hAnsi="Arial Negrito" w:hint="default"/>
        <w:b/>
        <w:i w:val="0"/>
        <w:sz w:val="20"/>
      </w:rPr>
    </w:lvl>
    <w:lvl w:ilvl="2">
      <w:start w:val="1"/>
      <w:numFmt w:val="decimal"/>
      <w:pStyle w:val="Cabealho3"/>
      <w:suff w:val="nothing"/>
      <w:lvlText w:val="%2.%3  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pStyle w:val="Cabealho4"/>
      <w:suff w:val="nothing"/>
      <w:lvlText w:val="%2.%3.%4  "/>
      <w:lvlJc w:val="left"/>
      <w:pPr>
        <w:ind w:left="0" w:firstLine="0"/>
      </w:pPr>
      <w:rPr>
        <w:rFonts w:hint="default"/>
        <w:sz w:val="18"/>
      </w:rPr>
    </w:lvl>
    <w:lvl w:ilvl="4">
      <w:start w:val="1"/>
      <w:numFmt w:val="decimal"/>
      <w:pStyle w:val="Cabealho5"/>
      <w:suff w:val="nothing"/>
      <w:lvlText w:val="%2.%3.%4.%5 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Cabealho6"/>
      <w:suff w:val="nothing"/>
      <w:lvlText w:val="%2.%3.%4.%5.%6 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Cabealho7"/>
      <w:suff w:val="nothing"/>
      <w:lvlText w:val="%2.%3.%4.%5.%6.%7 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Cabealho8"/>
      <w:suff w:val="nothing"/>
      <w:lvlText w:val="%2.%3.%4.%5.%6.%7.%8 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Cabealho9"/>
      <w:suff w:val="nothing"/>
      <w:lvlText w:val="%2.%3.%4.%5.%6.%7.%8.%9  "/>
      <w:lvlJc w:val="left"/>
      <w:pPr>
        <w:ind w:left="0" w:firstLine="0"/>
      </w:pPr>
      <w:rPr>
        <w:rFonts w:hint="default"/>
      </w:rPr>
    </w:lvl>
  </w:abstractNum>
  <w:abstractNum w:abstractNumId="13">
    <w:nsid w:val="3A190E93"/>
    <w:multiLevelType w:val="hybridMultilevel"/>
    <w:tmpl w:val="886629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65655B"/>
    <w:multiLevelType w:val="singleLevel"/>
    <w:tmpl w:val="C92291B4"/>
    <w:lvl w:ilvl="0">
      <w:start w:val="1"/>
      <w:numFmt w:val="decimal"/>
      <w:pStyle w:val="Listacommarcas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3E7E2855"/>
    <w:multiLevelType w:val="multilevel"/>
    <w:tmpl w:val="E140D838"/>
    <w:styleLink w:val="TITULO01"/>
    <w:lvl w:ilvl="0">
      <w:start w:val="1"/>
      <w:numFmt w:val="upperRoman"/>
      <w:lvlText w:val="%1."/>
      <w:lvlJc w:val="left"/>
      <w:pPr>
        <w:ind w:left="0" w:firstLine="289"/>
      </w:pPr>
      <w:rPr>
        <w:rFonts w:ascii="Arial Negrito" w:hAnsi="Arial Negrito" w:hint="default"/>
        <w:b/>
        <w:caps/>
        <w:sz w:val="20"/>
      </w:rPr>
    </w:lvl>
    <w:lvl w:ilvl="1">
      <w:start w:val="1"/>
      <w:numFmt w:val="decimal"/>
      <w:lvlText w:val="%2."/>
      <w:lvlJc w:val="left"/>
      <w:pPr>
        <w:ind w:left="0" w:firstLine="289"/>
      </w:pPr>
      <w:rPr>
        <w:rFonts w:ascii="Arial" w:hAnsi="Arial" w:hint="default"/>
        <w:b/>
      </w:rPr>
    </w:lvl>
    <w:lvl w:ilvl="2">
      <w:start w:val="1"/>
      <w:numFmt w:val="decimal"/>
      <w:lvlText w:val="%2.%3."/>
      <w:lvlJc w:val="left"/>
      <w:pPr>
        <w:ind w:left="0" w:firstLine="289"/>
      </w:pPr>
      <w:rPr>
        <w:rFonts w:ascii="Arial" w:hAnsi="Arial" w:hint="default"/>
        <w:sz w:val="18"/>
      </w:rPr>
    </w:lvl>
    <w:lvl w:ilvl="3">
      <w:start w:val="1"/>
      <w:numFmt w:val="decimal"/>
      <w:lvlText w:val="%2.%3.%4"/>
      <w:lvlJc w:val="left"/>
      <w:pPr>
        <w:ind w:left="0" w:firstLine="289"/>
      </w:pPr>
      <w:rPr>
        <w:rFonts w:ascii="Arial" w:hAnsi="Arial" w:hint="default"/>
        <w:sz w:val="18"/>
      </w:rPr>
    </w:lvl>
    <w:lvl w:ilvl="4">
      <w:start w:val="1"/>
      <w:numFmt w:val="decimal"/>
      <w:lvlText w:val="%2.%3.%4.%5"/>
      <w:lvlJc w:val="left"/>
      <w:pPr>
        <w:ind w:left="0" w:firstLine="289"/>
      </w:pPr>
      <w:rPr>
        <w:rFonts w:ascii="Arial" w:hAnsi="Arial" w:hint="default"/>
        <w:sz w:val="18"/>
      </w:rPr>
    </w:lvl>
    <w:lvl w:ilvl="5">
      <w:start w:val="1"/>
      <w:numFmt w:val="decimal"/>
      <w:lvlText w:val="%2.%3.%4.%5.%6"/>
      <w:lvlJc w:val="left"/>
      <w:pPr>
        <w:ind w:left="0" w:firstLine="289"/>
      </w:pPr>
      <w:rPr>
        <w:rFonts w:ascii="Arial" w:hAnsi="Arial" w:hint="default"/>
        <w:sz w:val="16"/>
      </w:rPr>
    </w:lvl>
    <w:lvl w:ilvl="6">
      <w:start w:val="1"/>
      <w:numFmt w:val="decimal"/>
      <w:lvlText w:val="%7."/>
      <w:lvlJc w:val="left"/>
      <w:pPr>
        <w:ind w:left="0" w:firstLine="28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28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289"/>
      </w:pPr>
      <w:rPr>
        <w:rFonts w:hint="default"/>
      </w:rPr>
    </w:lvl>
  </w:abstractNum>
  <w:abstractNum w:abstractNumId="16">
    <w:nsid w:val="4C3A1911"/>
    <w:multiLevelType w:val="hybridMultilevel"/>
    <w:tmpl w:val="AC0839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474695"/>
    <w:multiLevelType w:val="hybridMultilevel"/>
    <w:tmpl w:val="D8BE7514"/>
    <w:lvl w:ilvl="0" w:tplc="EF066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5440DB"/>
    <w:multiLevelType w:val="hybridMultilevel"/>
    <w:tmpl w:val="34C6F4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A83A77"/>
    <w:multiLevelType w:val="hybridMultilevel"/>
    <w:tmpl w:val="567E953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DE7306"/>
    <w:multiLevelType w:val="hybridMultilevel"/>
    <w:tmpl w:val="EEEA26D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A50243"/>
    <w:multiLevelType w:val="hybridMultilevel"/>
    <w:tmpl w:val="FA96F8E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F95E6B"/>
    <w:multiLevelType w:val="hybridMultilevel"/>
    <w:tmpl w:val="076AED34"/>
    <w:lvl w:ilvl="0" w:tplc="0816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4"/>
  </w:num>
  <w:num w:numId="5">
    <w:abstractNumId w:val="1"/>
  </w:num>
  <w:num w:numId="6">
    <w:abstractNumId w:val="14"/>
  </w:num>
  <w:num w:numId="7">
    <w:abstractNumId w:val="0"/>
  </w:num>
  <w:num w:numId="8">
    <w:abstractNumId w:val="2"/>
  </w:num>
  <w:num w:numId="9">
    <w:abstractNumId w:val="3"/>
  </w:num>
  <w:num w:numId="10">
    <w:abstractNumId w:val="18"/>
  </w:num>
  <w:num w:numId="11">
    <w:abstractNumId w:val="13"/>
  </w:num>
  <w:num w:numId="12">
    <w:abstractNumId w:val="21"/>
  </w:num>
  <w:num w:numId="13">
    <w:abstractNumId w:val="9"/>
  </w:num>
  <w:num w:numId="14">
    <w:abstractNumId w:val="17"/>
  </w:num>
  <w:num w:numId="15">
    <w:abstractNumId w:val="16"/>
  </w:num>
  <w:num w:numId="16">
    <w:abstractNumId w:val="10"/>
  </w:num>
  <w:num w:numId="17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2"/>
  </w:num>
  <w:num w:numId="20">
    <w:abstractNumId w:val="19"/>
  </w:num>
  <w:num w:numId="21">
    <w:abstractNumId w:val="6"/>
  </w:num>
  <w:num w:numId="22">
    <w:abstractNumId w:val="7"/>
  </w:num>
  <w:num w:numId="23">
    <w:abstractNumId w:val="11"/>
  </w:num>
  <w:num w:numId="24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attachedTemplate r:id="rId1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49">
      <o:colormru v:ext="edit" colors="#c0504d,#f2f2f2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46B"/>
    <w:rsid w:val="000004B6"/>
    <w:rsid w:val="00001035"/>
    <w:rsid w:val="00004C19"/>
    <w:rsid w:val="00007C76"/>
    <w:rsid w:val="0001034D"/>
    <w:rsid w:val="0001574D"/>
    <w:rsid w:val="00016F24"/>
    <w:rsid w:val="00022275"/>
    <w:rsid w:val="000223C5"/>
    <w:rsid w:val="00023223"/>
    <w:rsid w:val="00036454"/>
    <w:rsid w:val="0004193C"/>
    <w:rsid w:val="00042780"/>
    <w:rsid w:val="000437E0"/>
    <w:rsid w:val="00044587"/>
    <w:rsid w:val="00044BF1"/>
    <w:rsid w:val="00047B8F"/>
    <w:rsid w:val="00050CAC"/>
    <w:rsid w:val="00051951"/>
    <w:rsid w:val="00055682"/>
    <w:rsid w:val="0005721E"/>
    <w:rsid w:val="00060CBE"/>
    <w:rsid w:val="000629FE"/>
    <w:rsid w:val="00064D35"/>
    <w:rsid w:val="00066567"/>
    <w:rsid w:val="000668C1"/>
    <w:rsid w:val="00070DB6"/>
    <w:rsid w:val="00074072"/>
    <w:rsid w:val="00076D5F"/>
    <w:rsid w:val="00076FFB"/>
    <w:rsid w:val="00082841"/>
    <w:rsid w:val="0008294B"/>
    <w:rsid w:val="00082D05"/>
    <w:rsid w:val="00086EBD"/>
    <w:rsid w:val="00090FC2"/>
    <w:rsid w:val="0009100E"/>
    <w:rsid w:val="00094828"/>
    <w:rsid w:val="00097646"/>
    <w:rsid w:val="000A1D95"/>
    <w:rsid w:val="000B5DD4"/>
    <w:rsid w:val="000B65B0"/>
    <w:rsid w:val="000C5BDF"/>
    <w:rsid w:val="000C7103"/>
    <w:rsid w:val="000D1EF7"/>
    <w:rsid w:val="000D7FDB"/>
    <w:rsid w:val="000E1E2F"/>
    <w:rsid w:val="000E3B66"/>
    <w:rsid w:val="000E5A86"/>
    <w:rsid w:val="000E6F71"/>
    <w:rsid w:val="000F2A7D"/>
    <w:rsid w:val="000F45E1"/>
    <w:rsid w:val="00100708"/>
    <w:rsid w:val="00102649"/>
    <w:rsid w:val="001041EF"/>
    <w:rsid w:val="0010455A"/>
    <w:rsid w:val="00105E26"/>
    <w:rsid w:val="001152AA"/>
    <w:rsid w:val="00116407"/>
    <w:rsid w:val="00123C45"/>
    <w:rsid w:val="001276C4"/>
    <w:rsid w:val="00127DE2"/>
    <w:rsid w:val="00135658"/>
    <w:rsid w:val="001358A6"/>
    <w:rsid w:val="00137B0C"/>
    <w:rsid w:val="00140817"/>
    <w:rsid w:val="00141AC9"/>
    <w:rsid w:val="00143380"/>
    <w:rsid w:val="0014497E"/>
    <w:rsid w:val="00147F76"/>
    <w:rsid w:val="00150922"/>
    <w:rsid w:val="00150E77"/>
    <w:rsid w:val="00152DEB"/>
    <w:rsid w:val="00156E28"/>
    <w:rsid w:val="00157383"/>
    <w:rsid w:val="0016169F"/>
    <w:rsid w:val="001635FF"/>
    <w:rsid w:val="0016372C"/>
    <w:rsid w:val="0016396C"/>
    <w:rsid w:val="00164BCD"/>
    <w:rsid w:val="00171EA8"/>
    <w:rsid w:val="00173334"/>
    <w:rsid w:val="00174AEC"/>
    <w:rsid w:val="00175874"/>
    <w:rsid w:val="00177550"/>
    <w:rsid w:val="00180FDA"/>
    <w:rsid w:val="0018124B"/>
    <w:rsid w:val="0018128E"/>
    <w:rsid w:val="00182358"/>
    <w:rsid w:val="00182D8A"/>
    <w:rsid w:val="0018325B"/>
    <w:rsid w:val="00192E16"/>
    <w:rsid w:val="00193A63"/>
    <w:rsid w:val="0019724E"/>
    <w:rsid w:val="00197F7E"/>
    <w:rsid w:val="001A1A65"/>
    <w:rsid w:val="001A23A7"/>
    <w:rsid w:val="001A52B5"/>
    <w:rsid w:val="001A57C5"/>
    <w:rsid w:val="001B0E9E"/>
    <w:rsid w:val="001C13CF"/>
    <w:rsid w:val="001C2E41"/>
    <w:rsid w:val="001C3DD1"/>
    <w:rsid w:val="001C3F04"/>
    <w:rsid w:val="001E1717"/>
    <w:rsid w:val="001E2A6F"/>
    <w:rsid w:val="001E3B62"/>
    <w:rsid w:val="001E4623"/>
    <w:rsid w:val="001E5085"/>
    <w:rsid w:val="001F2A82"/>
    <w:rsid w:val="001F2BEC"/>
    <w:rsid w:val="001F32DD"/>
    <w:rsid w:val="001F6834"/>
    <w:rsid w:val="0020096F"/>
    <w:rsid w:val="00200BBD"/>
    <w:rsid w:val="00201DBB"/>
    <w:rsid w:val="002028AD"/>
    <w:rsid w:val="00204B92"/>
    <w:rsid w:val="00206259"/>
    <w:rsid w:val="0020693A"/>
    <w:rsid w:val="00207610"/>
    <w:rsid w:val="0021237F"/>
    <w:rsid w:val="002142FC"/>
    <w:rsid w:val="00216564"/>
    <w:rsid w:val="00220B6F"/>
    <w:rsid w:val="0022118F"/>
    <w:rsid w:val="00221FA0"/>
    <w:rsid w:val="002232F7"/>
    <w:rsid w:val="0022474D"/>
    <w:rsid w:val="0022607A"/>
    <w:rsid w:val="002278FC"/>
    <w:rsid w:val="00230046"/>
    <w:rsid w:val="00230E8E"/>
    <w:rsid w:val="00231968"/>
    <w:rsid w:val="0023579D"/>
    <w:rsid w:val="002365E8"/>
    <w:rsid w:val="00237D2C"/>
    <w:rsid w:val="0024264C"/>
    <w:rsid w:val="002428D0"/>
    <w:rsid w:val="00243596"/>
    <w:rsid w:val="00243F13"/>
    <w:rsid w:val="002448F2"/>
    <w:rsid w:val="00245216"/>
    <w:rsid w:val="00245FC4"/>
    <w:rsid w:val="00250E0E"/>
    <w:rsid w:val="002536BE"/>
    <w:rsid w:val="002546FC"/>
    <w:rsid w:val="00256D5E"/>
    <w:rsid w:val="002612F6"/>
    <w:rsid w:val="00262307"/>
    <w:rsid w:val="00262BBA"/>
    <w:rsid w:val="002649B0"/>
    <w:rsid w:val="002652FF"/>
    <w:rsid w:val="00266DB4"/>
    <w:rsid w:val="00270DF8"/>
    <w:rsid w:val="00272F15"/>
    <w:rsid w:val="00274F2F"/>
    <w:rsid w:val="002750EA"/>
    <w:rsid w:val="00277E64"/>
    <w:rsid w:val="00280458"/>
    <w:rsid w:val="00281C39"/>
    <w:rsid w:val="00281E8D"/>
    <w:rsid w:val="002851FF"/>
    <w:rsid w:val="00285A3F"/>
    <w:rsid w:val="00287CDE"/>
    <w:rsid w:val="002902F3"/>
    <w:rsid w:val="002917EC"/>
    <w:rsid w:val="00291AF7"/>
    <w:rsid w:val="00293F05"/>
    <w:rsid w:val="00295F47"/>
    <w:rsid w:val="002A0946"/>
    <w:rsid w:val="002A0B23"/>
    <w:rsid w:val="002A2B75"/>
    <w:rsid w:val="002A3368"/>
    <w:rsid w:val="002A6BF6"/>
    <w:rsid w:val="002B3798"/>
    <w:rsid w:val="002B3EDC"/>
    <w:rsid w:val="002C1DF2"/>
    <w:rsid w:val="002C27E0"/>
    <w:rsid w:val="002C28B9"/>
    <w:rsid w:val="002C2917"/>
    <w:rsid w:val="002C427B"/>
    <w:rsid w:val="002C4A57"/>
    <w:rsid w:val="002C4C7E"/>
    <w:rsid w:val="002C722E"/>
    <w:rsid w:val="002C7D25"/>
    <w:rsid w:val="002D0202"/>
    <w:rsid w:val="002D27C2"/>
    <w:rsid w:val="002D4679"/>
    <w:rsid w:val="002D4D9A"/>
    <w:rsid w:val="002E419B"/>
    <w:rsid w:val="002E4E6D"/>
    <w:rsid w:val="002F41F0"/>
    <w:rsid w:val="00300C10"/>
    <w:rsid w:val="0030210B"/>
    <w:rsid w:val="003031F6"/>
    <w:rsid w:val="003035FD"/>
    <w:rsid w:val="00303E2B"/>
    <w:rsid w:val="00314DB0"/>
    <w:rsid w:val="00316C9C"/>
    <w:rsid w:val="00317927"/>
    <w:rsid w:val="00320684"/>
    <w:rsid w:val="00331969"/>
    <w:rsid w:val="0033207E"/>
    <w:rsid w:val="00333944"/>
    <w:rsid w:val="003357AA"/>
    <w:rsid w:val="00336D5A"/>
    <w:rsid w:val="003379F0"/>
    <w:rsid w:val="00341AE2"/>
    <w:rsid w:val="0035260D"/>
    <w:rsid w:val="00354868"/>
    <w:rsid w:val="003567CC"/>
    <w:rsid w:val="00360D65"/>
    <w:rsid w:val="00361402"/>
    <w:rsid w:val="00364FFB"/>
    <w:rsid w:val="00365289"/>
    <w:rsid w:val="00375A81"/>
    <w:rsid w:val="00376321"/>
    <w:rsid w:val="003763D8"/>
    <w:rsid w:val="00377E1E"/>
    <w:rsid w:val="003823FD"/>
    <w:rsid w:val="0038306C"/>
    <w:rsid w:val="0038349E"/>
    <w:rsid w:val="00384500"/>
    <w:rsid w:val="003849A0"/>
    <w:rsid w:val="00390817"/>
    <w:rsid w:val="00391578"/>
    <w:rsid w:val="0039332D"/>
    <w:rsid w:val="00394D72"/>
    <w:rsid w:val="003A0DD1"/>
    <w:rsid w:val="003A11FF"/>
    <w:rsid w:val="003A6C71"/>
    <w:rsid w:val="003A7ACB"/>
    <w:rsid w:val="003B2B36"/>
    <w:rsid w:val="003B6938"/>
    <w:rsid w:val="003C0E1B"/>
    <w:rsid w:val="003C12DD"/>
    <w:rsid w:val="003C146C"/>
    <w:rsid w:val="003C1C4D"/>
    <w:rsid w:val="003C3536"/>
    <w:rsid w:val="003C4F54"/>
    <w:rsid w:val="003C5F60"/>
    <w:rsid w:val="003D37E0"/>
    <w:rsid w:val="003D62EF"/>
    <w:rsid w:val="003E050B"/>
    <w:rsid w:val="003E07BB"/>
    <w:rsid w:val="003E3FCC"/>
    <w:rsid w:val="003E497A"/>
    <w:rsid w:val="003E776A"/>
    <w:rsid w:val="003F1D90"/>
    <w:rsid w:val="003F415C"/>
    <w:rsid w:val="003F5AA2"/>
    <w:rsid w:val="003F5C92"/>
    <w:rsid w:val="003F5D95"/>
    <w:rsid w:val="00401479"/>
    <w:rsid w:val="00402FAB"/>
    <w:rsid w:val="0040490F"/>
    <w:rsid w:val="00410A01"/>
    <w:rsid w:val="00412673"/>
    <w:rsid w:val="004152FD"/>
    <w:rsid w:val="00417365"/>
    <w:rsid w:val="004173A3"/>
    <w:rsid w:val="00417B9F"/>
    <w:rsid w:val="00421BEB"/>
    <w:rsid w:val="0042504F"/>
    <w:rsid w:val="0042652E"/>
    <w:rsid w:val="00427953"/>
    <w:rsid w:val="00440B60"/>
    <w:rsid w:val="004429FE"/>
    <w:rsid w:val="0044724F"/>
    <w:rsid w:val="0045274B"/>
    <w:rsid w:val="00452978"/>
    <w:rsid w:val="00453304"/>
    <w:rsid w:val="00454479"/>
    <w:rsid w:val="00454B7B"/>
    <w:rsid w:val="00457FEF"/>
    <w:rsid w:val="00460A4C"/>
    <w:rsid w:val="004618D1"/>
    <w:rsid w:val="00471941"/>
    <w:rsid w:val="00473023"/>
    <w:rsid w:val="0047373E"/>
    <w:rsid w:val="00476CE8"/>
    <w:rsid w:val="00480DBD"/>
    <w:rsid w:val="00483268"/>
    <w:rsid w:val="004840FC"/>
    <w:rsid w:val="00486066"/>
    <w:rsid w:val="004900CC"/>
    <w:rsid w:val="004934CE"/>
    <w:rsid w:val="00493FEB"/>
    <w:rsid w:val="00493FFB"/>
    <w:rsid w:val="004940E4"/>
    <w:rsid w:val="004A320D"/>
    <w:rsid w:val="004A3DF1"/>
    <w:rsid w:val="004B07EE"/>
    <w:rsid w:val="004B458E"/>
    <w:rsid w:val="004B4A54"/>
    <w:rsid w:val="004B5FF1"/>
    <w:rsid w:val="004B6375"/>
    <w:rsid w:val="004B7421"/>
    <w:rsid w:val="004C245E"/>
    <w:rsid w:val="004C2E0E"/>
    <w:rsid w:val="004D5A46"/>
    <w:rsid w:val="004E237B"/>
    <w:rsid w:val="004E3D9F"/>
    <w:rsid w:val="004E5A79"/>
    <w:rsid w:val="004E66D1"/>
    <w:rsid w:val="004F3943"/>
    <w:rsid w:val="004F4015"/>
    <w:rsid w:val="004F74D7"/>
    <w:rsid w:val="00500680"/>
    <w:rsid w:val="00502F62"/>
    <w:rsid w:val="00506BF5"/>
    <w:rsid w:val="005123FD"/>
    <w:rsid w:val="00513680"/>
    <w:rsid w:val="00513E90"/>
    <w:rsid w:val="005143B3"/>
    <w:rsid w:val="00514935"/>
    <w:rsid w:val="00514EE9"/>
    <w:rsid w:val="00526783"/>
    <w:rsid w:val="00530B7C"/>
    <w:rsid w:val="0053297E"/>
    <w:rsid w:val="00533CEC"/>
    <w:rsid w:val="00533F3C"/>
    <w:rsid w:val="00534AD7"/>
    <w:rsid w:val="00537B5B"/>
    <w:rsid w:val="0054027F"/>
    <w:rsid w:val="00542E5C"/>
    <w:rsid w:val="005454AF"/>
    <w:rsid w:val="00552C17"/>
    <w:rsid w:val="005534FD"/>
    <w:rsid w:val="00554EB5"/>
    <w:rsid w:val="005551E0"/>
    <w:rsid w:val="00556BF3"/>
    <w:rsid w:val="005700A9"/>
    <w:rsid w:val="00571EFD"/>
    <w:rsid w:val="0057253C"/>
    <w:rsid w:val="00574AE4"/>
    <w:rsid w:val="00575BDE"/>
    <w:rsid w:val="00577306"/>
    <w:rsid w:val="00577BEB"/>
    <w:rsid w:val="00580B4F"/>
    <w:rsid w:val="00581A4D"/>
    <w:rsid w:val="005821C6"/>
    <w:rsid w:val="00582813"/>
    <w:rsid w:val="00583BE0"/>
    <w:rsid w:val="00590092"/>
    <w:rsid w:val="0059052F"/>
    <w:rsid w:val="005945CE"/>
    <w:rsid w:val="005949D9"/>
    <w:rsid w:val="00594AA4"/>
    <w:rsid w:val="005A064A"/>
    <w:rsid w:val="005A1897"/>
    <w:rsid w:val="005A63FB"/>
    <w:rsid w:val="005A7263"/>
    <w:rsid w:val="005B02E2"/>
    <w:rsid w:val="005B0F02"/>
    <w:rsid w:val="005B1B65"/>
    <w:rsid w:val="005B2142"/>
    <w:rsid w:val="005B3D96"/>
    <w:rsid w:val="005B49CE"/>
    <w:rsid w:val="005B6690"/>
    <w:rsid w:val="005B7BEA"/>
    <w:rsid w:val="005C0522"/>
    <w:rsid w:val="005C05BD"/>
    <w:rsid w:val="005C10A0"/>
    <w:rsid w:val="005C1225"/>
    <w:rsid w:val="005C2303"/>
    <w:rsid w:val="005C3073"/>
    <w:rsid w:val="005D0ACB"/>
    <w:rsid w:val="005D0EEB"/>
    <w:rsid w:val="005D19DE"/>
    <w:rsid w:val="005D3AFA"/>
    <w:rsid w:val="005E07BA"/>
    <w:rsid w:val="005E1FE7"/>
    <w:rsid w:val="005E5031"/>
    <w:rsid w:val="005E679D"/>
    <w:rsid w:val="005F00AE"/>
    <w:rsid w:val="005F0D4B"/>
    <w:rsid w:val="005F1369"/>
    <w:rsid w:val="005F4264"/>
    <w:rsid w:val="005F6A66"/>
    <w:rsid w:val="00604232"/>
    <w:rsid w:val="0060668D"/>
    <w:rsid w:val="00607F1E"/>
    <w:rsid w:val="00612E37"/>
    <w:rsid w:val="006139BA"/>
    <w:rsid w:val="006213C8"/>
    <w:rsid w:val="00624734"/>
    <w:rsid w:val="00624C0E"/>
    <w:rsid w:val="00625CB5"/>
    <w:rsid w:val="006270B2"/>
    <w:rsid w:val="006311E9"/>
    <w:rsid w:val="00632F01"/>
    <w:rsid w:val="006355D1"/>
    <w:rsid w:val="0064068D"/>
    <w:rsid w:val="006432EE"/>
    <w:rsid w:val="006432FA"/>
    <w:rsid w:val="00651489"/>
    <w:rsid w:val="00651B55"/>
    <w:rsid w:val="00664D92"/>
    <w:rsid w:val="00664F53"/>
    <w:rsid w:val="006657CD"/>
    <w:rsid w:val="00665910"/>
    <w:rsid w:val="00667BF8"/>
    <w:rsid w:val="006777E4"/>
    <w:rsid w:val="006872A0"/>
    <w:rsid w:val="0069060D"/>
    <w:rsid w:val="00690EBD"/>
    <w:rsid w:val="006937EA"/>
    <w:rsid w:val="00693B2A"/>
    <w:rsid w:val="00695214"/>
    <w:rsid w:val="006A180D"/>
    <w:rsid w:val="006B0B48"/>
    <w:rsid w:val="006B2C98"/>
    <w:rsid w:val="006B321C"/>
    <w:rsid w:val="006C1ED1"/>
    <w:rsid w:val="006C2D08"/>
    <w:rsid w:val="006C2F82"/>
    <w:rsid w:val="006C4382"/>
    <w:rsid w:val="006C63F1"/>
    <w:rsid w:val="006D0055"/>
    <w:rsid w:val="006D0F87"/>
    <w:rsid w:val="006D146B"/>
    <w:rsid w:val="006D282E"/>
    <w:rsid w:val="006E4CD4"/>
    <w:rsid w:val="006E6943"/>
    <w:rsid w:val="006E6999"/>
    <w:rsid w:val="006F0C98"/>
    <w:rsid w:val="006F3EA2"/>
    <w:rsid w:val="006F4ABB"/>
    <w:rsid w:val="006F65F9"/>
    <w:rsid w:val="007009EE"/>
    <w:rsid w:val="007021CB"/>
    <w:rsid w:val="00703226"/>
    <w:rsid w:val="00704FF6"/>
    <w:rsid w:val="00706CC5"/>
    <w:rsid w:val="0071274B"/>
    <w:rsid w:val="00713F1A"/>
    <w:rsid w:val="00716F16"/>
    <w:rsid w:val="0071755A"/>
    <w:rsid w:val="00717BA7"/>
    <w:rsid w:val="00721AEC"/>
    <w:rsid w:val="00721E6F"/>
    <w:rsid w:val="007242E1"/>
    <w:rsid w:val="00724579"/>
    <w:rsid w:val="007305AD"/>
    <w:rsid w:val="0073207F"/>
    <w:rsid w:val="007349DB"/>
    <w:rsid w:val="0074079F"/>
    <w:rsid w:val="007438D6"/>
    <w:rsid w:val="00744D6F"/>
    <w:rsid w:val="00745D4B"/>
    <w:rsid w:val="007513E1"/>
    <w:rsid w:val="007514EE"/>
    <w:rsid w:val="007538FF"/>
    <w:rsid w:val="0076635C"/>
    <w:rsid w:val="00766DDC"/>
    <w:rsid w:val="007711E1"/>
    <w:rsid w:val="007718F2"/>
    <w:rsid w:val="0077232F"/>
    <w:rsid w:val="00774489"/>
    <w:rsid w:val="0077627E"/>
    <w:rsid w:val="00776921"/>
    <w:rsid w:val="007777AB"/>
    <w:rsid w:val="00780E9C"/>
    <w:rsid w:val="007825A5"/>
    <w:rsid w:val="00782793"/>
    <w:rsid w:val="00791201"/>
    <w:rsid w:val="0079377F"/>
    <w:rsid w:val="0079423D"/>
    <w:rsid w:val="0079687A"/>
    <w:rsid w:val="007977A6"/>
    <w:rsid w:val="007A3ABC"/>
    <w:rsid w:val="007A4B30"/>
    <w:rsid w:val="007A52AB"/>
    <w:rsid w:val="007A6BD4"/>
    <w:rsid w:val="007B0006"/>
    <w:rsid w:val="007B16E0"/>
    <w:rsid w:val="007B1C24"/>
    <w:rsid w:val="007B4196"/>
    <w:rsid w:val="007B4AFC"/>
    <w:rsid w:val="007C26B2"/>
    <w:rsid w:val="007C2822"/>
    <w:rsid w:val="007C3153"/>
    <w:rsid w:val="007D1206"/>
    <w:rsid w:val="007D632F"/>
    <w:rsid w:val="007E1207"/>
    <w:rsid w:val="007E1B49"/>
    <w:rsid w:val="007F09E2"/>
    <w:rsid w:val="007F729F"/>
    <w:rsid w:val="00804B38"/>
    <w:rsid w:val="008073AF"/>
    <w:rsid w:val="00815D52"/>
    <w:rsid w:val="00817414"/>
    <w:rsid w:val="00817A9E"/>
    <w:rsid w:val="008203C7"/>
    <w:rsid w:val="00820860"/>
    <w:rsid w:val="00825A4E"/>
    <w:rsid w:val="0082693C"/>
    <w:rsid w:val="00834C4C"/>
    <w:rsid w:val="008378B7"/>
    <w:rsid w:val="00845E8F"/>
    <w:rsid w:val="00847043"/>
    <w:rsid w:val="008478E6"/>
    <w:rsid w:val="00851B09"/>
    <w:rsid w:val="00854791"/>
    <w:rsid w:val="00861C62"/>
    <w:rsid w:val="00861F64"/>
    <w:rsid w:val="00862C3C"/>
    <w:rsid w:val="00862C40"/>
    <w:rsid w:val="0086481A"/>
    <w:rsid w:val="00865312"/>
    <w:rsid w:val="00866186"/>
    <w:rsid w:val="00872E90"/>
    <w:rsid w:val="00875378"/>
    <w:rsid w:val="00882682"/>
    <w:rsid w:val="00883286"/>
    <w:rsid w:val="00886108"/>
    <w:rsid w:val="0089164C"/>
    <w:rsid w:val="00894B5A"/>
    <w:rsid w:val="008A29BC"/>
    <w:rsid w:val="008A3509"/>
    <w:rsid w:val="008A4899"/>
    <w:rsid w:val="008A6E21"/>
    <w:rsid w:val="008B420F"/>
    <w:rsid w:val="008C3F88"/>
    <w:rsid w:val="008C51BC"/>
    <w:rsid w:val="008C6B66"/>
    <w:rsid w:val="008D546B"/>
    <w:rsid w:val="008D5DEA"/>
    <w:rsid w:val="008E19C1"/>
    <w:rsid w:val="008E526E"/>
    <w:rsid w:val="008E78AB"/>
    <w:rsid w:val="008F23C2"/>
    <w:rsid w:val="008F6FEE"/>
    <w:rsid w:val="00902D39"/>
    <w:rsid w:val="00903A84"/>
    <w:rsid w:val="00905BE3"/>
    <w:rsid w:val="00906852"/>
    <w:rsid w:val="009172A0"/>
    <w:rsid w:val="00921683"/>
    <w:rsid w:val="0092218D"/>
    <w:rsid w:val="00930085"/>
    <w:rsid w:val="009303B9"/>
    <w:rsid w:val="0093062A"/>
    <w:rsid w:val="00931F0E"/>
    <w:rsid w:val="009376D9"/>
    <w:rsid w:val="009409C7"/>
    <w:rsid w:val="00941812"/>
    <w:rsid w:val="00942E1F"/>
    <w:rsid w:val="00944128"/>
    <w:rsid w:val="009559E4"/>
    <w:rsid w:val="00955B6B"/>
    <w:rsid w:val="0096138E"/>
    <w:rsid w:val="009615D1"/>
    <w:rsid w:val="009647B6"/>
    <w:rsid w:val="00965654"/>
    <w:rsid w:val="00967B16"/>
    <w:rsid w:val="009713D0"/>
    <w:rsid w:val="00973D88"/>
    <w:rsid w:val="0098183D"/>
    <w:rsid w:val="00983F36"/>
    <w:rsid w:val="00987A6C"/>
    <w:rsid w:val="00993520"/>
    <w:rsid w:val="00993893"/>
    <w:rsid w:val="0099762C"/>
    <w:rsid w:val="009A1FF0"/>
    <w:rsid w:val="009A3FC7"/>
    <w:rsid w:val="009A6AE6"/>
    <w:rsid w:val="009B0B1D"/>
    <w:rsid w:val="009B2F3A"/>
    <w:rsid w:val="009B2FE0"/>
    <w:rsid w:val="009B6B56"/>
    <w:rsid w:val="009B734A"/>
    <w:rsid w:val="009C0FC6"/>
    <w:rsid w:val="009C1456"/>
    <w:rsid w:val="009C2B39"/>
    <w:rsid w:val="009C2C8A"/>
    <w:rsid w:val="009C534D"/>
    <w:rsid w:val="009C650C"/>
    <w:rsid w:val="009D19D4"/>
    <w:rsid w:val="009D3353"/>
    <w:rsid w:val="009D7325"/>
    <w:rsid w:val="009E3C93"/>
    <w:rsid w:val="009F074A"/>
    <w:rsid w:val="009F0FFC"/>
    <w:rsid w:val="009F1D0A"/>
    <w:rsid w:val="009F41A8"/>
    <w:rsid w:val="009F57B3"/>
    <w:rsid w:val="00A02B64"/>
    <w:rsid w:val="00A04FD6"/>
    <w:rsid w:val="00A0638A"/>
    <w:rsid w:val="00A1158B"/>
    <w:rsid w:val="00A11BB4"/>
    <w:rsid w:val="00A1357E"/>
    <w:rsid w:val="00A17DFF"/>
    <w:rsid w:val="00A2056F"/>
    <w:rsid w:val="00A220B7"/>
    <w:rsid w:val="00A22D8D"/>
    <w:rsid w:val="00A245D9"/>
    <w:rsid w:val="00A2604C"/>
    <w:rsid w:val="00A330C7"/>
    <w:rsid w:val="00A34217"/>
    <w:rsid w:val="00A34354"/>
    <w:rsid w:val="00A3636C"/>
    <w:rsid w:val="00A41D2E"/>
    <w:rsid w:val="00A4579D"/>
    <w:rsid w:val="00A52835"/>
    <w:rsid w:val="00A559AF"/>
    <w:rsid w:val="00A56533"/>
    <w:rsid w:val="00A6450F"/>
    <w:rsid w:val="00A66496"/>
    <w:rsid w:val="00A66D6E"/>
    <w:rsid w:val="00A66D77"/>
    <w:rsid w:val="00A706E7"/>
    <w:rsid w:val="00A711A8"/>
    <w:rsid w:val="00A7159D"/>
    <w:rsid w:val="00A8589C"/>
    <w:rsid w:val="00A85EB7"/>
    <w:rsid w:val="00A93A91"/>
    <w:rsid w:val="00A963D9"/>
    <w:rsid w:val="00A97E18"/>
    <w:rsid w:val="00AA09DA"/>
    <w:rsid w:val="00AA344D"/>
    <w:rsid w:val="00AB13BA"/>
    <w:rsid w:val="00AB2D58"/>
    <w:rsid w:val="00AB4424"/>
    <w:rsid w:val="00AC5132"/>
    <w:rsid w:val="00AD0393"/>
    <w:rsid w:val="00AD4EA8"/>
    <w:rsid w:val="00AD5384"/>
    <w:rsid w:val="00AE2A3C"/>
    <w:rsid w:val="00AE597D"/>
    <w:rsid w:val="00AF39FE"/>
    <w:rsid w:val="00AF5DBC"/>
    <w:rsid w:val="00B02FB6"/>
    <w:rsid w:val="00B037CD"/>
    <w:rsid w:val="00B1026F"/>
    <w:rsid w:val="00B14007"/>
    <w:rsid w:val="00B17741"/>
    <w:rsid w:val="00B232F2"/>
    <w:rsid w:val="00B309AB"/>
    <w:rsid w:val="00B31A34"/>
    <w:rsid w:val="00B36F71"/>
    <w:rsid w:val="00B377FB"/>
    <w:rsid w:val="00B37A9C"/>
    <w:rsid w:val="00B430F1"/>
    <w:rsid w:val="00B44BEC"/>
    <w:rsid w:val="00B47916"/>
    <w:rsid w:val="00B529FC"/>
    <w:rsid w:val="00B52FD6"/>
    <w:rsid w:val="00B54925"/>
    <w:rsid w:val="00B614A1"/>
    <w:rsid w:val="00B670FE"/>
    <w:rsid w:val="00B70A43"/>
    <w:rsid w:val="00B81108"/>
    <w:rsid w:val="00B83F48"/>
    <w:rsid w:val="00B85CB6"/>
    <w:rsid w:val="00B86C7A"/>
    <w:rsid w:val="00B90A1C"/>
    <w:rsid w:val="00B95151"/>
    <w:rsid w:val="00B9637B"/>
    <w:rsid w:val="00B96B14"/>
    <w:rsid w:val="00BA19B5"/>
    <w:rsid w:val="00BA5D36"/>
    <w:rsid w:val="00BB0927"/>
    <w:rsid w:val="00BC095D"/>
    <w:rsid w:val="00BC4A6C"/>
    <w:rsid w:val="00BD381E"/>
    <w:rsid w:val="00BE39A6"/>
    <w:rsid w:val="00BE438F"/>
    <w:rsid w:val="00BE4548"/>
    <w:rsid w:val="00BE4703"/>
    <w:rsid w:val="00BE5606"/>
    <w:rsid w:val="00BE635D"/>
    <w:rsid w:val="00BF031D"/>
    <w:rsid w:val="00BF4A13"/>
    <w:rsid w:val="00BF5AE8"/>
    <w:rsid w:val="00BF67BC"/>
    <w:rsid w:val="00BF6D3B"/>
    <w:rsid w:val="00BF79AC"/>
    <w:rsid w:val="00BF7F77"/>
    <w:rsid w:val="00C00BC4"/>
    <w:rsid w:val="00C011C2"/>
    <w:rsid w:val="00C0383E"/>
    <w:rsid w:val="00C041CC"/>
    <w:rsid w:val="00C04FD9"/>
    <w:rsid w:val="00C109B9"/>
    <w:rsid w:val="00C13EA3"/>
    <w:rsid w:val="00C14BF3"/>
    <w:rsid w:val="00C16A0E"/>
    <w:rsid w:val="00C20207"/>
    <w:rsid w:val="00C234B8"/>
    <w:rsid w:val="00C254AB"/>
    <w:rsid w:val="00C27E1F"/>
    <w:rsid w:val="00C31CE3"/>
    <w:rsid w:val="00C35092"/>
    <w:rsid w:val="00C3705D"/>
    <w:rsid w:val="00C414BD"/>
    <w:rsid w:val="00C47327"/>
    <w:rsid w:val="00C47FCB"/>
    <w:rsid w:val="00C51105"/>
    <w:rsid w:val="00C605F4"/>
    <w:rsid w:val="00C61048"/>
    <w:rsid w:val="00C65713"/>
    <w:rsid w:val="00C67D59"/>
    <w:rsid w:val="00C67DD1"/>
    <w:rsid w:val="00C70009"/>
    <w:rsid w:val="00C77F4F"/>
    <w:rsid w:val="00C81B0C"/>
    <w:rsid w:val="00C84534"/>
    <w:rsid w:val="00C878F2"/>
    <w:rsid w:val="00C90C43"/>
    <w:rsid w:val="00CA292F"/>
    <w:rsid w:val="00CA2FA7"/>
    <w:rsid w:val="00CB0530"/>
    <w:rsid w:val="00CB111A"/>
    <w:rsid w:val="00CB17DB"/>
    <w:rsid w:val="00CB2357"/>
    <w:rsid w:val="00CB3C98"/>
    <w:rsid w:val="00CB4ED1"/>
    <w:rsid w:val="00CC0A51"/>
    <w:rsid w:val="00CC0F63"/>
    <w:rsid w:val="00CC3D35"/>
    <w:rsid w:val="00CC4984"/>
    <w:rsid w:val="00CC7377"/>
    <w:rsid w:val="00CD1498"/>
    <w:rsid w:val="00CD1E6E"/>
    <w:rsid w:val="00CD5C4E"/>
    <w:rsid w:val="00CD6B47"/>
    <w:rsid w:val="00CD781E"/>
    <w:rsid w:val="00CD78DB"/>
    <w:rsid w:val="00CE0E3F"/>
    <w:rsid w:val="00CE47C7"/>
    <w:rsid w:val="00CE5ACA"/>
    <w:rsid w:val="00CE6064"/>
    <w:rsid w:val="00CF2315"/>
    <w:rsid w:val="00CF5F2E"/>
    <w:rsid w:val="00D01B42"/>
    <w:rsid w:val="00D02D71"/>
    <w:rsid w:val="00D05F58"/>
    <w:rsid w:val="00D06337"/>
    <w:rsid w:val="00D06A04"/>
    <w:rsid w:val="00D10777"/>
    <w:rsid w:val="00D1132A"/>
    <w:rsid w:val="00D14F0B"/>
    <w:rsid w:val="00D15A4D"/>
    <w:rsid w:val="00D17AA7"/>
    <w:rsid w:val="00D209A8"/>
    <w:rsid w:val="00D248F7"/>
    <w:rsid w:val="00D30E3A"/>
    <w:rsid w:val="00D320E1"/>
    <w:rsid w:val="00D33453"/>
    <w:rsid w:val="00D379B6"/>
    <w:rsid w:val="00D40B16"/>
    <w:rsid w:val="00D4254D"/>
    <w:rsid w:val="00D4485A"/>
    <w:rsid w:val="00D50926"/>
    <w:rsid w:val="00D51372"/>
    <w:rsid w:val="00D54B3F"/>
    <w:rsid w:val="00D5519C"/>
    <w:rsid w:val="00D57195"/>
    <w:rsid w:val="00D60B1B"/>
    <w:rsid w:val="00D610F0"/>
    <w:rsid w:val="00D624ED"/>
    <w:rsid w:val="00D65D7A"/>
    <w:rsid w:val="00D661BA"/>
    <w:rsid w:val="00D70844"/>
    <w:rsid w:val="00D716F4"/>
    <w:rsid w:val="00D721A0"/>
    <w:rsid w:val="00D75258"/>
    <w:rsid w:val="00D7579E"/>
    <w:rsid w:val="00D80719"/>
    <w:rsid w:val="00D827CA"/>
    <w:rsid w:val="00D95434"/>
    <w:rsid w:val="00DA12FF"/>
    <w:rsid w:val="00DA5D61"/>
    <w:rsid w:val="00DA62B6"/>
    <w:rsid w:val="00DA79C4"/>
    <w:rsid w:val="00DB0A37"/>
    <w:rsid w:val="00DB4786"/>
    <w:rsid w:val="00DB5360"/>
    <w:rsid w:val="00DC1679"/>
    <w:rsid w:val="00DC747F"/>
    <w:rsid w:val="00DD0701"/>
    <w:rsid w:val="00DD2D43"/>
    <w:rsid w:val="00DD655A"/>
    <w:rsid w:val="00DD7986"/>
    <w:rsid w:val="00DE22EE"/>
    <w:rsid w:val="00DE2B0F"/>
    <w:rsid w:val="00DE4931"/>
    <w:rsid w:val="00DE4975"/>
    <w:rsid w:val="00DE4B38"/>
    <w:rsid w:val="00DE756D"/>
    <w:rsid w:val="00DE773E"/>
    <w:rsid w:val="00DE77DB"/>
    <w:rsid w:val="00DE7BC4"/>
    <w:rsid w:val="00DF3C85"/>
    <w:rsid w:val="00DF788B"/>
    <w:rsid w:val="00E005B2"/>
    <w:rsid w:val="00E02E34"/>
    <w:rsid w:val="00E03D0F"/>
    <w:rsid w:val="00E07703"/>
    <w:rsid w:val="00E179DC"/>
    <w:rsid w:val="00E20CE7"/>
    <w:rsid w:val="00E21971"/>
    <w:rsid w:val="00E228B0"/>
    <w:rsid w:val="00E26FC1"/>
    <w:rsid w:val="00E27D50"/>
    <w:rsid w:val="00E33DA7"/>
    <w:rsid w:val="00E40E52"/>
    <w:rsid w:val="00E4762B"/>
    <w:rsid w:val="00E47C28"/>
    <w:rsid w:val="00E47F53"/>
    <w:rsid w:val="00E51622"/>
    <w:rsid w:val="00E53C01"/>
    <w:rsid w:val="00E53C40"/>
    <w:rsid w:val="00E55AAD"/>
    <w:rsid w:val="00E60167"/>
    <w:rsid w:val="00E62CF6"/>
    <w:rsid w:val="00E65B49"/>
    <w:rsid w:val="00E67A01"/>
    <w:rsid w:val="00E71E50"/>
    <w:rsid w:val="00E71F67"/>
    <w:rsid w:val="00E748B1"/>
    <w:rsid w:val="00E75A9B"/>
    <w:rsid w:val="00E75C0B"/>
    <w:rsid w:val="00E7689F"/>
    <w:rsid w:val="00E83268"/>
    <w:rsid w:val="00E8429C"/>
    <w:rsid w:val="00E91DD1"/>
    <w:rsid w:val="00E9460F"/>
    <w:rsid w:val="00E9647F"/>
    <w:rsid w:val="00E97282"/>
    <w:rsid w:val="00EA0BD5"/>
    <w:rsid w:val="00EA1928"/>
    <w:rsid w:val="00EA318F"/>
    <w:rsid w:val="00EA6BF1"/>
    <w:rsid w:val="00EB3B19"/>
    <w:rsid w:val="00EB440E"/>
    <w:rsid w:val="00EB628F"/>
    <w:rsid w:val="00EB6B35"/>
    <w:rsid w:val="00EB7BFD"/>
    <w:rsid w:val="00EC0163"/>
    <w:rsid w:val="00EC0D57"/>
    <w:rsid w:val="00EC452F"/>
    <w:rsid w:val="00EC47C3"/>
    <w:rsid w:val="00EC6F29"/>
    <w:rsid w:val="00ED14C0"/>
    <w:rsid w:val="00ED3A22"/>
    <w:rsid w:val="00ED42F4"/>
    <w:rsid w:val="00ED436E"/>
    <w:rsid w:val="00ED465E"/>
    <w:rsid w:val="00ED57A4"/>
    <w:rsid w:val="00ED591D"/>
    <w:rsid w:val="00EE07A6"/>
    <w:rsid w:val="00EE6015"/>
    <w:rsid w:val="00EE7C4E"/>
    <w:rsid w:val="00EF1366"/>
    <w:rsid w:val="00EF54C7"/>
    <w:rsid w:val="00EF5560"/>
    <w:rsid w:val="00EF7B78"/>
    <w:rsid w:val="00F00A42"/>
    <w:rsid w:val="00F012E6"/>
    <w:rsid w:val="00F03666"/>
    <w:rsid w:val="00F03E44"/>
    <w:rsid w:val="00F05F20"/>
    <w:rsid w:val="00F07216"/>
    <w:rsid w:val="00F1392A"/>
    <w:rsid w:val="00F14C16"/>
    <w:rsid w:val="00F160D2"/>
    <w:rsid w:val="00F21C8B"/>
    <w:rsid w:val="00F22691"/>
    <w:rsid w:val="00F2614B"/>
    <w:rsid w:val="00F27D77"/>
    <w:rsid w:val="00F3055D"/>
    <w:rsid w:val="00F33429"/>
    <w:rsid w:val="00F37353"/>
    <w:rsid w:val="00F373C9"/>
    <w:rsid w:val="00F40475"/>
    <w:rsid w:val="00F40C8C"/>
    <w:rsid w:val="00F42FB0"/>
    <w:rsid w:val="00F44BF6"/>
    <w:rsid w:val="00F4550B"/>
    <w:rsid w:val="00F4727D"/>
    <w:rsid w:val="00F47ADD"/>
    <w:rsid w:val="00F50834"/>
    <w:rsid w:val="00F54944"/>
    <w:rsid w:val="00F559E6"/>
    <w:rsid w:val="00F60335"/>
    <w:rsid w:val="00F622BE"/>
    <w:rsid w:val="00F62CAC"/>
    <w:rsid w:val="00F64EB9"/>
    <w:rsid w:val="00F64F4D"/>
    <w:rsid w:val="00F67876"/>
    <w:rsid w:val="00F70F41"/>
    <w:rsid w:val="00F71222"/>
    <w:rsid w:val="00F73B3D"/>
    <w:rsid w:val="00F74E35"/>
    <w:rsid w:val="00F75F29"/>
    <w:rsid w:val="00F82282"/>
    <w:rsid w:val="00F84544"/>
    <w:rsid w:val="00F8531D"/>
    <w:rsid w:val="00F868A4"/>
    <w:rsid w:val="00F872DF"/>
    <w:rsid w:val="00F87782"/>
    <w:rsid w:val="00F90F14"/>
    <w:rsid w:val="00FA1044"/>
    <w:rsid w:val="00FA1EBE"/>
    <w:rsid w:val="00FA5D0F"/>
    <w:rsid w:val="00FA77F2"/>
    <w:rsid w:val="00FA7F3F"/>
    <w:rsid w:val="00FB1B65"/>
    <w:rsid w:val="00FB3516"/>
    <w:rsid w:val="00FC0899"/>
    <w:rsid w:val="00FC0DDF"/>
    <w:rsid w:val="00FC2C15"/>
    <w:rsid w:val="00FD3AAE"/>
    <w:rsid w:val="00FD3BE1"/>
    <w:rsid w:val="00FD5B41"/>
    <w:rsid w:val="00FD62A9"/>
    <w:rsid w:val="00FE0027"/>
    <w:rsid w:val="00FE0B3A"/>
    <w:rsid w:val="00FE4218"/>
    <w:rsid w:val="00FE4FDF"/>
    <w:rsid w:val="00FF05AC"/>
    <w:rsid w:val="00FF0F8D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>
      <o:colormru v:ext="edit" colors="#c0504d,#f2f2f2,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E26"/>
    <w:pPr>
      <w:spacing w:line="360" w:lineRule="auto"/>
      <w:jc w:val="both"/>
    </w:pPr>
    <w:rPr>
      <w:rFonts w:ascii="Arial" w:hAnsi="Arial"/>
      <w:szCs w:val="18"/>
      <w:lang w:eastAsia="en-US"/>
    </w:rPr>
  </w:style>
  <w:style w:type="paragraph" w:styleId="Cabealho1">
    <w:name w:val="heading 1"/>
    <w:basedOn w:val="Normal"/>
    <w:next w:val="Normal"/>
    <w:qFormat/>
    <w:rsid w:val="00944128"/>
    <w:pPr>
      <w:numPr>
        <w:numId w:val="3"/>
      </w:numPr>
      <w:spacing w:before="200" w:after="60"/>
      <w:outlineLvl w:val="0"/>
    </w:pPr>
    <w:rPr>
      <w:b/>
      <w:caps/>
    </w:rPr>
  </w:style>
  <w:style w:type="paragraph" w:styleId="Cabealho2">
    <w:name w:val="heading 2"/>
    <w:aliases w:val="Título 2  - MECH"/>
    <w:basedOn w:val="Normal"/>
    <w:next w:val="Normal"/>
    <w:link w:val="Cabealho2Carcter"/>
    <w:qFormat/>
    <w:rsid w:val="00944128"/>
    <w:pPr>
      <w:keepNext/>
      <w:numPr>
        <w:ilvl w:val="1"/>
        <w:numId w:val="3"/>
      </w:numPr>
      <w:spacing w:before="120" w:after="60"/>
      <w:jc w:val="left"/>
      <w:outlineLvl w:val="1"/>
    </w:pPr>
    <w:rPr>
      <w:rFonts w:ascii="Arial Negrito" w:hAnsi="Arial Negrito" w:cs="Arial"/>
      <w:b/>
      <w:smallCaps/>
      <w:szCs w:val="22"/>
    </w:rPr>
  </w:style>
  <w:style w:type="paragraph" w:styleId="Cabealho3">
    <w:name w:val="heading 3"/>
    <w:aliases w:val="Título 3 - MECH"/>
    <w:basedOn w:val="Normal"/>
    <w:next w:val="Normal"/>
    <w:qFormat/>
    <w:rsid w:val="006777E4"/>
    <w:pPr>
      <w:keepNext/>
      <w:numPr>
        <w:ilvl w:val="2"/>
        <w:numId w:val="3"/>
      </w:numPr>
      <w:spacing w:before="120" w:after="60"/>
      <w:outlineLvl w:val="2"/>
    </w:pPr>
    <w:rPr>
      <w:rFonts w:cs="Arial"/>
      <w:b/>
      <w:bCs/>
      <w:szCs w:val="26"/>
    </w:rPr>
  </w:style>
  <w:style w:type="paragraph" w:styleId="Cabealho4">
    <w:name w:val="heading 4"/>
    <w:basedOn w:val="Normal"/>
    <w:next w:val="Normal"/>
    <w:qFormat/>
    <w:rsid w:val="00384500"/>
    <w:pPr>
      <w:numPr>
        <w:ilvl w:val="3"/>
        <w:numId w:val="3"/>
      </w:numPr>
      <w:spacing w:before="80" w:after="40"/>
      <w:outlineLvl w:val="3"/>
    </w:pPr>
    <w:rPr>
      <w:b/>
    </w:rPr>
  </w:style>
  <w:style w:type="paragraph" w:styleId="Cabealho5">
    <w:name w:val="heading 5"/>
    <w:basedOn w:val="Normal"/>
    <w:next w:val="Normal"/>
    <w:qFormat/>
    <w:rsid w:val="00944128"/>
    <w:pPr>
      <w:numPr>
        <w:ilvl w:val="4"/>
        <w:numId w:val="3"/>
      </w:numPr>
      <w:spacing w:before="40" w:after="40"/>
      <w:outlineLvl w:val="4"/>
    </w:pPr>
    <w:rPr>
      <w:bCs/>
      <w:iCs/>
      <w:szCs w:val="26"/>
    </w:rPr>
  </w:style>
  <w:style w:type="paragraph" w:styleId="Cabealho6">
    <w:name w:val="heading 6"/>
    <w:basedOn w:val="Normal"/>
    <w:next w:val="Normal"/>
    <w:qFormat/>
    <w:rsid w:val="00944128"/>
    <w:pPr>
      <w:numPr>
        <w:ilvl w:val="5"/>
        <w:numId w:val="3"/>
      </w:numPr>
      <w:spacing w:before="20" w:after="20"/>
      <w:outlineLvl w:val="5"/>
    </w:pPr>
    <w:rPr>
      <w:bCs/>
      <w:szCs w:val="22"/>
    </w:rPr>
  </w:style>
  <w:style w:type="paragraph" w:styleId="Cabealho7">
    <w:name w:val="heading 7"/>
    <w:basedOn w:val="Normal"/>
    <w:next w:val="Normal"/>
    <w:qFormat/>
    <w:rsid w:val="00944128"/>
    <w:pPr>
      <w:numPr>
        <w:ilvl w:val="6"/>
        <w:numId w:val="3"/>
      </w:numPr>
      <w:spacing w:before="20" w:after="20"/>
      <w:outlineLvl w:val="6"/>
    </w:pPr>
  </w:style>
  <w:style w:type="paragraph" w:styleId="Cabealho8">
    <w:name w:val="heading 8"/>
    <w:basedOn w:val="Normal"/>
    <w:next w:val="Normal"/>
    <w:qFormat/>
    <w:rsid w:val="00944128"/>
    <w:pPr>
      <w:numPr>
        <w:ilvl w:val="7"/>
        <w:numId w:val="3"/>
      </w:numPr>
      <w:spacing w:before="20" w:after="20"/>
      <w:outlineLvl w:val="7"/>
    </w:pPr>
    <w:rPr>
      <w:iCs/>
      <w:sz w:val="16"/>
    </w:rPr>
  </w:style>
  <w:style w:type="paragraph" w:styleId="Cabealho9">
    <w:name w:val="heading 9"/>
    <w:basedOn w:val="Cabealho8"/>
    <w:next w:val="Normal"/>
    <w:qFormat/>
    <w:rsid w:val="00944128"/>
    <w:pPr>
      <w:numPr>
        <w:ilvl w:val="8"/>
      </w:numPr>
      <w:outlineLvl w:val="8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77550"/>
    <w:rPr>
      <w:color w:val="808080"/>
    </w:rPr>
  </w:style>
  <w:style w:type="paragraph" w:customStyle="1" w:styleId="CABEALHO01">
    <w:name w:val="CABEÇALHO 01"/>
    <w:basedOn w:val="Normal"/>
    <w:qFormat/>
    <w:rsid w:val="00FF0F8D"/>
    <w:rPr>
      <w:rFonts w:ascii="Arial Negrito" w:hAnsi="Arial Negrito"/>
      <w:b/>
      <w:caps/>
      <w:sz w:val="16"/>
    </w:rPr>
  </w:style>
  <w:style w:type="numbering" w:customStyle="1" w:styleId="TITULO01">
    <w:name w:val="TITULO 01"/>
    <w:rsid w:val="005949D9"/>
    <w:pPr>
      <w:numPr>
        <w:numId w:val="2"/>
      </w:numPr>
    </w:pPr>
  </w:style>
  <w:style w:type="numbering" w:customStyle="1" w:styleId="LISTA01">
    <w:name w:val="LISTA 01"/>
    <w:rsid w:val="00944128"/>
    <w:pPr>
      <w:numPr>
        <w:numId w:val="3"/>
      </w:numPr>
    </w:pPr>
  </w:style>
  <w:style w:type="paragraph" w:styleId="ndiceremissivo1">
    <w:name w:val="index 1"/>
    <w:basedOn w:val="Normal"/>
    <w:next w:val="Normal"/>
    <w:autoRedefine/>
    <w:semiHidden/>
    <w:rsid w:val="00BE635D"/>
    <w:pPr>
      <w:tabs>
        <w:tab w:val="left" w:pos="7560"/>
      </w:tabs>
      <w:ind w:left="180" w:hanging="180"/>
    </w:pPr>
  </w:style>
  <w:style w:type="paragraph" w:styleId="ndiceremissivo2">
    <w:name w:val="index 2"/>
    <w:basedOn w:val="Normal"/>
    <w:next w:val="Normal"/>
    <w:autoRedefine/>
    <w:semiHidden/>
    <w:rsid w:val="00BE635D"/>
    <w:pPr>
      <w:ind w:left="360" w:hanging="180"/>
    </w:pPr>
  </w:style>
  <w:style w:type="paragraph" w:styleId="ndiceremissivo3">
    <w:name w:val="index 3"/>
    <w:basedOn w:val="Normal"/>
    <w:next w:val="Normal"/>
    <w:autoRedefine/>
    <w:semiHidden/>
    <w:rsid w:val="00BE635D"/>
    <w:pPr>
      <w:ind w:left="540" w:hanging="180"/>
    </w:pPr>
  </w:style>
  <w:style w:type="paragraph" w:styleId="ndiceremissivo4">
    <w:name w:val="index 4"/>
    <w:basedOn w:val="Normal"/>
    <w:next w:val="Normal"/>
    <w:autoRedefine/>
    <w:semiHidden/>
    <w:rsid w:val="00BE635D"/>
    <w:pPr>
      <w:ind w:left="720" w:hanging="180"/>
    </w:pPr>
  </w:style>
  <w:style w:type="paragraph" w:styleId="ndiceremissivo5">
    <w:name w:val="index 5"/>
    <w:basedOn w:val="Normal"/>
    <w:next w:val="Normal"/>
    <w:autoRedefine/>
    <w:semiHidden/>
    <w:rsid w:val="00BE635D"/>
    <w:pPr>
      <w:ind w:left="900" w:hanging="180"/>
    </w:pPr>
  </w:style>
  <w:style w:type="paragraph" w:styleId="ndiceremissivo6">
    <w:name w:val="index 6"/>
    <w:basedOn w:val="Normal"/>
    <w:next w:val="Normal"/>
    <w:autoRedefine/>
    <w:semiHidden/>
    <w:rsid w:val="00BE635D"/>
    <w:pPr>
      <w:ind w:left="1080" w:hanging="180"/>
    </w:pPr>
  </w:style>
  <w:style w:type="paragraph" w:styleId="ndiceremissivo7">
    <w:name w:val="index 7"/>
    <w:basedOn w:val="Normal"/>
    <w:next w:val="Normal"/>
    <w:autoRedefine/>
    <w:semiHidden/>
    <w:rsid w:val="00BE635D"/>
    <w:pPr>
      <w:ind w:left="1260" w:hanging="180"/>
    </w:pPr>
  </w:style>
  <w:style w:type="paragraph" w:styleId="ndiceremissivo8">
    <w:name w:val="index 8"/>
    <w:basedOn w:val="Normal"/>
    <w:next w:val="Normal"/>
    <w:autoRedefine/>
    <w:semiHidden/>
    <w:rsid w:val="00BE635D"/>
    <w:pPr>
      <w:ind w:left="1440" w:hanging="180"/>
    </w:pPr>
  </w:style>
  <w:style w:type="paragraph" w:styleId="ndiceremissivo9">
    <w:name w:val="index 9"/>
    <w:basedOn w:val="Normal"/>
    <w:next w:val="Normal"/>
    <w:autoRedefine/>
    <w:semiHidden/>
    <w:rsid w:val="00BE635D"/>
    <w:pPr>
      <w:ind w:left="1620" w:hanging="180"/>
    </w:pPr>
  </w:style>
  <w:style w:type="paragraph" w:styleId="Ttulodendiceremissivo">
    <w:name w:val="index heading"/>
    <w:basedOn w:val="Normal"/>
    <w:next w:val="ndiceremissivo1"/>
    <w:semiHidden/>
    <w:rsid w:val="00BE635D"/>
  </w:style>
  <w:style w:type="paragraph" w:styleId="ndice1">
    <w:name w:val="toc 1"/>
    <w:basedOn w:val="Normal"/>
    <w:next w:val="Normal"/>
    <w:autoRedefine/>
    <w:uiPriority w:val="39"/>
    <w:rsid w:val="00CE47C7"/>
    <w:pPr>
      <w:tabs>
        <w:tab w:val="left" w:pos="357"/>
        <w:tab w:val="right" w:leader="dot" w:pos="9639"/>
      </w:tabs>
      <w:ind w:right="99"/>
    </w:pPr>
    <w:rPr>
      <w:caps/>
      <w:noProof/>
      <w:szCs w:val="20"/>
    </w:rPr>
  </w:style>
  <w:style w:type="paragraph" w:styleId="ndice2">
    <w:name w:val="toc 2"/>
    <w:basedOn w:val="Normal"/>
    <w:next w:val="Normal"/>
    <w:autoRedefine/>
    <w:uiPriority w:val="39"/>
    <w:rsid w:val="00CE47C7"/>
  </w:style>
  <w:style w:type="paragraph" w:styleId="ndice3">
    <w:name w:val="toc 3"/>
    <w:basedOn w:val="Normal"/>
    <w:next w:val="Normal"/>
    <w:autoRedefine/>
    <w:uiPriority w:val="39"/>
    <w:rsid w:val="00243596"/>
    <w:pPr>
      <w:tabs>
        <w:tab w:val="right" w:leader="dot" w:pos="9487"/>
      </w:tabs>
      <w:ind w:firstLine="284"/>
    </w:pPr>
  </w:style>
  <w:style w:type="paragraph" w:styleId="ndice4">
    <w:name w:val="toc 4"/>
    <w:basedOn w:val="Normal"/>
    <w:next w:val="Normal"/>
    <w:autoRedefine/>
    <w:rsid w:val="00CE47C7"/>
  </w:style>
  <w:style w:type="paragraph" w:styleId="ndice5">
    <w:name w:val="toc 5"/>
    <w:basedOn w:val="Normal"/>
    <w:next w:val="Normal"/>
    <w:autoRedefine/>
    <w:semiHidden/>
    <w:rsid w:val="00BE635D"/>
    <w:pPr>
      <w:ind w:left="720"/>
    </w:pPr>
  </w:style>
  <w:style w:type="paragraph" w:styleId="ndice6">
    <w:name w:val="toc 6"/>
    <w:basedOn w:val="Normal"/>
    <w:next w:val="Normal"/>
    <w:autoRedefine/>
    <w:semiHidden/>
    <w:rsid w:val="00BE635D"/>
    <w:pPr>
      <w:ind w:left="900"/>
    </w:pPr>
  </w:style>
  <w:style w:type="paragraph" w:styleId="ndice7">
    <w:name w:val="toc 7"/>
    <w:basedOn w:val="Normal"/>
    <w:next w:val="Normal"/>
    <w:autoRedefine/>
    <w:semiHidden/>
    <w:rsid w:val="00BE635D"/>
    <w:pPr>
      <w:ind w:left="1080"/>
    </w:pPr>
  </w:style>
  <w:style w:type="paragraph" w:styleId="ndice8">
    <w:name w:val="toc 8"/>
    <w:basedOn w:val="Normal"/>
    <w:next w:val="Normal"/>
    <w:autoRedefine/>
    <w:semiHidden/>
    <w:rsid w:val="00BE635D"/>
    <w:pPr>
      <w:ind w:left="1260"/>
    </w:pPr>
  </w:style>
  <w:style w:type="paragraph" w:styleId="ndice9">
    <w:name w:val="toc 9"/>
    <w:basedOn w:val="Normal"/>
    <w:next w:val="Normal"/>
    <w:autoRedefine/>
    <w:semiHidden/>
    <w:rsid w:val="00BE635D"/>
    <w:pPr>
      <w:tabs>
        <w:tab w:val="right" w:leader="dot" w:pos="9061"/>
      </w:tabs>
    </w:pPr>
  </w:style>
  <w:style w:type="paragraph" w:styleId="Cabealho">
    <w:name w:val="header"/>
    <w:aliases w:val="Cabeçalho geral"/>
    <w:basedOn w:val="Normal"/>
    <w:link w:val="CabealhoCarcter"/>
    <w:rsid w:val="00C041CC"/>
    <w:pPr>
      <w:tabs>
        <w:tab w:val="center" w:pos="4252"/>
        <w:tab w:val="right" w:pos="8504"/>
      </w:tabs>
    </w:pPr>
    <w:rPr>
      <w:caps/>
      <w:sz w:val="16"/>
    </w:rPr>
  </w:style>
  <w:style w:type="paragraph" w:customStyle="1" w:styleId="RODAPE01">
    <w:name w:val="RODAPE 01"/>
    <w:basedOn w:val="CABEALHO01"/>
    <w:qFormat/>
    <w:rsid w:val="00FF0F8D"/>
    <w:pPr>
      <w:spacing w:before="120"/>
      <w:jc w:val="left"/>
    </w:pPr>
  </w:style>
  <w:style w:type="paragraph" w:customStyle="1" w:styleId="RODAPE02">
    <w:name w:val="RODAPE 02"/>
    <w:basedOn w:val="Normal"/>
    <w:qFormat/>
    <w:rsid w:val="00ED436E"/>
    <w:pPr>
      <w:spacing w:before="120"/>
      <w:jc w:val="right"/>
    </w:pPr>
    <w:rPr>
      <w:rFonts w:cs="Arial"/>
      <w:b/>
      <w:sz w:val="16"/>
      <w:szCs w:val="16"/>
    </w:rPr>
  </w:style>
  <w:style w:type="character" w:customStyle="1" w:styleId="CabealhoCarcter">
    <w:name w:val="Cabeçalho Carácter"/>
    <w:aliases w:val="Cabeçalho geral Carácter"/>
    <w:basedOn w:val="Tipodeletrapredefinidodopargrafo"/>
    <w:link w:val="Cabealho"/>
    <w:rsid w:val="00C041CC"/>
    <w:rPr>
      <w:rFonts w:ascii="Arial" w:hAnsi="Arial"/>
      <w:caps/>
      <w:sz w:val="16"/>
      <w:szCs w:val="18"/>
      <w:lang w:eastAsia="en-US"/>
    </w:rPr>
  </w:style>
  <w:style w:type="paragraph" w:customStyle="1" w:styleId="INDICE">
    <w:name w:val="INDICE"/>
    <w:basedOn w:val="Normal"/>
    <w:qFormat/>
    <w:rsid w:val="00BE4703"/>
    <w:pPr>
      <w:jc w:val="center"/>
    </w:pPr>
    <w:rPr>
      <w:b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BE4703"/>
  </w:style>
  <w:style w:type="paragraph" w:styleId="Rodap">
    <w:name w:val="footer"/>
    <w:basedOn w:val="Normal"/>
    <w:link w:val="RodapCarcter"/>
    <w:rsid w:val="00C041CC"/>
    <w:pPr>
      <w:tabs>
        <w:tab w:val="center" w:pos="4252"/>
        <w:tab w:val="right" w:pos="8504"/>
      </w:tabs>
      <w:jc w:val="left"/>
    </w:pPr>
    <w:rPr>
      <w:sz w:val="12"/>
    </w:rPr>
  </w:style>
  <w:style w:type="character" w:customStyle="1" w:styleId="RodapCarcter">
    <w:name w:val="Rodapé Carácter"/>
    <w:basedOn w:val="Tipodeletrapredefinidodopargrafo"/>
    <w:link w:val="Rodap"/>
    <w:rsid w:val="00C041CC"/>
    <w:rPr>
      <w:rFonts w:ascii="Arial" w:hAnsi="Arial"/>
      <w:sz w:val="12"/>
      <w:szCs w:val="18"/>
      <w:lang w:eastAsia="en-US"/>
    </w:rPr>
  </w:style>
  <w:style w:type="numbering" w:customStyle="1" w:styleId="EstiloComnmeros">
    <w:name w:val="Estilo Com números"/>
    <w:basedOn w:val="Semlista"/>
    <w:rsid w:val="006F65F9"/>
    <w:pPr>
      <w:numPr>
        <w:numId w:val="1"/>
      </w:numPr>
    </w:pPr>
  </w:style>
  <w:style w:type="paragraph" w:styleId="Mapadodocumento">
    <w:name w:val="Document Map"/>
    <w:basedOn w:val="Normal"/>
    <w:semiHidden/>
    <w:rsid w:val="00BE635D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22"/>
      <w:szCs w:val="20"/>
      <w:lang w:eastAsia="pt-PT"/>
    </w:rPr>
  </w:style>
  <w:style w:type="paragraph" w:styleId="Textodecomentrio">
    <w:name w:val="annotation text"/>
    <w:basedOn w:val="Normal"/>
    <w:link w:val="TextodecomentrioCarcter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paragraph" w:styleId="Textodenotadefim">
    <w:name w:val="end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paragraph" w:styleId="Textodenotaderodap">
    <w:name w:val="foot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table" w:styleId="Tabelacomgrelha">
    <w:name w:val="Table Grid"/>
    <w:basedOn w:val="Tabelanormal"/>
    <w:rsid w:val="008378B7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47373E"/>
    <w:rPr>
      <w:rFonts w:ascii="Tahoma" w:hAnsi="Tahoma" w:cs="Tahoma"/>
      <w:sz w:val="16"/>
      <w:szCs w:val="16"/>
    </w:rPr>
  </w:style>
  <w:style w:type="paragraph" w:customStyle="1" w:styleId="CAPA01">
    <w:name w:val="CAPA 01"/>
    <w:basedOn w:val="Normal"/>
    <w:uiPriority w:val="99"/>
    <w:qFormat/>
    <w:rsid w:val="00FF0F8D"/>
    <w:pPr>
      <w:jc w:val="center"/>
    </w:pPr>
    <w:rPr>
      <w:rFonts w:ascii="Arial Negrito" w:hAnsi="Arial Negrito"/>
      <w:b/>
      <w:caps/>
    </w:rPr>
  </w:style>
  <w:style w:type="paragraph" w:customStyle="1" w:styleId="CAPA02">
    <w:name w:val="CAPA 02"/>
    <w:basedOn w:val="Normal"/>
    <w:uiPriority w:val="99"/>
    <w:qFormat/>
    <w:rsid w:val="00FF0F8D"/>
    <w:pPr>
      <w:jc w:val="center"/>
    </w:pPr>
    <w:rPr>
      <w:caps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175874"/>
    <w:pPr>
      <w:keepNext/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character" w:styleId="Hiperligao">
    <w:name w:val="Hyperlink"/>
    <w:basedOn w:val="Tipodeletrapredefinidodopargrafo"/>
    <w:uiPriority w:val="99"/>
    <w:unhideWhenUsed/>
    <w:rsid w:val="00175874"/>
    <w:rPr>
      <w:color w:val="0000FF" w:themeColor="hyperlink"/>
      <w:u w:val="single"/>
    </w:rPr>
  </w:style>
  <w:style w:type="paragraph" w:styleId="Listacommarcas4">
    <w:name w:val="List Bullet 4"/>
    <w:basedOn w:val="Normal"/>
    <w:autoRedefine/>
    <w:rsid w:val="006777E4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201DBB"/>
    <w:pPr>
      <w:ind w:left="720"/>
      <w:contextualSpacing/>
    </w:pPr>
  </w:style>
  <w:style w:type="paragraph" w:customStyle="1" w:styleId="Default">
    <w:name w:val="Default"/>
    <w:rsid w:val="008916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Tipodeletrapredefinidodopargrafo"/>
    <w:rsid w:val="00AF5DBC"/>
  </w:style>
  <w:style w:type="paragraph" w:styleId="Avanodecorpodetexto">
    <w:name w:val="Body Text Indent"/>
    <w:basedOn w:val="Normal"/>
    <w:link w:val="AvanodecorpodetextoCarcter"/>
    <w:rsid w:val="00AF5DBC"/>
    <w:pPr>
      <w:spacing w:before="120"/>
      <w:ind w:left="2880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AF5DBC"/>
    <w:rPr>
      <w:rFonts w:ascii="Arial" w:hAnsi="Arial"/>
      <w:szCs w:val="18"/>
      <w:lang w:eastAsia="en-US"/>
    </w:rPr>
  </w:style>
  <w:style w:type="paragraph" w:styleId="Avanodecorpodetexto2">
    <w:name w:val="Body Text Indent 2"/>
    <w:basedOn w:val="Normal"/>
    <w:link w:val="Avanodecorpodetexto2Carcter"/>
    <w:rsid w:val="00AF5DBC"/>
    <w:pPr>
      <w:spacing w:before="120"/>
      <w:ind w:left="1440"/>
    </w:p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AF5DBC"/>
    <w:rPr>
      <w:rFonts w:ascii="Arial" w:hAnsi="Arial"/>
      <w:szCs w:val="18"/>
      <w:lang w:eastAsia="en-US"/>
    </w:rPr>
  </w:style>
  <w:style w:type="paragraph" w:customStyle="1" w:styleId="texto">
    <w:name w:val="texto"/>
    <w:basedOn w:val="Normal"/>
    <w:rsid w:val="00AF5DB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customStyle="1" w:styleId="armaduras">
    <w:name w:val="armaduras"/>
    <w:basedOn w:val="Normal"/>
    <w:next w:val="Normal"/>
    <w:rsid w:val="00AF5DBC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customStyle="1" w:styleId="armaduras1">
    <w:name w:val="armaduras1"/>
    <w:basedOn w:val="Normal"/>
    <w:rsid w:val="00AF5DBC"/>
    <w:pPr>
      <w:overflowPunct w:val="0"/>
      <w:autoSpaceDE w:val="0"/>
      <w:autoSpaceDN w:val="0"/>
      <w:adjustRightInd w:val="0"/>
      <w:ind w:left="284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customStyle="1" w:styleId="textocommarcas1">
    <w:name w:val="texto com marcas1"/>
    <w:basedOn w:val="Normal"/>
    <w:link w:val="textocommarcas1Carcter1"/>
    <w:rsid w:val="00AF5DBC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szCs w:val="20"/>
      <w:lang w:eastAsia="pt-PT"/>
    </w:rPr>
  </w:style>
  <w:style w:type="paragraph" w:customStyle="1" w:styleId="textocommarcas2">
    <w:name w:val="texto com marcas2"/>
    <w:basedOn w:val="Normal"/>
    <w:rsid w:val="00AF5DBC"/>
    <w:pPr>
      <w:numPr>
        <w:numId w:val="8"/>
      </w:numPr>
      <w:overflowPunct w:val="0"/>
      <w:autoSpaceDE w:val="0"/>
      <w:autoSpaceDN w:val="0"/>
      <w:adjustRightInd w:val="0"/>
      <w:ind w:left="680"/>
      <w:textAlignment w:val="baseline"/>
    </w:pPr>
    <w:rPr>
      <w:szCs w:val="20"/>
      <w:lang w:eastAsia="pt-PT"/>
    </w:rPr>
  </w:style>
  <w:style w:type="paragraph" w:styleId="Avanonormal">
    <w:name w:val="Normal Indent"/>
    <w:basedOn w:val="Normal"/>
    <w:rsid w:val="00AF5DBC"/>
    <w:pPr>
      <w:overflowPunct w:val="0"/>
      <w:autoSpaceDE w:val="0"/>
      <w:autoSpaceDN w:val="0"/>
      <w:adjustRightInd w:val="0"/>
      <w:ind w:left="720"/>
      <w:textAlignment w:val="baseline"/>
    </w:pPr>
    <w:rPr>
      <w:rFonts w:ascii="Courier" w:hAnsi="Courier"/>
      <w:szCs w:val="20"/>
      <w:lang w:eastAsia="pt-PT"/>
    </w:rPr>
  </w:style>
  <w:style w:type="paragraph" w:styleId="Corpodetexto">
    <w:name w:val="Body Text"/>
    <w:basedOn w:val="Normal"/>
    <w:link w:val="CorpodetextoCarcter"/>
    <w:rsid w:val="00AF5DBC"/>
    <w:pPr>
      <w:overflowPunct w:val="0"/>
      <w:autoSpaceDE w:val="0"/>
      <w:autoSpaceDN w:val="0"/>
      <w:adjustRightInd w:val="0"/>
      <w:textAlignment w:val="baseline"/>
      <w:outlineLvl w:val="0"/>
    </w:pPr>
    <w:rPr>
      <w:szCs w:val="20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rsid w:val="00AF5DBC"/>
    <w:rPr>
      <w:rFonts w:ascii="Arial" w:hAnsi="Arial"/>
    </w:rPr>
  </w:style>
  <w:style w:type="paragraph" w:styleId="Corpodetexto2">
    <w:name w:val="Body Text 2"/>
    <w:basedOn w:val="Normal"/>
    <w:link w:val="Corpodetexto2Carcter"/>
    <w:rsid w:val="00AF5DBC"/>
    <w:pPr>
      <w:overflowPunct w:val="0"/>
      <w:autoSpaceDE w:val="0"/>
      <w:autoSpaceDN w:val="0"/>
      <w:adjustRightInd w:val="0"/>
      <w:ind w:right="3117"/>
      <w:textAlignment w:val="baseline"/>
      <w:outlineLvl w:val="0"/>
    </w:pPr>
    <w:rPr>
      <w:rFonts w:ascii="Times New Roman" w:hAnsi="Times New Roman"/>
      <w:sz w:val="24"/>
      <w:szCs w:val="20"/>
      <w:lang w:eastAsia="pt-PT"/>
    </w:rPr>
  </w:style>
  <w:style w:type="character" w:customStyle="1" w:styleId="Corpodetexto2Carcter">
    <w:name w:val="Corpo de texto 2 Carácter"/>
    <w:basedOn w:val="Tipodeletrapredefinidodopargrafo"/>
    <w:link w:val="Corpodetexto2"/>
    <w:rsid w:val="00AF5DBC"/>
    <w:rPr>
      <w:sz w:val="24"/>
    </w:rPr>
  </w:style>
  <w:style w:type="paragraph" w:styleId="Corpodetexto3">
    <w:name w:val="Body Text 3"/>
    <w:basedOn w:val="Normal"/>
    <w:link w:val="Corpodetexto3Carcter"/>
    <w:rsid w:val="00AF5DB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iCs/>
      <w:sz w:val="32"/>
      <w:szCs w:val="20"/>
      <w:lang w:eastAsia="pt-PT"/>
    </w:rPr>
  </w:style>
  <w:style w:type="character" w:customStyle="1" w:styleId="Corpodetexto3Carcter">
    <w:name w:val="Corpo de texto 3 Carácter"/>
    <w:basedOn w:val="Tipodeletrapredefinidodopargrafo"/>
    <w:link w:val="Corpodetexto3"/>
    <w:rsid w:val="00AF5DBC"/>
    <w:rPr>
      <w:b/>
      <w:iCs/>
      <w:sz w:val="32"/>
    </w:rPr>
  </w:style>
  <w:style w:type="paragraph" w:styleId="Destinatrio">
    <w:name w:val="envelope address"/>
    <w:basedOn w:val="Normal"/>
    <w:rsid w:val="00AF5DBC"/>
    <w:pPr>
      <w:framePr w:w="7938" w:h="1984" w:hRule="exact" w:hSpace="141" w:wrap="auto" w:hAnchor="page" w:xAlign="center" w:yAlign="bottom"/>
      <w:overflowPunct w:val="0"/>
      <w:autoSpaceDE w:val="0"/>
      <w:autoSpaceDN w:val="0"/>
      <w:adjustRightInd w:val="0"/>
      <w:ind w:left="2835"/>
      <w:textAlignment w:val="baseline"/>
    </w:pPr>
    <w:rPr>
      <w:rFonts w:ascii="Century Schoolbook" w:hAnsi="Century Schoolbook"/>
      <w:sz w:val="28"/>
      <w:szCs w:val="20"/>
      <w:lang w:eastAsia="pt-PT"/>
    </w:rPr>
  </w:style>
  <w:style w:type="paragraph" w:customStyle="1" w:styleId="Mapadodocumento1">
    <w:name w:val="Mapa do documento1"/>
    <w:basedOn w:val="Normal"/>
    <w:rsid w:val="00AF5DBC"/>
    <w:pPr>
      <w:shd w:val="clear" w:color="auto" w:fill="000080"/>
      <w:overflowPunct w:val="0"/>
      <w:autoSpaceDE w:val="0"/>
      <w:autoSpaceDN w:val="0"/>
      <w:adjustRightInd w:val="0"/>
      <w:jc w:val="left"/>
      <w:textAlignment w:val="baseline"/>
    </w:pPr>
    <w:rPr>
      <w:rFonts w:ascii="Tahoma" w:hAnsi="Tahoma"/>
      <w:sz w:val="22"/>
      <w:szCs w:val="20"/>
      <w:lang w:eastAsia="pt-PT"/>
    </w:rPr>
  </w:style>
  <w:style w:type="paragraph" w:customStyle="1" w:styleId="l">
    <w:name w:val="l"/>
    <w:basedOn w:val="Normal"/>
    <w:rsid w:val="00AF5DBC"/>
    <w:pPr>
      <w:overflowPunct w:val="0"/>
      <w:autoSpaceDE w:val="0"/>
      <w:autoSpaceDN w:val="0"/>
      <w:adjustRightInd w:val="0"/>
      <w:spacing w:before="60"/>
      <w:jc w:val="center"/>
      <w:textAlignment w:val="baseline"/>
    </w:pPr>
    <w:rPr>
      <w:sz w:val="16"/>
      <w:szCs w:val="20"/>
      <w:lang w:eastAsia="pt-PT"/>
    </w:rPr>
  </w:style>
  <w:style w:type="paragraph" w:styleId="Listacommarcas">
    <w:name w:val="List Bullet"/>
    <w:basedOn w:val="Normal"/>
    <w:rsid w:val="00AF5DBC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Listacommarcas2">
    <w:name w:val="List Bullet 2"/>
    <w:basedOn w:val="Normal"/>
    <w:autoRedefine/>
    <w:rsid w:val="00AF5DBC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Listacommarcas3">
    <w:name w:val="List Bullet 3"/>
    <w:basedOn w:val="Normal"/>
    <w:autoRedefine/>
    <w:rsid w:val="00AF5DBC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Remetente">
    <w:name w:val="envelope return"/>
    <w:basedOn w:val="Normal"/>
    <w:rsid w:val="00AF5DBC"/>
    <w:pPr>
      <w:overflowPunct w:val="0"/>
      <w:autoSpaceDE w:val="0"/>
      <w:autoSpaceDN w:val="0"/>
      <w:adjustRightInd w:val="0"/>
      <w:textAlignment w:val="baseline"/>
    </w:pPr>
    <w:rPr>
      <w:rFonts w:ascii="Century Schoolbook" w:hAnsi="Century Schoolbook"/>
      <w:sz w:val="24"/>
      <w:szCs w:val="20"/>
      <w:lang w:eastAsia="pt-PT"/>
    </w:rPr>
  </w:style>
  <w:style w:type="paragraph" w:customStyle="1" w:styleId="textocorrente">
    <w:name w:val="texto corrente"/>
    <w:rsid w:val="00AF5DBC"/>
    <w:pPr>
      <w:spacing w:before="120" w:after="120" w:line="360" w:lineRule="auto"/>
      <w:ind w:left="284"/>
      <w:jc w:val="both"/>
    </w:pPr>
    <w:rPr>
      <w:rFonts w:ascii="Arial" w:hAnsi="Arial"/>
      <w:sz w:val="22"/>
      <w:lang w:eastAsia="en-US"/>
    </w:rPr>
  </w:style>
  <w:style w:type="paragraph" w:styleId="Ttulo">
    <w:name w:val="Title"/>
    <w:basedOn w:val="Normal"/>
    <w:link w:val="TtuloCarcter"/>
    <w:qFormat/>
    <w:rsid w:val="00AF5DB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pacing w:val="60"/>
      <w:sz w:val="22"/>
      <w:szCs w:val="20"/>
      <w:lang w:eastAsia="pt-PT"/>
    </w:rPr>
  </w:style>
  <w:style w:type="character" w:customStyle="1" w:styleId="TtuloCarcter">
    <w:name w:val="Título Carácter"/>
    <w:basedOn w:val="Tipodeletrapredefinidodopargrafo"/>
    <w:link w:val="Ttulo"/>
    <w:rsid w:val="00AF5DBC"/>
    <w:rPr>
      <w:spacing w:val="60"/>
      <w:sz w:val="22"/>
    </w:rPr>
  </w:style>
  <w:style w:type="paragraph" w:styleId="Avanodecorpodetexto3">
    <w:name w:val="Body Text Indent 3"/>
    <w:basedOn w:val="Normal"/>
    <w:link w:val="Avanodecorpodetexto3Carcter"/>
    <w:rsid w:val="00AF5DBC"/>
    <w:pPr>
      <w:spacing w:before="120"/>
      <w:ind w:left="1980" w:hanging="180"/>
    </w:pPr>
  </w:style>
  <w:style w:type="character" w:customStyle="1" w:styleId="Avanodecorpodetexto3Carcter">
    <w:name w:val="Avanço de corpo de texto 3 Carácter"/>
    <w:basedOn w:val="Tipodeletrapredefinidodopargrafo"/>
    <w:link w:val="Avanodecorpodetexto3"/>
    <w:rsid w:val="00AF5DBC"/>
    <w:rPr>
      <w:rFonts w:ascii="Arial" w:hAnsi="Arial"/>
      <w:szCs w:val="18"/>
      <w:lang w:eastAsia="en-US"/>
    </w:rPr>
  </w:style>
  <w:style w:type="character" w:customStyle="1" w:styleId="Cabealho2Carcter">
    <w:name w:val="Cabeçalho 2 Carácter"/>
    <w:aliases w:val="Título 2  - MECH Carácter"/>
    <w:basedOn w:val="Tipodeletrapredefinidodopargrafo"/>
    <w:link w:val="Cabealho2"/>
    <w:rsid w:val="00AF5DBC"/>
    <w:rPr>
      <w:rFonts w:ascii="Arial Negrito" w:hAnsi="Arial Negrito" w:cs="Arial"/>
      <w:b/>
      <w:smallCaps/>
      <w:szCs w:val="22"/>
      <w:lang w:eastAsia="en-US"/>
    </w:rPr>
  </w:style>
  <w:style w:type="character" w:styleId="Hiperligaovisitada">
    <w:name w:val="FollowedHyperlink"/>
    <w:basedOn w:val="Tipodeletrapredefinidodopargrafo"/>
    <w:uiPriority w:val="99"/>
    <w:unhideWhenUsed/>
    <w:rsid w:val="00AF5DBC"/>
    <w:rPr>
      <w:color w:val="800080"/>
      <w:u w:val="single"/>
    </w:rPr>
  </w:style>
  <w:style w:type="paragraph" w:customStyle="1" w:styleId="font5">
    <w:name w:val="font5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16"/>
      <w:szCs w:val="16"/>
      <w:lang w:eastAsia="pt-PT"/>
    </w:rPr>
  </w:style>
  <w:style w:type="paragraph" w:customStyle="1" w:styleId="font6">
    <w:name w:val="font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b/>
      <w:bCs/>
      <w:sz w:val="16"/>
      <w:szCs w:val="16"/>
      <w:lang w:eastAsia="pt-PT"/>
    </w:rPr>
  </w:style>
  <w:style w:type="paragraph" w:customStyle="1" w:styleId="xl76">
    <w:name w:val="xl7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77">
    <w:name w:val="xl77"/>
    <w:basedOn w:val="Normal"/>
    <w:rsid w:val="00AF5DBC"/>
    <w:pP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78">
    <w:name w:val="xl78"/>
    <w:basedOn w:val="Normal"/>
    <w:rsid w:val="00AF5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79">
    <w:name w:val="xl79"/>
    <w:basedOn w:val="Normal"/>
    <w:rsid w:val="00AF5DBC"/>
    <w:pPr>
      <w:spacing w:before="100" w:beforeAutospacing="1" w:after="100" w:afterAutospacing="1" w:line="240" w:lineRule="auto"/>
    </w:pPr>
    <w:rPr>
      <w:rFonts w:cs="Arial"/>
      <w:sz w:val="16"/>
      <w:szCs w:val="16"/>
      <w:lang w:eastAsia="pt-PT"/>
    </w:rPr>
  </w:style>
  <w:style w:type="paragraph" w:customStyle="1" w:styleId="xl80">
    <w:name w:val="xl80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16"/>
      <w:szCs w:val="16"/>
      <w:lang w:eastAsia="pt-PT"/>
    </w:rPr>
  </w:style>
  <w:style w:type="paragraph" w:customStyle="1" w:styleId="xl81">
    <w:name w:val="xl81"/>
    <w:basedOn w:val="Normal"/>
    <w:rsid w:val="00AF5DBC"/>
    <w:pPr>
      <w:shd w:val="clear" w:color="000000" w:fill="C0C0C0"/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82">
    <w:name w:val="xl82"/>
    <w:basedOn w:val="Normal"/>
    <w:rsid w:val="00AF5DBC"/>
    <w:pPr>
      <w:shd w:val="clear" w:color="000000" w:fill="C0C0C0"/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83">
    <w:name w:val="xl83"/>
    <w:basedOn w:val="Normal"/>
    <w:rsid w:val="00AF5D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4">
    <w:name w:val="xl84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5">
    <w:name w:val="xl85"/>
    <w:basedOn w:val="Normal"/>
    <w:rsid w:val="00AF5D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6">
    <w:name w:val="xl86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16"/>
      <w:szCs w:val="16"/>
      <w:lang w:eastAsia="pt-PT"/>
    </w:rPr>
  </w:style>
  <w:style w:type="paragraph" w:customStyle="1" w:styleId="xl87">
    <w:name w:val="xl87"/>
    <w:basedOn w:val="Normal"/>
    <w:rsid w:val="00AF5DB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88">
    <w:name w:val="xl88"/>
    <w:basedOn w:val="Normal"/>
    <w:rsid w:val="00AF5D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9">
    <w:name w:val="xl89"/>
    <w:basedOn w:val="Normal"/>
    <w:rsid w:val="00AF5D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90">
    <w:name w:val="xl90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1">
    <w:name w:val="xl91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2">
    <w:name w:val="xl92"/>
    <w:basedOn w:val="Normal"/>
    <w:rsid w:val="00AF5D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3">
    <w:name w:val="xl93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4">
    <w:name w:val="xl94"/>
    <w:basedOn w:val="Normal"/>
    <w:rsid w:val="00AF5DBC"/>
    <w:pPr>
      <w:shd w:val="clear" w:color="000000" w:fill="C0C0C0"/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5">
    <w:name w:val="xl95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6">
    <w:name w:val="xl96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7">
    <w:name w:val="xl97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98">
    <w:name w:val="xl98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99">
    <w:name w:val="xl99"/>
    <w:basedOn w:val="Normal"/>
    <w:rsid w:val="00AF5DBC"/>
    <w:pPr>
      <w:spacing w:before="100" w:beforeAutospacing="1" w:after="100" w:afterAutospacing="1" w:line="240" w:lineRule="auto"/>
      <w:jc w:val="left"/>
      <w:textAlignment w:val="top"/>
    </w:pPr>
    <w:rPr>
      <w:rFonts w:cs="Arial"/>
      <w:sz w:val="16"/>
      <w:szCs w:val="16"/>
      <w:lang w:eastAsia="pt-PT"/>
    </w:rPr>
  </w:style>
  <w:style w:type="paragraph" w:customStyle="1" w:styleId="xl100">
    <w:name w:val="xl100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01">
    <w:name w:val="xl101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02">
    <w:name w:val="xl102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03">
    <w:name w:val="xl103"/>
    <w:basedOn w:val="Normal"/>
    <w:rsid w:val="00AF5DBC"/>
    <w:pP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04">
    <w:name w:val="xl104"/>
    <w:basedOn w:val="Normal"/>
    <w:rsid w:val="00AF5DB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05">
    <w:name w:val="xl105"/>
    <w:basedOn w:val="Normal"/>
    <w:rsid w:val="00AF5DB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06">
    <w:name w:val="xl106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07">
    <w:name w:val="xl107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08">
    <w:name w:val="xl108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09">
    <w:name w:val="xl109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10">
    <w:name w:val="xl110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1">
    <w:name w:val="xl111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12">
    <w:name w:val="xl112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13">
    <w:name w:val="xl113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4">
    <w:name w:val="xl114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5">
    <w:name w:val="xl115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6">
    <w:name w:val="xl116"/>
    <w:basedOn w:val="Normal"/>
    <w:rsid w:val="00AF5DBC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17">
    <w:name w:val="xl117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8">
    <w:name w:val="xl118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9">
    <w:name w:val="xl119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20">
    <w:name w:val="xl120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21">
    <w:name w:val="xl121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22">
    <w:name w:val="xl122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23">
    <w:name w:val="xl123"/>
    <w:basedOn w:val="Normal"/>
    <w:rsid w:val="00AF5D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24">
    <w:name w:val="xl124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25">
    <w:name w:val="xl125"/>
    <w:basedOn w:val="Normal"/>
    <w:rsid w:val="00AF5D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26">
    <w:name w:val="xl12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27">
    <w:name w:val="xl127"/>
    <w:basedOn w:val="Normal"/>
    <w:rsid w:val="00AF5DBC"/>
    <w:pP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28">
    <w:name w:val="xl128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29">
    <w:name w:val="xl129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30">
    <w:name w:val="xl130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31">
    <w:name w:val="xl131"/>
    <w:basedOn w:val="Normal"/>
    <w:rsid w:val="00AF5DBC"/>
    <w:pP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32">
    <w:name w:val="xl132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33">
    <w:name w:val="xl133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34">
    <w:name w:val="xl134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35">
    <w:name w:val="xl135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36">
    <w:name w:val="xl136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37">
    <w:name w:val="xl137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38">
    <w:name w:val="xl138"/>
    <w:basedOn w:val="Normal"/>
    <w:rsid w:val="00AF5D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39">
    <w:name w:val="xl139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40">
    <w:name w:val="xl140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41">
    <w:name w:val="xl141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2">
    <w:name w:val="xl142"/>
    <w:basedOn w:val="Normal"/>
    <w:rsid w:val="00AF5D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3">
    <w:name w:val="xl143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44">
    <w:name w:val="xl144"/>
    <w:basedOn w:val="Normal"/>
    <w:rsid w:val="00AF5D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5">
    <w:name w:val="xl145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6">
    <w:name w:val="xl14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47">
    <w:name w:val="xl147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48">
    <w:name w:val="xl148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49">
    <w:name w:val="xl149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Arial"/>
      <w:sz w:val="24"/>
      <w:szCs w:val="24"/>
      <w:lang w:eastAsia="pt-PT"/>
    </w:rPr>
  </w:style>
  <w:style w:type="paragraph" w:customStyle="1" w:styleId="xl150">
    <w:name w:val="xl150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151">
    <w:name w:val="xl151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52">
    <w:name w:val="xl152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53">
    <w:name w:val="xl153"/>
    <w:basedOn w:val="Normal"/>
    <w:rsid w:val="00AF5D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154">
    <w:name w:val="xl154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55">
    <w:name w:val="xl155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56">
    <w:name w:val="xl156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EstiloEsquerda">
    <w:name w:val="Estilo Esquerda"/>
    <w:basedOn w:val="Normal"/>
    <w:rsid w:val="00AF5DBC"/>
    <w:pPr>
      <w:spacing w:before="120"/>
    </w:pPr>
    <w:rPr>
      <w:szCs w:val="20"/>
    </w:rPr>
  </w:style>
  <w:style w:type="character" w:styleId="Refdenotaderodap">
    <w:name w:val="footnote reference"/>
    <w:basedOn w:val="Tipodeletrapredefinidodopargrafo"/>
    <w:rsid w:val="00AF5DBC"/>
    <w:rPr>
      <w:vertAlign w:val="superscript"/>
    </w:rPr>
  </w:style>
  <w:style w:type="paragraph" w:styleId="Textodebloco">
    <w:name w:val="Block Text"/>
    <w:basedOn w:val="Normal"/>
    <w:link w:val="TextodeblocoCarcter"/>
    <w:rsid w:val="00AF5DBC"/>
    <w:pPr>
      <w:spacing w:before="100" w:beforeAutospacing="1" w:after="100" w:afterAutospacing="1"/>
    </w:pPr>
    <w:rPr>
      <w:szCs w:val="24"/>
      <w:lang w:eastAsia="pt-PT"/>
    </w:rPr>
  </w:style>
  <w:style w:type="character" w:customStyle="1" w:styleId="TextodeblocoCarcter">
    <w:name w:val="Texto de bloco Carácter"/>
    <w:basedOn w:val="Tipodeletrapredefinidodopargrafo"/>
    <w:link w:val="Textodebloco"/>
    <w:rsid w:val="00AF5DBC"/>
    <w:rPr>
      <w:rFonts w:ascii="Arial" w:hAnsi="Arial"/>
      <w:szCs w:val="24"/>
    </w:rPr>
  </w:style>
  <w:style w:type="paragraph" w:styleId="Legenda">
    <w:name w:val="caption"/>
    <w:basedOn w:val="Normal"/>
    <w:next w:val="Normal"/>
    <w:unhideWhenUsed/>
    <w:qFormat/>
    <w:rsid w:val="003E3FCC"/>
    <w:pPr>
      <w:spacing w:after="200" w:line="240" w:lineRule="auto"/>
    </w:pPr>
    <w:rPr>
      <w:i/>
      <w:iCs/>
      <w:color w:val="1F497D" w:themeColor="text2"/>
      <w:sz w:val="18"/>
    </w:rPr>
  </w:style>
  <w:style w:type="paragraph" w:customStyle="1" w:styleId="VCTitulo1">
    <w:name w:val="VC Titulo1"/>
    <w:basedOn w:val="Normal"/>
    <w:qFormat/>
    <w:rsid w:val="00105E26"/>
    <w:pPr>
      <w:numPr>
        <w:numId w:val="9"/>
      </w:numPr>
      <w:spacing w:before="120" w:after="240"/>
      <w:outlineLvl w:val="0"/>
    </w:pPr>
    <w:rPr>
      <w:rFonts w:ascii="Swis721 Cn BT" w:hAnsi="Swis721 Cn BT"/>
      <w:b/>
      <w:bCs/>
      <w:smallCaps/>
      <w:color w:val="808080"/>
      <w:sz w:val="32"/>
      <w:szCs w:val="28"/>
      <w:lang w:eastAsia="pt-PT"/>
    </w:rPr>
  </w:style>
  <w:style w:type="paragraph" w:customStyle="1" w:styleId="VCTitulo2">
    <w:name w:val="VC Titulo2"/>
    <w:basedOn w:val="Normal"/>
    <w:qFormat/>
    <w:rsid w:val="00105E26"/>
    <w:pPr>
      <w:keepNext/>
      <w:numPr>
        <w:ilvl w:val="1"/>
        <w:numId w:val="9"/>
      </w:numPr>
      <w:spacing w:before="120" w:after="240"/>
      <w:outlineLvl w:val="1"/>
    </w:pPr>
    <w:rPr>
      <w:rFonts w:ascii="Swis721 Cn BT" w:hAnsi="Swis721 Cn BT"/>
      <w:b/>
      <w:bCs/>
      <w:smallCaps/>
      <w:color w:val="808080"/>
      <w:sz w:val="28"/>
      <w:szCs w:val="28"/>
      <w:lang w:eastAsia="pt-PT"/>
    </w:rPr>
  </w:style>
  <w:style w:type="paragraph" w:customStyle="1" w:styleId="VCTitulo3">
    <w:name w:val="VC Titulo3"/>
    <w:basedOn w:val="Normal"/>
    <w:link w:val="VCTitulo3Carcter"/>
    <w:qFormat/>
    <w:rsid w:val="00105E26"/>
    <w:pPr>
      <w:keepNext/>
      <w:numPr>
        <w:ilvl w:val="2"/>
        <w:numId w:val="9"/>
      </w:numPr>
      <w:spacing w:before="120" w:after="240"/>
      <w:outlineLvl w:val="1"/>
    </w:pPr>
    <w:rPr>
      <w:rFonts w:ascii="Swis721 Cn BT" w:hAnsi="Swis721 Cn BT"/>
      <w:b/>
      <w:bCs/>
      <w:smallCaps/>
      <w:color w:val="808080"/>
      <w:sz w:val="28"/>
      <w:szCs w:val="28"/>
      <w:lang w:eastAsia="pt-PT"/>
    </w:rPr>
  </w:style>
  <w:style w:type="paragraph" w:customStyle="1" w:styleId="VCTitulo4">
    <w:name w:val="VC Titulo4"/>
    <w:basedOn w:val="Normal"/>
    <w:qFormat/>
    <w:rsid w:val="00105E26"/>
    <w:pPr>
      <w:keepNext/>
      <w:numPr>
        <w:ilvl w:val="3"/>
        <w:numId w:val="9"/>
      </w:numPr>
      <w:tabs>
        <w:tab w:val="left" w:pos="1134"/>
      </w:tabs>
      <w:spacing w:before="120" w:after="240"/>
      <w:outlineLvl w:val="1"/>
    </w:pPr>
    <w:rPr>
      <w:rFonts w:ascii="Swis721 Cn BT" w:hAnsi="Swis721 Cn BT"/>
      <w:b/>
      <w:bCs/>
      <w:smallCaps/>
      <w:color w:val="808080"/>
      <w:sz w:val="28"/>
      <w:szCs w:val="28"/>
      <w:lang w:eastAsia="pt-PT"/>
    </w:rPr>
  </w:style>
  <w:style w:type="character" w:customStyle="1" w:styleId="VCTitulo3Carcter">
    <w:name w:val="VC Titulo3 Carácter"/>
    <w:link w:val="VCTitulo3"/>
    <w:rsid w:val="00105E26"/>
    <w:rPr>
      <w:rFonts w:ascii="Swis721 Cn BT" w:hAnsi="Swis721 Cn BT"/>
      <w:b/>
      <w:bCs/>
      <w:smallCaps/>
      <w:color w:val="808080"/>
      <w:sz w:val="28"/>
      <w:szCs w:val="28"/>
    </w:rPr>
  </w:style>
  <w:style w:type="paragraph" w:customStyle="1" w:styleId="Estilondice1EspaamentoentrelinhasPelomenos11pt">
    <w:name w:val="Estilo Índice 1 + Espaçamento entre linhas:  Pelo menos 11 pt"/>
    <w:basedOn w:val="ndice1"/>
    <w:rsid w:val="00262307"/>
    <w:pPr>
      <w:spacing w:line="26" w:lineRule="atLeast"/>
      <w:ind w:right="96"/>
    </w:pPr>
  </w:style>
  <w:style w:type="paragraph" w:customStyle="1" w:styleId="EstiloTtulo210ptNegritoMaisculaspequenas">
    <w:name w:val="Estilo Título 2 + 10 pt Negrito Maiúsculas pequenas"/>
    <w:basedOn w:val="Cabealho2"/>
    <w:rsid w:val="00A41D2E"/>
    <w:pPr>
      <w:tabs>
        <w:tab w:val="num" w:pos="576"/>
      </w:tabs>
      <w:spacing w:before="0" w:after="0"/>
      <w:ind w:left="576" w:hanging="576"/>
    </w:pPr>
    <w:rPr>
      <w:rFonts w:ascii="Arial" w:hAnsi="Arial"/>
      <w:bCs/>
    </w:rPr>
  </w:style>
  <w:style w:type="paragraph" w:customStyle="1" w:styleId="Mapadodocumento2">
    <w:name w:val="Mapa do documento2"/>
    <w:basedOn w:val="Normal"/>
    <w:rsid w:val="009D3353"/>
    <w:pPr>
      <w:shd w:val="clear" w:color="auto" w:fill="000080"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ahoma" w:hAnsi="Tahoma"/>
      <w:sz w:val="22"/>
      <w:szCs w:val="20"/>
      <w:lang w:eastAsia="pt-PT"/>
    </w:rPr>
  </w:style>
  <w:style w:type="paragraph" w:customStyle="1" w:styleId="TITULO1EL">
    <w:name w:val="TITULO 1 EL"/>
    <w:basedOn w:val="Normal"/>
    <w:rsid w:val="009D3353"/>
    <w:pPr>
      <w:numPr>
        <w:numId w:val="13"/>
      </w:numPr>
    </w:pPr>
    <w:rPr>
      <w:szCs w:val="20"/>
      <w:lang w:eastAsia="pt-PT"/>
    </w:rPr>
  </w:style>
  <w:style w:type="paragraph" w:customStyle="1" w:styleId="EstiloTtulo2">
    <w:name w:val="Estilo Título 2"/>
    <w:aliases w:val="Título 2  - MECH + 10 pt Automática Não Maiúsculas..."/>
    <w:basedOn w:val="Cabealho2"/>
    <w:rsid w:val="009D3353"/>
    <w:pPr>
      <w:numPr>
        <w:numId w:val="13"/>
      </w:numPr>
      <w:spacing w:after="120"/>
    </w:pPr>
    <w:rPr>
      <w:rFonts w:ascii="Arial" w:hAnsi="Arial" w:cs="Times New Roman"/>
      <w:bCs/>
      <w:smallCaps w:val="0"/>
      <w:szCs w:val="20"/>
      <w:lang w:eastAsia="pt-PT"/>
    </w:rPr>
  </w:style>
  <w:style w:type="paragraph" w:customStyle="1" w:styleId="Normal1">
    <w:name w:val="Normal1"/>
    <w:basedOn w:val="Normal"/>
    <w:rsid w:val="009D3353"/>
    <w:pPr>
      <w:widowControl w:val="0"/>
      <w:suppressAutoHyphens/>
      <w:autoSpaceDE w:val="0"/>
      <w:spacing w:line="240" w:lineRule="auto"/>
      <w:jc w:val="left"/>
    </w:pPr>
    <w:rPr>
      <w:rFonts w:ascii="Times New Roman" w:hAnsi="Times New Roman"/>
      <w:szCs w:val="20"/>
      <w:lang w:bidi="en-US"/>
    </w:rPr>
  </w:style>
  <w:style w:type="paragraph" w:customStyle="1" w:styleId="WW-Textodebloco">
    <w:name w:val="WW-Texto de bloco"/>
    <w:basedOn w:val="Normal"/>
    <w:rsid w:val="009D3353"/>
    <w:pPr>
      <w:widowControl w:val="0"/>
      <w:suppressAutoHyphens/>
      <w:autoSpaceDE w:val="0"/>
      <w:ind w:left="567" w:right="374" w:firstLine="284"/>
    </w:pPr>
    <w:rPr>
      <w:rFonts w:ascii="Times New Roman" w:hAnsi="Times New Roman"/>
      <w:sz w:val="24"/>
      <w:szCs w:val="24"/>
      <w:lang w:bidi="en-US"/>
    </w:rPr>
  </w:style>
  <w:style w:type="paragraph" w:customStyle="1" w:styleId="NORMAL-MECH">
    <w:name w:val="NORMAL-MECH"/>
    <w:basedOn w:val="Normal"/>
    <w:link w:val="NORMAL-MECHCarcter"/>
    <w:autoRedefine/>
    <w:rsid w:val="009D3353"/>
    <w:pPr>
      <w:ind w:left="576"/>
    </w:pPr>
    <w:rPr>
      <w:bCs/>
      <w:szCs w:val="20"/>
      <w:lang w:eastAsia="pt-PT"/>
    </w:rPr>
  </w:style>
  <w:style w:type="character" w:customStyle="1" w:styleId="NORMAL-MECHCarcter">
    <w:name w:val="NORMAL-MECH Carácter"/>
    <w:basedOn w:val="Tipodeletrapredefinidodopargrafo"/>
    <w:link w:val="NORMAL-MECH"/>
    <w:rsid w:val="009D3353"/>
    <w:rPr>
      <w:rFonts w:ascii="Arial" w:hAnsi="Arial"/>
      <w:bCs/>
    </w:rPr>
  </w:style>
  <w:style w:type="paragraph" w:customStyle="1" w:styleId="titulocopy">
    <w:name w:val="titulocopy"/>
    <w:basedOn w:val="Normal"/>
    <w:rsid w:val="009D3353"/>
    <w:pPr>
      <w:spacing w:before="100" w:beforeAutospacing="1" w:after="100" w:afterAutospacing="1" w:line="240" w:lineRule="auto"/>
    </w:pPr>
    <w:rPr>
      <w:rFonts w:ascii="Verdana" w:hAnsi="Verdana"/>
      <w:color w:val="666633"/>
      <w:sz w:val="19"/>
      <w:szCs w:val="19"/>
      <w:lang w:eastAsia="pt-PT"/>
    </w:rPr>
  </w:style>
  <w:style w:type="character" w:customStyle="1" w:styleId="tw4winMark">
    <w:name w:val="tw4winMark"/>
    <w:rsid w:val="009D3353"/>
    <w:rPr>
      <w:rFonts w:ascii="Courier New" w:hAnsi="Courier New" w:cs="Courier New"/>
      <w:vanish/>
      <w:color w:val="800080"/>
      <w:vertAlign w:val="subscript"/>
    </w:rPr>
  </w:style>
  <w:style w:type="character" w:customStyle="1" w:styleId="A3">
    <w:name w:val="A3"/>
    <w:rsid w:val="009D3353"/>
    <w:rPr>
      <w:rFonts w:cs="Arial MT"/>
      <w:color w:val="262424"/>
      <w:sz w:val="20"/>
      <w:szCs w:val="20"/>
    </w:rPr>
  </w:style>
  <w:style w:type="paragraph" w:customStyle="1" w:styleId="Pa1">
    <w:name w:val="Pa1"/>
    <w:basedOn w:val="Default"/>
    <w:next w:val="Default"/>
    <w:rsid w:val="009D3353"/>
    <w:pPr>
      <w:widowControl w:val="0"/>
      <w:spacing w:line="241" w:lineRule="atLeast"/>
    </w:pPr>
    <w:rPr>
      <w:rFonts w:ascii="Times New Roman" w:hAnsi="Times New Roman" w:cs="Times New Roman"/>
      <w:color w:val="auto"/>
    </w:rPr>
  </w:style>
  <w:style w:type="paragraph" w:styleId="NormalWeb">
    <w:name w:val="Normal (Web)"/>
    <w:basedOn w:val="Normal"/>
    <w:uiPriority w:val="99"/>
    <w:rsid w:val="009D335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PT"/>
    </w:rPr>
  </w:style>
  <w:style w:type="paragraph" w:customStyle="1" w:styleId="Pa0">
    <w:name w:val="Pa0"/>
    <w:basedOn w:val="Normal"/>
    <w:next w:val="Normal"/>
    <w:rsid w:val="009D3353"/>
    <w:pPr>
      <w:autoSpaceDE w:val="0"/>
      <w:autoSpaceDN w:val="0"/>
      <w:adjustRightInd w:val="0"/>
      <w:spacing w:line="241" w:lineRule="atLeast"/>
      <w:jc w:val="left"/>
    </w:pPr>
    <w:rPr>
      <w:sz w:val="24"/>
      <w:szCs w:val="24"/>
      <w:lang w:eastAsia="pt-PT"/>
    </w:rPr>
  </w:style>
  <w:style w:type="character" w:customStyle="1" w:styleId="A8">
    <w:name w:val="A8"/>
    <w:rsid w:val="009D3353"/>
    <w:rPr>
      <w:rFonts w:cs="Arial"/>
      <w:color w:val="262424"/>
      <w:sz w:val="20"/>
      <w:szCs w:val="20"/>
    </w:rPr>
  </w:style>
  <w:style w:type="paragraph" w:customStyle="1" w:styleId="EstiloCorpodetextoArialNarrow">
    <w:name w:val="Estilo Corpo de texto + Arial Narrow"/>
    <w:basedOn w:val="Corpodetexto"/>
    <w:link w:val="EstiloCorpodetextoArialNarrowCarcter"/>
    <w:rsid w:val="009D3353"/>
    <w:pPr>
      <w:overflowPunct/>
      <w:autoSpaceDE/>
      <w:autoSpaceDN/>
      <w:adjustRightInd/>
      <w:spacing w:after="120" w:line="240" w:lineRule="auto"/>
      <w:textAlignment w:val="auto"/>
      <w:outlineLvl w:val="9"/>
    </w:pPr>
    <w:rPr>
      <w:rFonts w:ascii="Arial Narrow" w:hAnsi="Arial Narrow"/>
      <w:sz w:val="24"/>
      <w:szCs w:val="24"/>
    </w:rPr>
  </w:style>
  <w:style w:type="character" w:customStyle="1" w:styleId="EstiloCorpodetextoArialNarrowCarcter">
    <w:name w:val="Estilo Corpo de texto + Arial Narrow Carácter"/>
    <w:basedOn w:val="Tipodeletrapredefinidodopargrafo"/>
    <w:link w:val="EstiloCorpodetextoArialNarrow"/>
    <w:rsid w:val="009D3353"/>
    <w:rPr>
      <w:rFonts w:ascii="Arial Narrow" w:hAnsi="Arial Narrow"/>
      <w:sz w:val="24"/>
      <w:szCs w:val="24"/>
    </w:rPr>
  </w:style>
  <w:style w:type="paragraph" w:styleId="Subttulo">
    <w:name w:val="Subtitle"/>
    <w:basedOn w:val="Normal"/>
    <w:link w:val="SubttuloCarcter"/>
    <w:qFormat/>
    <w:rsid w:val="009D3353"/>
    <w:pPr>
      <w:spacing w:line="240" w:lineRule="auto"/>
      <w:jc w:val="left"/>
    </w:pPr>
    <w:rPr>
      <w:rFonts w:ascii="Times New Roman" w:hAnsi="Times New Roman"/>
      <w:b/>
      <w:sz w:val="24"/>
      <w:szCs w:val="20"/>
      <w:lang w:val="en-AU"/>
    </w:rPr>
  </w:style>
  <w:style w:type="character" w:customStyle="1" w:styleId="SubttuloCarcter">
    <w:name w:val="Subtítulo Carácter"/>
    <w:basedOn w:val="Tipodeletrapredefinidodopargrafo"/>
    <w:link w:val="Subttulo"/>
    <w:rsid w:val="009D3353"/>
    <w:rPr>
      <w:b/>
      <w:sz w:val="24"/>
      <w:lang w:val="en-AU" w:eastAsia="en-US"/>
    </w:rPr>
  </w:style>
  <w:style w:type="character" w:customStyle="1" w:styleId="textocommarcas1Carcter1">
    <w:name w:val="texto com marcas1 Carácter1"/>
    <w:basedOn w:val="Tipodeletrapredefinidodopargrafo"/>
    <w:link w:val="textocommarcas1"/>
    <w:rsid w:val="009D3353"/>
    <w:rPr>
      <w:rFonts w:ascii="Arial" w:hAnsi="Arial"/>
    </w:rPr>
  </w:style>
  <w:style w:type="paragraph" w:customStyle="1" w:styleId="CharCharCharCharChar">
    <w:name w:val="Char Char Char Char Char"/>
    <w:basedOn w:val="Normal"/>
    <w:rsid w:val="009C1456"/>
    <w:pPr>
      <w:spacing w:after="160" w:line="240" w:lineRule="exact"/>
    </w:pPr>
    <w:rPr>
      <w:rFonts w:ascii="Verdana" w:hAnsi="Verdana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E26"/>
    <w:pPr>
      <w:spacing w:line="360" w:lineRule="auto"/>
      <w:jc w:val="both"/>
    </w:pPr>
    <w:rPr>
      <w:rFonts w:ascii="Arial" w:hAnsi="Arial"/>
      <w:szCs w:val="18"/>
      <w:lang w:eastAsia="en-US"/>
    </w:rPr>
  </w:style>
  <w:style w:type="paragraph" w:styleId="Cabealho1">
    <w:name w:val="heading 1"/>
    <w:basedOn w:val="Normal"/>
    <w:next w:val="Normal"/>
    <w:qFormat/>
    <w:rsid w:val="00944128"/>
    <w:pPr>
      <w:numPr>
        <w:numId w:val="3"/>
      </w:numPr>
      <w:spacing w:before="200" w:after="60"/>
      <w:outlineLvl w:val="0"/>
    </w:pPr>
    <w:rPr>
      <w:b/>
      <w:caps/>
    </w:rPr>
  </w:style>
  <w:style w:type="paragraph" w:styleId="Cabealho2">
    <w:name w:val="heading 2"/>
    <w:aliases w:val="Título 2  - MECH"/>
    <w:basedOn w:val="Normal"/>
    <w:next w:val="Normal"/>
    <w:link w:val="Cabealho2Carcter"/>
    <w:qFormat/>
    <w:rsid w:val="00944128"/>
    <w:pPr>
      <w:keepNext/>
      <w:numPr>
        <w:ilvl w:val="1"/>
        <w:numId w:val="3"/>
      </w:numPr>
      <w:spacing w:before="120" w:after="60"/>
      <w:jc w:val="left"/>
      <w:outlineLvl w:val="1"/>
    </w:pPr>
    <w:rPr>
      <w:rFonts w:ascii="Arial Negrito" w:hAnsi="Arial Negrito" w:cs="Arial"/>
      <w:b/>
      <w:smallCaps/>
      <w:szCs w:val="22"/>
    </w:rPr>
  </w:style>
  <w:style w:type="paragraph" w:styleId="Cabealho3">
    <w:name w:val="heading 3"/>
    <w:aliases w:val="Título 3 - MECH"/>
    <w:basedOn w:val="Normal"/>
    <w:next w:val="Normal"/>
    <w:qFormat/>
    <w:rsid w:val="006777E4"/>
    <w:pPr>
      <w:keepNext/>
      <w:numPr>
        <w:ilvl w:val="2"/>
        <w:numId w:val="3"/>
      </w:numPr>
      <w:spacing w:before="120" w:after="60"/>
      <w:outlineLvl w:val="2"/>
    </w:pPr>
    <w:rPr>
      <w:rFonts w:cs="Arial"/>
      <w:b/>
      <w:bCs/>
      <w:szCs w:val="26"/>
    </w:rPr>
  </w:style>
  <w:style w:type="paragraph" w:styleId="Cabealho4">
    <w:name w:val="heading 4"/>
    <w:basedOn w:val="Normal"/>
    <w:next w:val="Normal"/>
    <w:qFormat/>
    <w:rsid w:val="00384500"/>
    <w:pPr>
      <w:numPr>
        <w:ilvl w:val="3"/>
        <w:numId w:val="3"/>
      </w:numPr>
      <w:spacing w:before="80" w:after="40"/>
      <w:outlineLvl w:val="3"/>
    </w:pPr>
    <w:rPr>
      <w:b/>
    </w:rPr>
  </w:style>
  <w:style w:type="paragraph" w:styleId="Cabealho5">
    <w:name w:val="heading 5"/>
    <w:basedOn w:val="Normal"/>
    <w:next w:val="Normal"/>
    <w:qFormat/>
    <w:rsid w:val="00944128"/>
    <w:pPr>
      <w:numPr>
        <w:ilvl w:val="4"/>
        <w:numId w:val="3"/>
      </w:numPr>
      <w:spacing w:before="40" w:after="40"/>
      <w:outlineLvl w:val="4"/>
    </w:pPr>
    <w:rPr>
      <w:bCs/>
      <w:iCs/>
      <w:szCs w:val="26"/>
    </w:rPr>
  </w:style>
  <w:style w:type="paragraph" w:styleId="Cabealho6">
    <w:name w:val="heading 6"/>
    <w:basedOn w:val="Normal"/>
    <w:next w:val="Normal"/>
    <w:qFormat/>
    <w:rsid w:val="00944128"/>
    <w:pPr>
      <w:numPr>
        <w:ilvl w:val="5"/>
        <w:numId w:val="3"/>
      </w:numPr>
      <w:spacing w:before="20" w:after="20"/>
      <w:outlineLvl w:val="5"/>
    </w:pPr>
    <w:rPr>
      <w:bCs/>
      <w:szCs w:val="22"/>
    </w:rPr>
  </w:style>
  <w:style w:type="paragraph" w:styleId="Cabealho7">
    <w:name w:val="heading 7"/>
    <w:basedOn w:val="Normal"/>
    <w:next w:val="Normal"/>
    <w:qFormat/>
    <w:rsid w:val="00944128"/>
    <w:pPr>
      <w:numPr>
        <w:ilvl w:val="6"/>
        <w:numId w:val="3"/>
      </w:numPr>
      <w:spacing w:before="20" w:after="20"/>
      <w:outlineLvl w:val="6"/>
    </w:pPr>
  </w:style>
  <w:style w:type="paragraph" w:styleId="Cabealho8">
    <w:name w:val="heading 8"/>
    <w:basedOn w:val="Normal"/>
    <w:next w:val="Normal"/>
    <w:qFormat/>
    <w:rsid w:val="00944128"/>
    <w:pPr>
      <w:numPr>
        <w:ilvl w:val="7"/>
        <w:numId w:val="3"/>
      </w:numPr>
      <w:spacing w:before="20" w:after="20"/>
      <w:outlineLvl w:val="7"/>
    </w:pPr>
    <w:rPr>
      <w:iCs/>
      <w:sz w:val="16"/>
    </w:rPr>
  </w:style>
  <w:style w:type="paragraph" w:styleId="Cabealho9">
    <w:name w:val="heading 9"/>
    <w:basedOn w:val="Cabealho8"/>
    <w:next w:val="Normal"/>
    <w:qFormat/>
    <w:rsid w:val="00944128"/>
    <w:pPr>
      <w:numPr>
        <w:ilvl w:val="8"/>
      </w:numPr>
      <w:outlineLvl w:val="8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77550"/>
    <w:rPr>
      <w:color w:val="808080"/>
    </w:rPr>
  </w:style>
  <w:style w:type="paragraph" w:customStyle="1" w:styleId="CABEALHO01">
    <w:name w:val="CABEÇALHO 01"/>
    <w:basedOn w:val="Normal"/>
    <w:qFormat/>
    <w:rsid w:val="00FF0F8D"/>
    <w:rPr>
      <w:rFonts w:ascii="Arial Negrito" w:hAnsi="Arial Negrito"/>
      <w:b/>
      <w:caps/>
      <w:sz w:val="16"/>
    </w:rPr>
  </w:style>
  <w:style w:type="numbering" w:customStyle="1" w:styleId="TITULO01">
    <w:name w:val="TITULO 01"/>
    <w:rsid w:val="005949D9"/>
    <w:pPr>
      <w:numPr>
        <w:numId w:val="2"/>
      </w:numPr>
    </w:pPr>
  </w:style>
  <w:style w:type="numbering" w:customStyle="1" w:styleId="LISTA01">
    <w:name w:val="LISTA 01"/>
    <w:rsid w:val="00944128"/>
    <w:pPr>
      <w:numPr>
        <w:numId w:val="3"/>
      </w:numPr>
    </w:pPr>
  </w:style>
  <w:style w:type="paragraph" w:styleId="ndiceremissivo1">
    <w:name w:val="index 1"/>
    <w:basedOn w:val="Normal"/>
    <w:next w:val="Normal"/>
    <w:autoRedefine/>
    <w:semiHidden/>
    <w:rsid w:val="00BE635D"/>
    <w:pPr>
      <w:tabs>
        <w:tab w:val="left" w:pos="7560"/>
      </w:tabs>
      <w:ind w:left="180" w:hanging="180"/>
    </w:pPr>
  </w:style>
  <w:style w:type="paragraph" w:styleId="ndiceremissivo2">
    <w:name w:val="index 2"/>
    <w:basedOn w:val="Normal"/>
    <w:next w:val="Normal"/>
    <w:autoRedefine/>
    <w:semiHidden/>
    <w:rsid w:val="00BE635D"/>
    <w:pPr>
      <w:ind w:left="360" w:hanging="180"/>
    </w:pPr>
  </w:style>
  <w:style w:type="paragraph" w:styleId="ndiceremissivo3">
    <w:name w:val="index 3"/>
    <w:basedOn w:val="Normal"/>
    <w:next w:val="Normal"/>
    <w:autoRedefine/>
    <w:semiHidden/>
    <w:rsid w:val="00BE635D"/>
    <w:pPr>
      <w:ind w:left="540" w:hanging="180"/>
    </w:pPr>
  </w:style>
  <w:style w:type="paragraph" w:styleId="ndiceremissivo4">
    <w:name w:val="index 4"/>
    <w:basedOn w:val="Normal"/>
    <w:next w:val="Normal"/>
    <w:autoRedefine/>
    <w:semiHidden/>
    <w:rsid w:val="00BE635D"/>
    <w:pPr>
      <w:ind w:left="720" w:hanging="180"/>
    </w:pPr>
  </w:style>
  <w:style w:type="paragraph" w:styleId="ndiceremissivo5">
    <w:name w:val="index 5"/>
    <w:basedOn w:val="Normal"/>
    <w:next w:val="Normal"/>
    <w:autoRedefine/>
    <w:semiHidden/>
    <w:rsid w:val="00BE635D"/>
    <w:pPr>
      <w:ind w:left="900" w:hanging="180"/>
    </w:pPr>
  </w:style>
  <w:style w:type="paragraph" w:styleId="ndiceremissivo6">
    <w:name w:val="index 6"/>
    <w:basedOn w:val="Normal"/>
    <w:next w:val="Normal"/>
    <w:autoRedefine/>
    <w:semiHidden/>
    <w:rsid w:val="00BE635D"/>
    <w:pPr>
      <w:ind w:left="1080" w:hanging="180"/>
    </w:pPr>
  </w:style>
  <w:style w:type="paragraph" w:styleId="ndiceremissivo7">
    <w:name w:val="index 7"/>
    <w:basedOn w:val="Normal"/>
    <w:next w:val="Normal"/>
    <w:autoRedefine/>
    <w:semiHidden/>
    <w:rsid w:val="00BE635D"/>
    <w:pPr>
      <w:ind w:left="1260" w:hanging="180"/>
    </w:pPr>
  </w:style>
  <w:style w:type="paragraph" w:styleId="ndiceremissivo8">
    <w:name w:val="index 8"/>
    <w:basedOn w:val="Normal"/>
    <w:next w:val="Normal"/>
    <w:autoRedefine/>
    <w:semiHidden/>
    <w:rsid w:val="00BE635D"/>
    <w:pPr>
      <w:ind w:left="1440" w:hanging="180"/>
    </w:pPr>
  </w:style>
  <w:style w:type="paragraph" w:styleId="ndiceremissivo9">
    <w:name w:val="index 9"/>
    <w:basedOn w:val="Normal"/>
    <w:next w:val="Normal"/>
    <w:autoRedefine/>
    <w:semiHidden/>
    <w:rsid w:val="00BE635D"/>
    <w:pPr>
      <w:ind w:left="1620" w:hanging="180"/>
    </w:pPr>
  </w:style>
  <w:style w:type="paragraph" w:styleId="Ttulodendiceremissivo">
    <w:name w:val="index heading"/>
    <w:basedOn w:val="Normal"/>
    <w:next w:val="ndiceremissivo1"/>
    <w:semiHidden/>
    <w:rsid w:val="00BE635D"/>
  </w:style>
  <w:style w:type="paragraph" w:styleId="ndice1">
    <w:name w:val="toc 1"/>
    <w:basedOn w:val="Normal"/>
    <w:next w:val="Normal"/>
    <w:autoRedefine/>
    <w:uiPriority w:val="39"/>
    <w:rsid w:val="00CE47C7"/>
    <w:pPr>
      <w:tabs>
        <w:tab w:val="left" w:pos="357"/>
        <w:tab w:val="right" w:leader="dot" w:pos="9639"/>
      </w:tabs>
      <w:ind w:right="99"/>
    </w:pPr>
    <w:rPr>
      <w:caps/>
      <w:noProof/>
      <w:szCs w:val="20"/>
    </w:rPr>
  </w:style>
  <w:style w:type="paragraph" w:styleId="ndice2">
    <w:name w:val="toc 2"/>
    <w:basedOn w:val="Normal"/>
    <w:next w:val="Normal"/>
    <w:autoRedefine/>
    <w:uiPriority w:val="39"/>
    <w:rsid w:val="00CE47C7"/>
  </w:style>
  <w:style w:type="paragraph" w:styleId="ndice3">
    <w:name w:val="toc 3"/>
    <w:basedOn w:val="Normal"/>
    <w:next w:val="Normal"/>
    <w:autoRedefine/>
    <w:uiPriority w:val="39"/>
    <w:rsid w:val="00243596"/>
    <w:pPr>
      <w:tabs>
        <w:tab w:val="right" w:leader="dot" w:pos="9487"/>
      </w:tabs>
      <w:ind w:firstLine="284"/>
    </w:pPr>
  </w:style>
  <w:style w:type="paragraph" w:styleId="ndice4">
    <w:name w:val="toc 4"/>
    <w:basedOn w:val="Normal"/>
    <w:next w:val="Normal"/>
    <w:autoRedefine/>
    <w:rsid w:val="00CE47C7"/>
  </w:style>
  <w:style w:type="paragraph" w:styleId="ndice5">
    <w:name w:val="toc 5"/>
    <w:basedOn w:val="Normal"/>
    <w:next w:val="Normal"/>
    <w:autoRedefine/>
    <w:semiHidden/>
    <w:rsid w:val="00BE635D"/>
    <w:pPr>
      <w:ind w:left="720"/>
    </w:pPr>
  </w:style>
  <w:style w:type="paragraph" w:styleId="ndice6">
    <w:name w:val="toc 6"/>
    <w:basedOn w:val="Normal"/>
    <w:next w:val="Normal"/>
    <w:autoRedefine/>
    <w:semiHidden/>
    <w:rsid w:val="00BE635D"/>
    <w:pPr>
      <w:ind w:left="900"/>
    </w:pPr>
  </w:style>
  <w:style w:type="paragraph" w:styleId="ndice7">
    <w:name w:val="toc 7"/>
    <w:basedOn w:val="Normal"/>
    <w:next w:val="Normal"/>
    <w:autoRedefine/>
    <w:semiHidden/>
    <w:rsid w:val="00BE635D"/>
    <w:pPr>
      <w:ind w:left="1080"/>
    </w:pPr>
  </w:style>
  <w:style w:type="paragraph" w:styleId="ndice8">
    <w:name w:val="toc 8"/>
    <w:basedOn w:val="Normal"/>
    <w:next w:val="Normal"/>
    <w:autoRedefine/>
    <w:semiHidden/>
    <w:rsid w:val="00BE635D"/>
    <w:pPr>
      <w:ind w:left="1260"/>
    </w:pPr>
  </w:style>
  <w:style w:type="paragraph" w:styleId="ndice9">
    <w:name w:val="toc 9"/>
    <w:basedOn w:val="Normal"/>
    <w:next w:val="Normal"/>
    <w:autoRedefine/>
    <w:semiHidden/>
    <w:rsid w:val="00BE635D"/>
    <w:pPr>
      <w:tabs>
        <w:tab w:val="right" w:leader="dot" w:pos="9061"/>
      </w:tabs>
    </w:pPr>
  </w:style>
  <w:style w:type="paragraph" w:styleId="Cabealho">
    <w:name w:val="header"/>
    <w:aliases w:val="Cabeçalho geral"/>
    <w:basedOn w:val="Normal"/>
    <w:link w:val="CabealhoCarcter"/>
    <w:rsid w:val="00C041CC"/>
    <w:pPr>
      <w:tabs>
        <w:tab w:val="center" w:pos="4252"/>
        <w:tab w:val="right" w:pos="8504"/>
      </w:tabs>
    </w:pPr>
    <w:rPr>
      <w:caps/>
      <w:sz w:val="16"/>
    </w:rPr>
  </w:style>
  <w:style w:type="paragraph" w:customStyle="1" w:styleId="RODAPE01">
    <w:name w:val="RODAPE 01"/>
    <w:basedOn w:val="CABEALHO01"/>
    <w:qFormat/>
    <w:rsid w:val="00FF0F8D"/>
    <w:pPr>
      <w:spacing w:before="120"/>
      <w:jc w:val="left"/>
    </w:pPr>
  </w:style>
  <w:style w:type="paragraph" w:customStyle="1" w:styleId="RODAPE02">
    <w:name w:val="RODAPE 02"/>
    <w:basedOn w:val="Normal"/>
    <w:qFormat/>
    <w:rsid w:val="00ED436E"/>
    <w:pPr>
      <w:spacing w:before="120"/>
      <w:jc w:val="right"/>
    </w:pPr>
    <w:rPr>
      <w:rFonts w:cs="Arial"/>
      <w:b/>
      <w:sz w:val="16"/>
      <w:szCs w:val="16"/>
    </w:rPr>
  </w:style>
  <w:style w:type="character" w:customStyle="1" w:styleId="CabealhoCarcter">
    <w:name w:val="Cabeçalho Carácter"/>
    <w:aliases w:val="Cabeçalho geral Carácter"/>
    <w:basedOn w:val="Tipodeletrapredefinidodopargrafo"/>
    <w:link w:val="Cabealho"/>
    <w:rsid w:val="00C041CC"/>
    <w:rPr>
      <w:rFonts w:ascii="Arial" w:hAnsi="Arial"/>
      <w:caps/>
      <w:sz w:val="16"/>
      <w:szCs w:val="18"/>
      <w:lang w:eastAsia="en-US"/>
    </w:rPr>
  </w:style>
  <w:style w:type="paragraph" w:customStyle="1" w:styleId="INDICE">
    <w:name w:val="INDICE"/>
    <w:basedOn w:val="Normal"/>
    <w:qFormat/>
    <w:rsid w:val="00BE4703"/>
    <w:pPr>
      <w:jc w:val="center"/>
    </w:pPr>
    <w:rPr>
      <w:b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BE4703"/>
  </w:style>
  <w:style w:type="paragraph" w:styleId="Rodap">
    <w:name w:val="footer"/>
    <w:basedOn w:val="Normal"/>
    <w:link w:val="RodapCarcter"/>
    <w:rsid w:val="00C041CC"/>
    <w:pPr>
      <w:tabs>
        <w:tab w:val="center" w:pos="4252"/>
        <w:tab w:val="right" w:pos="8504"/>
      </w:tabs>
      <w:jc w:val="left"/>
    </w:pPr>
    <w:rPr>
      <w:sz w:val="12"/>
    </w:rPr>
  </w:style>
  <w:style w:type="character" w:customStyle="1" w:styleId="RodapCarcter">
    <w:name w:val="Rodapé Carácter"/>
    <w:basedOn w:val="Tipodeletrapredefinidodopargrafo"/>
    <w:link w:val="Rodap"/>
    <w:rsid w:val="00C041CC"/>
    <w:rPr>
      <w:rFonts w:ascii="Arial" w:hAnsi="Arial"/>
      <w:sz w:val="12"/>
      <w:szCs w:val="18"/>
      <w:lang w:eastAsia="en-US"/>
    </w:rPr>
  </w:style>
  <w:style w:type="numbering" w:customStyle="1" w:styleId="EstiloComnmeros">
    <w:name w:val="Estilo Com números"/>
    <w:basedOn w:val="Semlista"/>
    <w:rsid w:val="006F65F9"/>
    <w:pPr>
      <w:numPr>
        <w:numId w:val="1"/>
      </w:numPr>
    </w:pPr>
  </w:style>
  <w:style w:type="paragraph" w:styleId="Mapadodocumento">
    <w:name w:val="Document Map"/>
    <w:basedOn w:val="Normal"/>
    <w:semiHidden/>
    <w:rsid w:val="00BE635D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22"/>
      <w:szCs w:val="20"/>
      <w:lang w:eastAsia="pt-PT"/>
    </w:rPr>
  </w:style>
  <w:style w:type="paragraph" w:styleId="Textodecomentrio">
    <w:name w:val="annotation text"/>
    <w:basedOn w:val="Normal"/>
    <w:link w:val="TextodecomentrioCarcter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paragraph" w:styleId="Textodenotadefim">
    <w:name w:val="end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paragraph" w:styleId="Textodenotaderodap">
    <w:name w:val="foot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table" w:styleId="Tabelacomgrelha">
    <w:name w:val="Table Grid"/>
    <w:basedOn w:val="Tabelanormal"/>
    <w:rsid w:val="008378B7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47373E"/>
    <w:rPr>
      <w:rFonts w:ascii="Tahoma" w:hAnsi="Tahoma" w:cs="Tahoma"/>
      <w:sz w:val="16"/>
      <w:szCs w:val="16"/>
    </w:rPr>
  </w:style>
  <w:style w:type="paragraph" w:customStyle="1" w:styleId="CAPA01">
    <w:name w:val="CAPA 01"/>
    <w:basedOn w:val="Normal"/>
    <w:uiPriority w:val="99"/>
    <w:qFormat/>
    <w:rsid w:val="00FF0F8D"/>
    <w:pPr>
      <w:jc w:val="center"/>
    </w:pPr>
    <w:rPr>
      <w:rFonts w:ascii="Arial Negrito" w:hAnsi="Arial Negrito"/>
      <w:b/>
      <w:caps/>
    </w:rPr>
  </w:style>
  <w:style w:type="paragraph" w:customStyle="1" w:styleId="CAPA02">
    <w:name w:val="CAPA 02"/>
    <w:basedOn w:val="Normal"/>
    <w:uiPriority w:val="99"/>
    <w:qFormat/>
    <w:rsid w:val="00FF0F8D"/>
    <w:pPr>
      <w:jc w:val="center"/>
    </w:pPr>
    <w:rPr>
      <w:caps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175874"/>
    <w:pPr>
      <w:keepNext/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character" w:styleId="Hiperligao">
    <w:name w:val="Hyperlink"/>
    <w:basedOn w:val="Tipodeletrapredefinidodopargrafo"/>
    <w:uiPriority w:val="99"/>
    <w:unhideWhenUsed/>
    <w:rsid w:val="00175874"/>
    <w:rPr>
      <w:color w:val="0000FF" w:themeColor="hyperlink"/>
      <w:u w:val="single"/>
    </w:rPr>
  </w:style>
  <w:style w:type="paragraph" w:styleId="Listacommarcas4">
    <w:name w:val="List Bullet 4"/>
    <w:basedOn w:val="Normal"/>
    <w:autoRedefine/>
    <w:rsid w:val="006777E4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201DBB"/>
    <w:pPr>
      <w:ind w:left="720"/>
      <w:contextualSpacing/>
    </w:pPr>
  </w:style>
  <w:style w:type="paragraph" w:customStyle="1" w:styleId="Default">
    <w:name w:val="Default"/>
    <w:rsid w:val="008916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Tipodeletrapredefinidodopargrafo"/>
    <w:rsid w:val="00AF5DBC"/>
  </w:style>
  <w:style w:type="paragraph" w:styleId="Avanodecorpodetexto">
    <w:name w:val="Body Text Indent"/>
    <w:basedOn w:val="Normal"/>
    <w:link w:val="AvanodecorpodetextoCarcter"/>
    <w:rsid w:val="00AF5DBC"/>
    <w:pPr>
      <w:spacing w:before="120"/>
      <w:ind w:left="2880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AF5DBC"/>
    <w:rPr>
      <w:rFonts w:ascii="Arial" w:hAnsi="Arial"/>
      <w:szCs w:val="18"/>
      <w:lang w:eastAsia="en-US"/>
    </w:rPr>
  </w:style>
  <w:style w:type="paragraph" w:styleId="Avanodecorpodetexto2">
    <w:name w:val="Body Text Indent 2"/>
    <w:basedOn w:val="Normal"/>
    <w:link w:val="Avanodecorpodetexto2Carcter"/>
    <w:rsid w:val="00AF5DBC"/>
    <w:pPr>
      <w:spacing w:before="120"/>
      <w:ind w:left="1440"/>
    </w:p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AF5DBC"/>
    <w:rPr>
      <w:rFonts w:ascii="Arial" w:hAnsi="Arial"/>
      <w:szCs w:val="18"/>
      <w:lang w:eastAsia="en-US"/>
    </w:rPr>
  </w:style>
  <w:style w:type="paragraph" w:customStyle="1" w:styleId="texto">
    <w:name w:val="texto"/>
    <w:basedOn w:val="Normal"/>
    <w:rsid w:val="00AF5DB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customStyle="1" w:styleId="armaduras">
    <w:name w:val="armaduras"/>
    <w:basedOn w:val="Normal"/>
    <w:next w:val="Normal"/>
    <w:rsid w:val="00AF5DBC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customStyle="1" w:styleId="armaduras1">
    <w:name w:val="armaduras1"/>
    <w:basedOn w:val="Normal"/>
    <w:rsid w:val="00AF5DBC"/>
    <w:pPr>
      <w:overflowPunct w:val="0"/>
      <w:autoSpaceDE w:val="0"/>
      <w:autoSpaceDN w:val="0"/>
      <w:adjustRightInd w:val="0"/>
      <w:ind w:left="284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customStyle="1" w:styleId="textocommarcas1">
    <w:name w:val="texto com marcas1"/>
    <w:basedOn w:val="Normal"/>
    <w:link w:val="textocommarcas1Carcter1"/>
    <w:rsid w:val="00AF5DBC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szCs w:val="20"/>
      <w:lang w:eastAsia="pt-PT"/>
    </w:rPr>
  </w:style>
  <w:style w:type="paragraph" w:customStyle="1" w:styleId="textocommarcas2">
    <w:name w:val="texto com marcas2"/>
    <w:basedOn w:val="Normal"/>
    <w:rsid w:val="00AF5DBC"/>
    <w:pPr>
      <w:numPr>
        <w:numId w:val="8"/>
      </w:numPr>
      <w:overflowPunct w:val="0"/>
      <w:autoSpaceDE w:val="0"/>
      <w:autoSpaceDN w:val="0"/>
      <w:adjustRightInd w:val="0"/>
      <w:ind w:left="680"/>
      <w:textAlignment w:val="baseline"/>
    </w:pPr>
    <w:rPr>
      <w:szCs w:val="20"/>
      <w:lang w:eastAsia="pt-PT"/>
    </w:rPr>
  </w:style>
  <w:style w:type="paragraph" w:styleId="Avanonormal">
    <w:name w:val="Normal Indent"/>
    <w:basedOn w:val="Normal"/>
    <w:rsid w:val="00AF5DBC"/>
    <w:pPr>
      <w:overflowPunct w:val="0"/>
      <w:autoSpaceDE w:val="0"/>
      <w:autoSpaceDN w:val="0"/>
      <w:adjustRightInd w:val="0"/>
      <w:ind w:left="720"/>
      <w:textAlignment w:val="baseline"/>
    </w:pPr>
    <w:rPr>
      <w:rFonts w:ascii="Courier" w:hAnsi="Courier"/>
      <w:szCs w:val="20"/>
      <w:lang w:eastAsia="pt-PT"/>
    </w:rPr>
  </w:style>
  <w:style w:type="paragraph" w:styleId="Corpodetexto">
    <w:name w:val="Body Text"/>
    <w:basedOn w:val="Normal"/>
    <w:link w:val="CorpodetextoCarcter"/>
    <w:rsid w:val="00AF5DBC"/>
    <w:pPr>
      <w:overflowPunct w:val="0"/>
      <w:autoSpaceDE w:val="0"/>
      <w:autoSpaceDN w:val="0"/>
      <w:adjustRightInd w:val="0"/>
      <w:textAlignment w:val="baseline"/>
      <w:outlineLvl w:val="0"/>
    </w:pPr>
    <w:rPr>
      <w:szCs w:val="20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rsid w:val="00AF5DBC"/>
    <w:rPr>
      <w:rFonts w:ascii="Arial" w:hAnsi="Arial"/>
    </w:rPr>
  </w:style>
  <w:style w:type="paragraph" w:styleId="Corpodetexto2">
    <w:name w:val="Body Text 2"/>
    <w:basedOn w:val="Normal"/>
    <w:link w:val="Corpodetexto2Carcter"/>
    <w:rsid w:val="00AF5DBC"/>
    <w:pPr>
      <w:overflowPunct w:val="0"/>
      <w:autoSpaceDE w:val="0"/>
      <w:autoSpaceDN w:val="0"/>
      <w:adjustRightInd w:val="0"/>
      <w:ind w:right="3117"/>
      <w:textAlignment w:val="baseline"/>
      <w:outlineLvl w:val="0"/>
    </w:pPr>
    <w:rPr>
      <w:rFonts w:ascii="Times New Roman" w:hAnsi="Times New Roman"/>
      <w:sz w:val="24"/>
      <w:szCs w:val="20"/>
      <w:lang w:eastAsia="pt-PT"/>
    </w:rPr>
  </w:style>
  <w:style w:type="character" w:customStyle="1" w:styleId="Corpodetexto2Carcter">
    <w:name w:val="Corpo de texto 2 Carácter"/>
    <w:basedOn w:val="Tipodeletrapredefinidodopargrafo"/>
    <w:link w:val="Corpodetexto2"/>
    <w:rsid w:val="00AF5DBC"/>
    <w:rPr>
      <w:sz w:val="24"/>
    </w:rPr>
  </w:style>
  <w:style w:type="paragraph" w:styleId="Corpodetexto3">
    <w:name w:val="Body Text 3"/>
    <w:basedOn w:val="Normal"/>
    <w:link w:val="Corpodetexto3Carcter"/>
    <w:rsid w:val="00AF5DB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iCs/>
      <w:sz w:val="32"/>
      <w:szCs w:val="20"/>
      <w:lang w:eastAsia="pt-PT"/>
    </w:rPr>
  </w:style>
  <w:style w:type="character" w:customStyle="1" w:styleId="Corpodetexto3Carcter">
    <w:name w:val="Corpo de texto 3 Carácter"/>
    <w:basedOn w:val="Tipodeletrapredefinidodopargrafo"/>
    <w:link w:val="Corpodetexto3"/>
    <w:rsid w:val="00AF5DBC"/>
    <w:rPr>
      <w:b/>
      <w:iCs/>
      <w:sz w:val="32"/>
    </w:rPr>
  </w:style>
  <w:style w:type="paragraph" w:styleId="Destinatrio">
    <w:name w:val="envelope address"/>
    <w:basedOn w:val="Normal"/>
    <w:rsid w:val="00AF5DBC"/>
    <w:pPr>
      <w:framePr w:w="7938" w:h="1984" w:hRule="exact" w:hSpace="141" w:wrap="auto" w:hAnchor="page" w:xAlign="center" w:yAlign="bottom"/>
      <w:overflowPunct w:val="0"/>
      <w:autoSpaceDE w:val="0"/>
      <w:autoSpaceDN w:val="0"/>
      <w:adjustRightInd w:val="0"/>
      <w:ind w:left="2835"/>
      <w:textAlignment w:val="baseline"/>
    </w:pPr>
    <w:rPr>
      <w:rFonts w:ascii="Century Schoolbook" w:hAnsi="Century Schoolbook"/>
      <w:sz w:val="28"/>
      <w:szCs w:val="20"/>
      <w:lang w:eastAsia="pt-PT"/>
    </w:rPr>
  </w:style>
  <w:style w:type="paragraph" w:customStyle="1" w:styleId="Mapadodocumento1">
    <w:name w:val="Mapa do documento1"/>
    <w:basedOn w:val="Normal"/>
    <w:rsid w:val="00AF5DBC"/>
    <w:pPr>
      <w:shd w:val="clear" w:color="auto" w:fill="000080"/>
      <w:overflowPunct w:val="0"/>
      <w:autoSpaceDE w:val="0"/>
      <w:autoSpaceDN w:val="0"/>
      <w:adjustRightInd w:val="0"/>
      <w:jc w:val="left"/>
      <w:textAlignment w:val="baseline"/>
    </w:pPr>
    <w:rPr>
      <w:rFonts w:ascii="Tahoma" w:hAnsi="Tahoma"/>
      <w:sz w:val="22"/>
      <w:szCs w:val="20"/>
      <w:lang w:eastAsia="pt-PT"/>
    </w:rPr>
  </w:style>
  <w:style w:type="paragraph" w:customStyle="1" w:styleId="l">
    <w:name w:val="l"/>
    <w:basedOn w:val="Normal"/>
    <w:rsid w:val="00AF5DBC"/>
    <w:pPr>
      <w:overflowPunct w:val="0"/>
      <w:autoSpaceDE w:val="0"/>
      <w:autoSpaceDN w:val="0"/>
      <w:adjustRightInd w:val="0"/>
      <w:spacing w:before="60"/>
      <w:jc w:val="center"/>
      <w:textAlignment w:val="baseline"/>
    </w:pPr>
    <w:rPr>
      <w:sz w:val="16"/>
      <w:szCs w:val="20"/>
      <w:lang w:eastAsia="pt-PT"/>
    </w:rPr>
  </w:style>
  <w:style w:type="paragraph" w:styleId="Listacommarcas">
    <w:name w:val="List Bullet"/>
    <w:basedOn w:val="Normal"/>
    <w:rsid w:val="00AF5DBC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Listacommarcas2">
    <w:name w:val="List Bullet 2"/>
    <w:basedOn w:val="Normal"/>
    <w:autoRedefine/>
    <w:rsid w:val="00AF5DBC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Listacommarcas3">
    <w:name w:val="List Bullet 3"/>
    <w:basedOn w:val="Normal"/>
    <w:autoRedefine/>
    <w:rsid w:val="00AF5DBC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Remetente">
    <w:name w:val="envelope return"/>
    <w:basedOn w:val="Normal"/>
    <w:rsid w:val="00AF5DBC"/>
    <w:pPr>
      <w:overflowPunct w:val="0"/>
      <w:autoSpaceDE w:val="0"/>
      <w:autoSpaceDN w:val="0"/>
      <w:adjustRightInd w:val="0"/>
      <w:textAlignment w:val="baseline"/>
    </w:pPr>
    <w:rPr>
      <w:rFonts w:ascii="Century Schoolbook" w:hAnsi="Century Schoolbook"/>
      <w:sz w:val="24"/>
      <w:szCs w:val="20"/>
      <w:lang w:eastAsia="pt-PT"/>
    </w:rPr>
  </w:style>
  <w:style w:type="paragraph" w:customStyle="1" w:styleId="textocorrente">
    <w:name w:val="texto corrente"/>
    <w:rsid w:val="00AF5DBC"/>
    <w:pPr>
      <w:spacing w:before="120" w:after="120" w:line="360" w:lineRule="auto"/>
      <w:ind w:left="284"/>
      <w:jc w:val="both"/>
    </w:pPr>
    <w:rPr>
      <w:rFonts w:ascii="Arial" w:hAnsi="Arial"/>
      <w:sz w:val="22"/>
      <w:lang w:eastAsia="en-US"/>
    </w:rPr>
  </w:style>
  <w:style w:type="paragraph" w:styleId="Ttulo">
    <w:name w:val="Title"/>
    <w:basedOn w:val="Normal"/>
    <w:link w:val="TtuloCarcter"/>
    <w:qFormat/>
    <w:rsid w:val="00AF5DB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pacing w:val="60"/>
      <w:sz w:val="22"/>
      <w:szCs w:val="20"/>
      <w:lang w:eastAsia="pt-PT"/>
    </w:rPr>
  </w:style>
  <w:style w:type="character" w:customStyle="1" w:styleId="TtuloCarcter">
    <w:name w:val="Título Carácter"/>
    <w:basedOn w:val="Tipodeletrapredefinidodopargrafo"/>
    <w:link w:val="Ttulo"/>
    <w:rsid w:val="00AF5DBC"/>
    <w:rPr>
      <w:spacing w:val="60"/>
      <w:sz w:val="22"/>
    </w:rPr>
  </w:style>
  <w:style w:type="paragraph" w:styleId="Avanodecorpodetexto3">
    <w:name w:val="Body Text Indent 3"/>
    <w:basedOn w:val="Normal"/>
    <w:link w:val="Avanodecorpodetexto3Carcter"/>
    <w:rsid w:val="00AF5DBC"/>
    <w:pPr>
      <w:spacing w:before="120"/>
      <w:ind w:left="1980" w:hanging="180"/>
    </w:pPr>
  </w:style>
  <w:style w:type="character" w:customStyle="1" w:styleId="Avanodecorpodetexto3Carcter">
    <w:name w:val="Avanço de corpo de texto 3 Carácter"/>
    <w:basedOn w:val="Tipodeletrapredefinidodopargrafo"/>
    <w:link w:val="Avanodecorpodetexto3"/>
    <w:rsid w:val="00AF5DBC"/>
    <w:rPr>
      <w:rFonts w:ascii="Arial" w:hAnsi="Arial"/>
      <w:szCs w:val="18"/>
      <w:lang w:eastAsia="en-US"/>
    </w:rPr>
  </w:style>
  <w:style w:type="character" w:customStyle="1" w:styleId="Cabealho2Carcter">
    <w:name w:val="Cabeçalho 2 Carácter"/>
    <w:aliases w:val="Título 2  - MECH Carácter"/>
    <w:basedOn w:val="Tipodeletrapredefinidodopargrafo"/>
    <w:link w:val="Cabealho2"/>
    <w:rsid w:val="00AF5DBC"/>
    <w:rPr>
      <w:rFonts w:ascii="Arial Negrito" w:hAnsi="Arial Negrito" w:cs="Arial"/>
      <w:b/>
      <w:smallCaps/>
      <w:szCs w:val="22"/>
      <w:lang w:eastAsia="en-US"/>
    </w:rPr>
  </w:style>
  <w:style w:type="character" w:styleId="Hiperligaovisitada">
    <w:name w:val="FollowedHyperlink"/>
    <w:basedOn w:val="Tipodeletrapredefinidodopargrafo"/>
    <w:uiPriority w:val="99"/>
    <w:unhideWhenUsed/>
    <w:rsid w:val="00AF5DBC"/>
    <w:rPr>
      <w:color w:val="800080"/>
      <w:u w:val="single"/>
    </w:rPr>
  </w:style>
  <w:style w:type="paragraph" w:customStyle="1" w:styleId="font5">
    <w:name w:val="font5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16"/>
      <w:szCs w:val="16"/>
      <w:lang w:eastAsia="pt-PT"/>
    </w:rPr>
  </w:style>
  <w:style w:type="paragraph" w:customStyle="1" w:styleId="font6">
    <w:name w:val="font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b/>
      <w:bCs/>
      <w:sz w:val="16"/>
      <w:szCs w:val="16"/>
      <w:lang w:eastAsia="pt-PT"/>
    </w:rPr>
  </w:style>
  <w:style w:type="paragraph" w:customStyle="1" w:styleId="xl76">
    <w:name w:val="xl7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77">
    <w:name w:val="xl77"/>
    <w:basedOn w:val="Normal"/>
    <w:rsid w:val="00AF5DBC"/>
    <w:pP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78">
    <w:name w:val="xl78"/>
    <w:basedOn w:val="Normal"/>
    <w:rsid w:val="00AF5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79">
    <w:name w:val="xl79"/>
    <w:basedOn w:val="Normal"/>
    <w:rsid w:val="00AF5DBC"/>
    <w:pPr>
      <w:spacing w:before="100" w:beforeAutospacing="1" w:after="100" w:afterAutospacing="1" w:line="240" w:lineRule="auto"/>
    </w:pPr>
    <w:rPr>
      <w:rFonts w:cs="Arial"/>
      <w:sz w:val="16"/>
      <w:szCs w:val="16"/>
      <w:lang w:eastAsia="pt-PT"/>
    </w:rPr>
  </w:style>
  <w:style w:type="paragraph" w:customStyle="1" w:styleId="xl80">
    <w:name w:val="xl80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16"/>
      <w:szCs w:val="16"/>
      <w:lang w:eastAsia="pt-PT"/>
    </w:rPr>
  </w:style>
  <w:style w:type="paragraph" w:customStyle="1" w:styleId="xl81">
    <w:name w:val="xl81"/>
    <w:basedOn w:val="Normal"/>
    <w:rsid w:val="00AF5DBC"/>
    <w:pPr>
      <w:shd w:val="clear" w:color="000000" w:fill="C0C0C0"/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82">
    <w:name w:val="xl82"/>
    <w:basedOn w:val="Normal"/>
    <w:rsid w:val="00AF5DBC"/>
    <w:pPr>
      <w:shd w:val="clear" w:color="000000" w:fill="C0C0C0"/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83">
    <w:name w:val="xl83"/>
    <w:basedOn w:val="Normal"/>
    <w:rsid w:val="00AF5D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4">
    <w:name w:val="xl84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5">
    <w:name w:val="xl85"/>
    <w:basedOn w:val="Normal"/>
    <w:rsid w:val="00AF5D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6">
    <w:name w:val="xl86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16"/>
      <w:szCs w:val="16"/>
      <w:lang w:eastAsia="pt-PT"/>
    </w:rPr>
  </w:style>
  <w:style w:type="paragraph" w:customStyle="1" w:styleId="xl87">
    <w:name w:val="xl87"/>
    <w:basedOn w:val="Normal"/>
    <w:rsid w:val="00AF5DB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88">
    <w:name w:val="xl88"/>
    <w:basedOn w:val="Normal"/>
    <w:rsid w:val="00AF5D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9">
    <w:name w:val="xl89"/>
    <w:basedOn w:val="Normal"/>
    <w:rsid w:val="00AF5D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90">
    <w:name w:val="xl90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1">
    <w:name w:val="xl91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2">
    <w:name w:val="xl92"/>
    <w:basedOn w:val="Normal"/>
    <w:rsid w:val="00AF5D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3">
    <w:name w:val="xl93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4">
    <w:name w:val="xl94"/>
    <w:basedOn w:val="Normal"/>
    <w:rsid w:val="00AF5DBC"/>
    <w:pPr>
      <w:shd w:val="clear" w:color="000000" w:fill="C0C0C0"/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5">
    <w:name w:val="xl95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6">
    <w:name w:val="xl96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7">
    <w:name w:val="xl97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98">
    <w:name w:val="xl98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99">
    <w:name w:val="xl99"/>
    <w:basedOn w:val="Normal"/>
    <w:rsid w:val="00AF5DBC"/>
    <w:pPr>
      <w:spacing w:before="100" w:beforeAutospacing="1" w:after="100" w:afterAutospacing="1" w:line="240" w:lineRule="auto"/>
      <w:jc w:val="left"/>
      <w:textAlignment w:val="top"/>
    </w:pPr>
    <w:rPr>
      <w:rFonts w:cs="Arial"/>
      <w:sz w:val="16"/>
      <w:szCs w:val="16"/>
      <w:lang w:eastAsia="pt-PT"/>
    </w:rPr>
  </w:style>
  <w:style w:type="paragraph" w:customStyle="1" w:styleId="xl100">
    <w:name w:val="xl100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01">
    <w:name w:val="xl101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02">
    <w:name w:val="xl102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03">
    <w:name w:val="xl103"/>
    <w:basedOn w:val="Normal"/>
    <w:rsid w:val="00AF5DBC"/>
    <w:pP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04">
    <w:name w:val="xl104"/>
    <w:basedOn w:val="Normal"/>
    <w:rsid w:val="00AF5DB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05">
    <w:name w:val="xl105"/>
    <w:basedOn w:val="Normal"/>
    <w:rsid w:val="00AF5DB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06">
    <w:name w:val="xl106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07">
    <w:name w:val="xl107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08">
    <w:name w:val="xl108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09">
    <w:name w:val="xl109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10">
    <w:name w:val="xl110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1">
    <w:name w:val="xl111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12">
    <w:name w:val="xl112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13">
    <w:name w:val="xl113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4">
    <w:name w:val="xl114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5">
    <w:name w:val="xl115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6">
    <w:name w:val="xl116"/>
    <w:basedOn w:val="Normal"/>
    <w:rsid w:val="00AF5DBC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17">
    <w:name w:val="xl117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8">
    <w:name w:val="xl118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9">
    <w:name w:val="xl119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20">
    <w:name w:val="xl120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21">
    <w:name w:val="xl121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22">
    <w:name w:val="xl122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23">
    <w:name w:val="xl123"/>
    <w:basedOn w:val="Normal"/>
    <w:rsid w:val="00AF5D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24">
    <w:name w:val="xl124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25">
    <w:name w:val="xl125"/>
    <w:basedOn w:val="Normal"/>
    <w:rsid w:val="00AF5D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26">
    <w:name w:val="xl12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27">
    <w:name w:val="xl127"/>
    <w:basedOn w:val="Normal"/>
    <w:rsid w:val="00AF5DBC"/>
    <w:pP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28">
    <w:name w:val="xl128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29">
    <w:name w:val="xl129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30">
    <w:name w:val="xl130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31">
    <w:name w:val="xl131"/>
    <w:basedOn w:val="Normal"/>
    <w:rsid w:val="00AF5DBC"/>
    <w:pP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32">
    <w:name w:val="xl132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33">
    <w:name w:val="xl133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34">
    <w:name w:val="xl134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35">
    <w:name w:val="xl135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36">
    <w:name w:val="xl136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37">
    <w:name w:val="xl137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38">
    <w:name w:val="xl138"/>
    <w:basedOn w:val="Normal"/>
    <w:rsid w:val="00AF5D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39">
    <w:name w:val="xl139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40">
    <w:name w:val="xl140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41">
    <w:name w:val="xl141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2">
    <w:name w:val="xl142"/>
    <w:basedOn w:val="Normal"/>
    <w:rsid w:val="00AF5D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3">
    <w:name w:val="xl143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44">
    <w:name w:val="xl144"/>
    <w:basedOn w:val="Normal"/>
    <w:rsid w:val="00AF5D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5">
    <w:name w:val="xl145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6">
    <w:name w:val="xl14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47">
    <w:name w:val="xl147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48">
    <w:name w:val="xl148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49">
    <w:name w:val="xl149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Arial"/>
      <w:sz w:val="24"/>
      <w:szCs w:val="24"/>
      <w:lang w:eastAsia="pt-PT"/>
    </w:rPr>
  </w:style>
  <w:style w:type="paragraph" w:customStyle="1" w:styleId="xl150">
    <w:name w:val="xl150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151">
    <w:name w:val="xl151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52">
    <w:name w:val="xl152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53">
    <w:name w:val="xl153"/>
    <w:basedOn w:val="Normal"/>
    <w:rsid w:val="00AF5D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154">
    <w:name w:val="xl154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55">
    <w:name w:val="xl155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56">
    <w:name w:val="xl156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EstiloEsquerda">
    <w:name w:val="Estilo Esquerda"/>
    <w:basedOn w:val="Normal"/>
    <w:rsid w:val="00AF5DBC"/>
    <w:pPr>
      <w:spacing w:before="120"/>
    </w:pPr>
    <w:rPr>
      <w:szCs w:val="20"/>
    </w:rPr>
  </w:style>
  <w:style w:type="character" w:styleId="Refdenotaderodap">
    <w:name w:val="footnote reference"/>
    <w:basedOn w:val="Tipodeletrapredefinidodopargrafo"/>
    <w:rsid w:val="00AF5DBC"/>
    <w:rPr>
      <w:vertAlign w:val="superscript"/>
    </w:rPr>
  </w:style>
  <w:style w:type="paragraph" w:styleId="Textodebloco">
    <w:name w:val="Block Text"/>
    <w:basedOn w:val="Normal"/>
    <w:link w:val="TextodeblocoCarcter"/>
    <w:rsid w:val="00AF5DBC"/>
    <w:pPr>
      <w:spacing w:before="100" w:beforeAutospacing="1" w:after="100" w:afterAutospacing="1"/>
    </w:pPr>
    <w:rPr>
      <w:szCs w:val="24"/>
      <w:lang w:eastAsia="pt-PT"/>
    </w:rPr>
  </w:style>
  <w:style w:type="character" w:customStyle="1" w:styleId="TextodeblocoCarcter">
    <w:name w:val="Texto de bloco Carácter"/>
    <w:basedOn w:val="Tipodeletrapredefinidodopargrafo"/>
    <w:link w:val="Textodebloco"/>
    <w:rsid w:val="00AF5DBC"/>
    <w:rPr>
      <w:rFonts w:ascii="Arial" w:hAnsi="Arial"/>
      <w:szCs w:val="24"/>
    </w:rPr>
  </w:style>
  <w:style w:type="paragraph" w:styleId="Legenda">
    <w:name w:val="caption"/>
    <w:basedOn w:val="Normal"/>
    <w:next w:val="Normal"/>
    <w:unhideWhenUsed/>
    <w:qFormat/>
    <w:rsid w:val="003E3FCC"/>
    <w:pPr>
      <w:spacing w:after="200" w:line="240" w:lineRule="auto"/>
    </w:pPr>
    <w:rPr>
      <w:i/>
      <w:iCs/>
      <w:color w:val="1F497D" w:themeColor="text2"/>
      <w:sz w:val="18"/>
    </w:rPr>
  </w:style>
  <w:style w:type="paragraph" w:customStyle="1" w:styleId="VCTitulo1">
    <w:name w:val="VC Titulo1"/>
    <w:basedOn w:val="Normal"/>
    <w:qFormat/>
    <w:rsid w:val="00105E26"/>
    <w:pPr>
      <w:numPr>
        <w:numId w:val="15"/>
      </w:numPr>
      <w:spacing w:before="120" w:after="240"/>
      <w:outlineLvl w:val="0"/>
    </w:pPr>
    <w:rPr>
      <w:rFonts w:ascii="Swis721 Cn BT" w:hAnsi="Swis721 Cn BT"/>
      <w:b/>
      <w:bCs/>
      <w:smallCaps/>
      <w:color w:val="808080"/>
      <w:sz w:val="32"/>
      <w:szCs w:val="28"/>
      <w:lang w:eastAsia="pt-PT"/>
    </w:rPr>
  </w:style>
  <w:style w:type="paragraph" w:customStyle="1" w:styleId="VCTitulo2">
    <w:name w:val="VC Titulo2"/>
    <w:basedOn w:val="Normal"/>
    <w:qFormat/>
    <w:rsid w:val="00105E26"/>
    <w:pPr>
      <w:keepNext/>
      <w:numPr>
        <w:ilvl w:val="1"/>
        <w:numId w:val="15"/>
      </w:numPr>
      <w:spacing w:before="120" w:after="240"/>
      <w:outlineLvl w:val="1"/>
    </w:pPr>
    <w:rPr>
      <w:rFonts w:ascii="Swis721 Cn BT" w:hAnsi="Swis721 Cn BT"/>
      <w:b/>
      <w:bCs/>
      <w:smallCaps/>
      <w:color w:val="808080"/>
      <w:sz w:val="28"/>
      <w:szCs w:val="28"/>
      <w:lang w:eastAsia="pt-PT"/>
    </w:rPr>
  </w:style>
  <w:style w:type="paragraph" w:customStyle="1" w:styleId="VCTitulo3">
    <w:name w:val="VC Titulo3"/>
    <w:basedOn w:val="Normal"/>
    <w:link w:val="VCTitulo3Carcter"/>
    <w:qFormat/>
    <w:rsid w:val="00105E26"/>
    <w:pPr>
      <w:keepNext/>
      <w:numPr>
        <w:ilvl w:val="2"/>
        <w:numId w:val="15"/>
      </w:numPr>
      <w:spacing w:before="120" w:after="240"/>
      <w:outlineLvl w:val="1"/>
    </w:pPr>
    <w:rPr>
      <w:rFonts w:ascii="Swis721 Cn BT" w:hAnsi="Swis721 Cn BT"/>
      <w:b/>
      <w:bCs/>
      <w:smallCaps/>
      <w:color w:val="808080"/>
      <w:sz w:val="28"/>
      <w:szCs w:val="28"/>
      <w:lang w:eastAsia="pt-PT"/>
    </w:rPr>
  </w:style>
  <w:style w:type="paragraph" w:customStyle="1" w:styleId="VCTitulo4">
    <w:name w:val="VC Titulo4"/>
    <w:basedOn w:val="Normal"/>
    <w:qFormat/>
    <w:rsid w:val="00105E26"/>
    <w:pPr>
      <w:keepNext/>
      <w:numPr>
        <w:ilvl w:val="3"/>
        <w:numId w:val="15"/>
      </w:numPr>
      <w:tabs>
        <w:tab w:val="left" w:pos="1134"/>
      </w:tabs>
      <w:spacing w:before="120" w:after="240"/>
      <w:outlineLvl w:val="1"/>
    </w:pPr>
    <w:rPr>
      <w:rFonts w:ascii="Swis721 Cn BT" w:hAnsi="Swis721 Cn BT"/>
      <w:b/>
      <w:bCs/>
      <w:smallCaps/>
      <w:color w:val="808080"/>
      <w:sz w:val="28"/>
      <w:szCs w:val="28"/>
      <w:lang w:eastAsia="pt-PT"/>
    </w:rPr>
  </w:style>
  <w:style w:type="character" w:customStyle="1" w:styleId="VCTitulo3Carcter">
    <w:name w:val="VC Titulo3 Carácter"/>
    <w:link w:val="VCTitulo3"/>
    <w:rsid w:val="00105E26"/>
    <w:rPr>
      <w:rFonts w:ascii="Swis721 Cn BT" w:hAnsi="Swis721 Cn BT"/>
      <w:b/>
      <w:bCs/>
      <w:smallCaps/>
      <w:color w:val="808080"/>
      <w:sz w:val="28"/>
      <w:szCs w:val="28"/>
    </w:rPr>
  </w:style>
  <w:style w:type="paragraph" w:customStyle="1" w:styleId="Estilondice1EspaamentoentrelinhasPelomenos11pt">
    <w:name w:val="Estilo Índice 1 + Espaçamento entre linhas:  Pelo menos 11 pt"/>
    <w:basedOn w:val="ndice1"/>
    <w:rsid w:val="00262307"/>
    <w:pPr>
      <w:spacing w:line="26" w:lineRule="atLeast"/>
      <w:ind w:right="96"/>
    </w:pPr>
  </w:style>
  <w:style w:type="paragraph" w:customStyle="1" w:styleId="EstiloTtulo210ptNegritoMaisculaspequenas">
    <w:name w:val="Estilo Título 2 + 10 pt Negrito Maiúsculas pequenas"/>
    <w:basedOn w:val="Cabealho2"/>
    <w:rsid w:val="00A41D2E"/>
    <w:pPr>
      <w:tabs>
        <w:tab w:val="num" w:pos="576"/>
      </w:tabs>
      <w:spacing w:before="0" w:after="0"/>
      <w:ind w:left="576" w:hanging="576"/>
    </w:pPr>
    <w:rPr>
      <w:rFonts w:ascii="Arial" w:hAnsi="Arial"/>
      <w:bCs/>
    </w:rPr>
  </w:style>
  <w:style w:type="paragraph" w:customStyle="1" w:styleId="Mapadodocumento2">
    <w:name w:val="Mapa do documento2"/>
    <w:basedOn w:val="Normal"/>
    <w:rsid w:val="009D3353"/>
    <w:pPr>
      <w:shd w:val="clear" w:color="auto" w:fill="000080"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ahoma" w:hAnsi="Tahoma"/>
      <w:sz w:val="22"/>
      <w:szCs w:val="20"/>
      <w:lang w:eastAsia="pt-PT"/>
    </w:rPr>
  </w:style>
  <w:style w:type="paragraph" w:customStyle="1" w:styleId="TITULO1EL">
    <w:name w:val="TITULO 1 EL"/>
    <w:basedOn w:val="Normal"/>
    <w:rsid w:val="009D3353"/>
    <w:pPr>
      <w:numPr>
        <w:numId w:val="25"/>
      </w:numPr>
    </w:pPr>
    <w:rPr>
      <w:szCs w:val="20"/>
      <w:lang w:eastAsia="pt-PT"/>
    </w:rPr>
  </w:style>
  <w:style w:type="paragraph" w:customStyle="1" w:styleId="EstiloTtulo2">
    <w:name w:val="Estilo Título 2"/>
    <w:aliases w:val="Título 2  - MECH + 10 pt Automática Não Maiúsculas..."/>
    <w:basedOn w:val="Cabealho2"/>
    <w:rsid w:val="009D3353"/>
    <w:pPr>
      <w:numPr>
        <w:numId w:val="25"/>
      </w:numPr>
      <w:spacing w:after="120"/>
    </w:pPr>
    <w:rPr>
      <w:rFonts w:ascii="Arial" w:hAnsi="Arial" w:cs="Times New Roman"/>
      <w:bCs/>
      <w:smallCaps w:val="0"/>
      <w:szCs w:val="20"/>
      <w:lang w:eastAsia="pt-PT"/>
    </w:rPr>
  </w:style>
  <w:style w:type="paragraph" w:customStyle="1" w:styleId="Normal1">
    <w:name w:val="Normal1"/>
    <w:basedOn w:val="Normal"/>
    <w:rsid w:val="009D3353"/>
    <w:pPr>
      <w:widowControl w:val="0"/>
      <w:suppressAutoHyphens/>
      <w:autoSpaceDE w:val="0"/>
      <w:spacing w:line="240" w:lineRule="auto"/>
      <w:jc w:val="left"/>
    </w:pPr>
    <w:rPr>
      <w:rFonts w:ascii="Times New Roman" w:hAnsi="Times New Roman"/>
      <w:szCs w:val="20"/>
      <w:lang w:bidi="en-US"/>
    </w:rPr>
  </w:style>
  <w:style w:type="paragraph" w:customStyle="1" w:styleId="WW-Textodebloco">
    <w:name w:val="WW-Texto de bloco"/>
    <w:basedOn w:val="Normal"/>
    <w:rsid w:val="009D3353"/>
    <w:pPr>
      <w:widowControl w:val="0"/>
      <w:suppressAutoHyphens/>
      <w:autoSpaceDE w:val="0"/>
      <w:ind w:left="567" w:right="374" w:firstLine="284"/>
    </w:pPr>
    <w:rPr>
      <w:rFonts w:ascii="Times New Roman" w:hAnsi="Times New Roman"/>
      <w:sz w:val="24"/>
      <w:szCs w:val="24"/>
      <w:lang w:bidi="en-US"/>
    </w:rPr>
  </w:style>
  <w:style w:type="paragraph" w:customStyle="1" w:styleId="NORMAL-MECH">
    <w:name w:val="NORMAL-MECH"/>
    <w:basedOn w:val="Normal"/>
    <w:link w:val="NORMAL-MECHCarcter"/>
    <w:autoRedefine/>
    <w:rsid w:val="009D3353"/>
    <w:pPr>
      <w:ind w:left="576"/>
    </w:pPr>
    <w:rPr>
      <w:bCs/>
      <w:szCs w:val="20"/>
      <w:lang w:eastAsia="pt-PT"/>
    </w:rPr>
  </w:style>
  <w:style w:type="character" w:customStyle="1" w:styleId="NORMAL-MECHCarcter">
    <w:name w:val="NORMAL-MECH Carácter"/>
    <w:basedOn w:val="Tipodeletrapredefinidodopargrafo"/>
    <w:link w:val="NORMAL-MECH"/>
    <w:rsid w:val="009D3353"/>
    <w:rPr>
      <w:rFonts w:ascii="Arial" w:hAnsi="Arial"/>
      <w:bCs/>
    </w:rPr>
  </w:style>
  <w:style w:type="paragraph" w:customStyle="1" w:styleId="titulocopy">
    <w:name w:val="titulocopy"/>
    <w:basedOn w:val="Normal"/>
    <w:rsid w:val="009D3353"/>
    <w:pPr>
      <w:spacing w:before="100" w:beforeAutospacing="1" w:after="100" w:afterAutospacing="1" w:line="240" w:lineRule="auto"/>
    </w:pPr>
    <w:rPr>
      <w:rFonts w:ascii="Verdana" w:hAnsi="Verdana"/>
      <w:color w:val="666633"/>
      <w:sz w:val="19"/>
      <w:szCs w:val="19"/>
      <w:lang w:eastAsia="pt-PT"/>
    </w:rPr>
  </w:style>
  <w:style w:type="character" w:customStyle="1" w:styleId="tw4winMark">
    <w:name w:val="tw4winMark"/>
    <w:rsid w:val="009D3353"/>
    <w:rPr>
      <w:rFonts w:ascii="Courier New" w:hAnsi="Courier New" w:cs="Courier New"/>
      <w:vanish/>
      <w:color w:val="800080"/>
      <w:vertAlign w:val="subscript"/>
    </w:rPr>
  </w:style>
  <w:style w:type="character" w:customStyle="1" w:styleId="A3">
    <w:name w:val="A3"/>
    <w:rsid w:val="009D3353"/>
    <w:rPr>
      <w:rFonts w:cs="Arial MT"/>
      <w:color w:val="262424"/>
      <w:sz w:val="20"/>
      <w:szCs w:val="20"/>
    </w:rPr>
  </w:style>
  <w:style w:type="paragraph" w:customStyle="1" w:styleId="Pa1">
    <w:name w:val="Pa1"/>
    <w:basedOn w:val="Default"/>
    <w:next w:val="Default"/>
    <w:rsid w:val="009D3353"/>
    <w:pPr>
      <w:widowControl w:val="0"/>
      <w:spacing w:line="241" w:lineRule="atLeast"/>
    </w:pPr>
    <w:rPr>
      <w:rFonts w:ascii="Times New Roman" w:hAnsi="Times New Roman" w:cs="Times New Roman"/>
      <w:color w:val="auto"/>
    </w:rPr>
  </w:style>
  <w:style w:type="paragraph" w:styleId="NormalWeb">
    <w:name w:val="Normal (Web)"/>
    <w:basedOn w:val="Normal"/>
    <w:uiPriority w:val="99"/>
    <w:rsid w:val="009D335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PT"/>
    </w:rPr>
  </w:style>
  <w:style w:type="paragraph" w:customStyle="1" w:styleId="Pa0">
    <w:name w:val="Pa0"/>
    <w:basedOn w:val="Normal"/>
    <w:next w:val="Normal"/>
    <w:rsid w:val="009D3353"/>
    <w:pPr>
      <w:autoSpaceDE w:val="0"/>
      <w:autoSpaceDN w:val="0"/>
      <w:adjustRightInd w:val="0"/>
      <w:spacing w:line="241" w:lineRule="atLeast"/>
      <w:jc w:val="left"/>
    </w:pPr>
    <w:rPr>
      <w:sz w:val="24"/>
      <w:szCs w:val="24"/>
      <w:lang w:eastAsia="pt-PT"/>
    </w:rPr>
  </w:style>
  <w:style w:type="character" w:customStyle="1" w:styleId="A8">
    <w:name w:val="A8"/>
    <w:rsid w:val="009D3353"/>
    <w:rPr>
      <w:rFonts w:cs="Arial"/>
      <w:color w:val="262424"/>
      <w:sz w:val="20"/>
      <w:szCs w:val="20"/>
    </w:rPr>
  </w:style>
  <w:style w:type="paragraph" w:customStyle="1" w:styleId="EstiloCorpodetextoArialNarrow">
    <w:name w:val="Estilo Corpo de texto + Arial Narrow"/>
    <w:basedOn w:val="Corpodetexto"/>
    <w:link w:val="EstiloCorpodetextoArialNarrowCarcter"/>
    <w:rsid w:val="009D3353"/>
    <w:pPr>
      <w:overflowPunct/>
      <w:autoSpaceDE/>
      <w:autoSpaceDN/>
      <w:adjustRightInd/>
      <w:spacing w:after="120" w:line="240" w:lineRule="auto"/>
      <w:textAlignment w:val="auto"/>
      <w:outlineLvl w:val="9"/>
    </w:pPr>
    <w:rPr>
      <w:rFonts w:ascii="Arial Narrow" w:hAnsi="Arial Narrow"/>
      <w:sz w:val="24"/>
      <w:szCs w:val="24"/>
    </w:rPr>
  </w:style>
  <w:style w:type="character" w:customStyle="1" w:styleId="EstiloCorpodetextoArialNarrowCarcter">
    <w:name w:val="Estilo Corpo de texto + Arial Narrow Carácter"/>
    <w:basedOn w:val="Tipodeletrapredefinidodopargrafo"/>
    <w:link w:val="EstiloCorpodetextoArialNarrow"/>
    <w:rsid w:val="009D3353"/>
    <w:rPr>
      <w:rFonts w:ascii="Arial Narrow" w:hAnsi="Arial Narrow"/>
      <w:sz w:val="24"/>
      <w:szCs w:val="24"/>
    </w:rPr>
  </w:style>
  <w:style w:type="paragraph" w:styleId="Subttulo">
    <w:name w:val="Subtitle"/>
    <w:basedOn w:val="Normal"/>
    <w:link w:val="SubttuloCarcter"/>
    <w:qFormat/>
    <w:rsid w:val="009D3353"/>
    <w:pPr>
      <w:spacing w:line="240" w:lineRule="auto"/>
      <w:jc w:val="left"/>
    </w:pPr>
    <w:rPr>
      <w:rFonts w:ascii="Times New Roman" w:hAnsi="Times New Roman"/>
      <w:b/>
      <w:sz w:val="24"/>
      <w:szCs w:val="20"/>
      <w:lang w:val="en-AU"/>
    </w:rPr>
  </w:style>
  <w:style w:type="character" w:customStyle="1" w:styleId="SubttuloCarcter">
    <w:name w:val="Subtítulo Carácter"/>
    <w:basedOn w:val="Tipodeletrapredefinidodopargrafo"/>
    <w:link w:val="Subttulo"/>
    <w:rsid w:val="009D3353"/>
    <w:rPr>
      <w:b/>
      <w:sz w:val="24"/>
      <w:lang w:val="en-AU" w:eastAsia="en-US"/>
    </w:rPr>
  </w:style>
  <w:style w:type="character" w:customStyle="1" w:styleId="textocommarcas1Carcter1">
    <w:name w:val="texto com marcas1 Carácter1"/>
    <w:basedOn w:val="Tipodeletrapredefinidodopargrafo"/>
    <w:link w:val="textocommarcas1"/>
    <w:rsid w:val="009D3353"/>
    <w:rPr>
      <w:rFonts w:ascii="Arial" w:hAnsi="Arial"/>
    </w:rPr>
  </w:style>
  <w:style w:type="paragraph" w:customStyle="1" w:styleId="CharCharCharCharChar">
    <w:name w:val="Char Char Char Char Char"/>
    <w:basedOn w:val="Normal"/>
    <w:rsid w:val="009C1456"/>
    <w:pPr>
      <w:spacing w:after="160" w:line="240" w:lineRule="exact"/>
    </w:pPr>
    <w:rPr>
      <w:rFonts w:ascii="Verdana" w:hAnsi="Verdana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emf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http://www.novalec.pt/files/b64de15d5b369ddbd1de28e3112ed688bea8b0bf.jpg" TargetMode="External"/><Relationship Id="rId33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emf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6.jpeg"/><Relationship Id="rId32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gif"/><Relationship Id="rId28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image" Target="http://www.novalec.pt/files/fb475a135f30989820e54ba779cd1c400fa08cca.jpg" TargetMode="External"/><Relationship Id="rId30" Type="http://schemas.openxmlformats.org/officeDocument/2006/relationships/footer" Target="footer2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1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istina.MECH\Ambiente%20de%20trabalho\Modelos\MOD.39%20Rev.04%20Pe&#231;a%20Escrita%20de%20Project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DDC69-75B4-4B7F-979E-AF12AAAC1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MOD.39 Rev.04 Peça Escrita de Projecto.dotx</Template>
  <TotalTime>456</TotalTime>
  <Pages>37</Pages>
  <Words>10341</Words>
  <Characters>55845</Characters>
  <Application>Microsoft Office Word</Application>
  <DocSecurity>0</DocSecurity>
  <Lines>465</Lines>
  <Paragraphs>132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sport'zone</vt:lpstr>
    </vt:vector>
  </TitlesOfParts>
  <Manager>Pedro Balonas</Manager>
  <Company>balonasprojectos,lda</Company>
  <LinksUpToDate>false</LinksUpToDate>
  <CharactersWithSpaces>66054</CharactersWithSpaces>
  <SharedDoc>false</SharedDoc>
  <HLinks>
    <vt:vector size="24" baseType="variant"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_Toc306309394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_Toc306309393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_Toc306309392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_Toc306309391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sport'zone</dc:title>
  <dc:subject>condições'técnicas</dc:subject>
  <dc:creator>cristina</dc:creator>
  <cp:lastModifiedBy>Helena Silva</cp:lastModifiedBy>
  <cp:revision>250</cp:revision>
  <cp:lastPrinted>2016-09-13T09:42:00Z</cp:lastPrinted>
  <dcterms:created xsi:type="dcterms:W3CDTF">2016-08-25T13:54:00Z</dcterms:created>
  <dcterms:modified xsi:type="dcterms:W3CDTF">2016-12-15T10:07:00Z</dcterms:modified>
</cp:coreProperties>
</file>