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9" w:rsidRDefault="00902D39" w:rsidP="00314DB0">
      <w:bookmarkStart w:id="0" w:name="_Toc372703784"/>
      <w:bookmarkStart w:id="1" w:name="_Toc372703916"/>
      <w:bookmarkStart w:id="2" w:name="_Toc372947895"/>
      <w:bookmarkStart w:id="3" w:name="_Toc74989981"/>
    </w:p>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Pr="00955B6B" w:rsidRDefault="0045274B" w:rsidP="00314DB0"/>
    <w:tbl>
      <w:tblPr>
        <w:tblpPr w:leftFromText="142" w:rightFromText="142" w:vertAnchor="page" w:horzAnchor="margin" w:tblpY="10368"/>
        <w:tblOverlap w:val="never"/>
        <w:tblW w:w="9778" w:type="dxa"/>
        <w:tblLayout w:type="fixed"/>
        <w:tblLook w:val="04A0" w:firstRow="1" w:lastRow="0" w:firstColumn="1" w:lastColumn="0" w:noHBand="0" w:noVBand="1"/>
      </w:tblPr>
      <w:tblGrid>
        <w:gridCol w:w="9778"/>
      </w:tblGrid>
      <w:tr w:rsidR="00DC7016" w:rsidRPr="00955B6B" w:rsidTr="00DC7016">
        <w:trPr>
          <w:trHeight w:val="397"/>
        </w:trPr>
        <w:tc>
          <w:tcPr>
            <w:tcW w:w="9778" w:type="dxa"/>
          </w:tcPr>
          <w:p w:rsidR="00DC7016" w:rsidRPr="00955B6B" w:rsidRDefault="00DC7016" w:rsidP="00DC7016">
            <w:pPr>
              <w:pStyle w:val="CAPA01"/>
              <w:rPr>
                <w:rFonts w:ascii="Arial" w:hAnsi="Arial" w:cs="Arial"/>
              </w:rPr>
            </w:pPr>
            <w:r>
              <w:t>projeto de execução</w:t>
            </w:r>
          </w:p>
        </w:tc>
      </w:tr>
      <w:tr w:rsidR="00DC7016" w:rsidRPr="00955B6B" w:rsidTr="00DC7016">
        <w:trPr>
          <w:trHeight w:val="397"/>
        </w:trPr>
        <w:tc>
          <w:tcPr>
            <w:tcW w:w="9778" w:type="dxa"/>
          </w:tcPr>
          <w:p w:rsidR="00DC7016" w:rsidRPr="00955B6B" w:rsidRDefault="00DC7016" w:rsidP="00DC7016">
            <w:pPr>
              <w:rPr>
                <w:rFonts w:cs="Arial"/>
              </w:rPr>
            </w:pPr>
          </w:p>
          <w:p w:rsidR="00DC7016" w:rsidRPr="00955B6B" w:rsidRDefault="00DC7016" w:rsidP="00DC7016">
            <w:pPr>
              <w:rPr>
                <w:rFonts w:cs="Arial"/>
              </w:rPr>
            </w:pPr>
          </w:p>
        </w:tc>
      </w:tr>
      <w:tr w:rsidR="00DC7016" w:rsidRPr="00955B6B" w:rsidTr="00DC7016">
        <w:trPr>
          <w:trHeight w:val="397"/>
        </w:trPr>
        <w:tc>
          <w:tcPr>
            <w:tcW w:w="9778" w:type="dxa"/>
          </w:tcPr>
          <w:p w:rsidR="00DC7016" w:rsidRPr="00955B6B" w:rsidRDefault="00DC7016" w:rsidP="00DC7016">
            <w:pPr>
              <w:pStyle w:val="CAPA01"/>
              <w:rPr>
                <w:rFonts w:ascii="Arial" w:hAnsi="Arial" w:cs="Arial"/>
              </w:rPr>
            </w:pPr>
            <w:r>
              <w:t>infraestruturas de telecomunicações em edifícios</w:t>
            </w:r>
          </w:p>
        </w:tc>
      </w:tr>
      <w:tr w:rsidR="00DC7016" w:rsidRPr="00955B6B" w:rsidTr="00DC7016">
        <w:trPr>
          <w:trHeight w:val="397"/>
        </w:trPr>
        <w:tc>
          <w:tcPr>
            <w:tcW w:w="9778" w:type="dxa"/>
          </w:tcPr>
          <w:p w:rsidR="00DC7016" w:rsidRPr="00955B6B" w:rsidRDefault="00DC7016" w:rsidP="00DC7016">
            <w:pPr>
              <w:rPr>
                <w:rFonts w:cs="Arial"/>
              </w:rPr>
            </w:pPr>
          </w:p>
        </w:tc>
      </w:tr>
      <w:tr w:rsidR="00DC7016" w:rsidRPr="00955B6B" w:rsidTr="00DC7016">
        <w:trPr>
          <w:trHeight w:val="397"/>
        </w:trPr>
        <w:tc>
          <w:tcPr>
            <w:tcW w:w="9778" w:type="dxa"/>
          </w:tcPr>
          <w:p w:rsidR="00DC7016" w:rsidRPr="00DC7016" w:rsidRDefault="00DC7016" w:rsidP="00DC7016">
            <w:pPr>
              <w:pStyle w:val="CAPA01"/>
            </w:pPr>
            <w:r>
              <w:t>condições técnicas especiais</w:t>
            </w:r>
          </w:p>
          <w:p w:rsidR="00DC7016" w:rsidRPr="00955B6B" w:rsidRDefault="00DC7016" w:rsidP="00DC7016">
            <w:pPr>
              <w:jc w:val="center"/>
              <w:rPr>
                <w:rFonts w:cs="Arial"/>
              </w:rPr>
            </w:pPr>
          </w:p>
        </w:tc>
      </w:tr>
      <w:tr w:rsidR="00DC7016" w:rsidRPr="00955B6B" w:rsidTr="00DC7016">
        <w:trPr>
          <w:trHeight w:val="397"/>
        </w:trPr>
        <w:tc>
          <w:tcPr>
            <w:tcW w:w="9778" w:type="dxa"/>
          </w:tcPr>
          <w:p w:rsidR="00DC7016" w:rsidRPr="00955B6B" w:rsidRDefault="00DC7016" w:rsidP="00DC7016">
            <w:pPr>
              <w:rPr>
                <w:rFonts w:cs="Arial"/>
              </w:rPr>
            </w:pPr>
          </w:p>
        </w:tc>
      </w:tr>
      <w:tr w:rsidR="00DC7016" w:rsidRPr="00955B6B" w:rsidTr="00DC7016">
        <w:trPr>
          <w:trHeight w:val="397"/>
        </w:trPr>
        <w:tc>
          <w:tcPr>
            <w:tcW w:w="9778" w:type="dxa"/>
          </w:tcPr>
          <w:p w:rsidR="00DC7016" w:rsidRPr="00955B6B" w:rsidRDefault="00DC7016" w:rsidP="00DC7016">
            <w:pPr>
              <w:pStyle w:val="CAPA02"/>
              <w:rPr>
                <w:rFonts w:cs="Arial"/>
              </w:rPr>
            </w:pPr>
          </w:p>
        </w:tc>
      </w:tr>
      <w:tr w:rsidR="00DC7016" w:rsidRPr="00955B6B" w:rsidTr="00DC7016">
        <w:trPr>
          <w:trHeight w:val="397"/>
        </w:trPr>
        <w:tc>
          <w:tcPr>
            <w:tcW w:w="9778" w:type="dxa"/>
          </w:tcPr>
          <w:p w:rsidR="00DC7016" w:rsidRDefault="00DC7016" w:rsidP="00DC7016">
            <w:pPr>
              <w:pStyle w:val="CAPA01"/>
              <w:rPr>
                <w:rFonts w:cs="Arial"/>
                <w:lang w:eastAsia="pt-PT"/>
              </w:rPr>
            </w:pPr>
            <w:r>
              <w:rPr>
                <w:bCs/>
              </w:rPr>
              <w:t>CÂMARA MUNICIPAL DA NAZARÉ</w:t>
            </w:r>
            <w:r>
              <w:rPr>
                <w:rFonts w:cs="Arial"/>
                <w:lang w:eastAsia="pt-PT"/>
              </w:rPr>
              <w:t xml:space="preserve"> </w:t>
            </w:r>
          </w:p>
          <w:p w:rsidR="00DC7016" w:rsidRDefault="00DC7016" w:rsidP="00DC7016">
            <w:pPr>
              <w:pStyle w:val="CAPA01"/>
              <w:rPr>
                <w:rFonts w:cs="Arial"/>
                <w:lang w:eastAsia="pt-PT"/>
              </w:rPr>
            </w:pPr>
            <w:r>
              <w:rPr>
                <w:rFonts w:cs="Arial"/>
                <w:lang w:eastAsia="pt-PT"/>
              </w:rPr>
              <w:t>REQUALIFICAÇÃO E REABILITAÇÃO ENE</w:t>
            </w:r>
            <w:r w:rsidR="00EF281B">
              <w:rPr>
                <w:rFonts w:cs="Arial"/>
                <w:lang w:eastAsia="pt-PT"/>
              </w:rPr>
              <w:t>RGÉTICA DO PAVILHÃO DESPORTIVO – A3</w:t>
            </w:r>
          </w:p>
          <w:p w:rsidR="00DC7016" w:rsidRPr="00955B6B" w:rsidRDefault="00DC7016" w:rsidP="00DC7016">
            <w:pPr>
              <w:pStyle w:val="CAPA01"/>
              <w:rPr>
                <w:rFonts w:ascii="Arial" w:hAnsi="Arial" w:cs="Arial"/>
              </w:rPr>
            </w:pPr>
            <w:r>
              <w:rPr>
                <w:rFonts w:cs="Arial"/>
                <w:lang w:eastAsia="pt-PT"/>
              </w:rPr>
              <w:t>FAMALICÃO</w:t>
            </w:r>
            <w:r w:rsidRPr="00381884">
              <w:rPr>
                <w:rFonts w:cs="Arial"/>
                <w:lang w:eastAsia="pt-PT"/>
              </w:rPr>
              <w:t xml:space="preserve"> I </w:t>
            </w:r>
            <w:r>
              <w:rPr>
                <w:rFonts w:cs="Arial"/>
                <w:lang w:eastAsia="pt-PT"/>
              </w:rPr>
              <w:t>NAZARÉ</w:t>
            </w:r>
            <w:r w:rsidRPr="00381884">
              <w:rPr>
                <w:rFonts w:cs="Arial"/>
                <w:lang w:eastAsia="pt-PT"/>
              </w:rPr>
              <w:t xml:space="preserve"> </w:t>
            </w:r>
            <w:r w:rsidR="00EF281B">
              <w:rPr>
                <w:rFonts w:cs="Arial"/>
                <w:lang w:eastAsia="pt-PT"/>
              </w:rPr>
              <w:t>| dezembro</w:t>
            </w:r>
            <w:r w:rsidRPr="00381884">
              <w:rPr>
                <w:rFonts w:cs="Arial"/>
                <w:lang w:eastAsia="pt-PT"/>
              </w:rPr>
              <w:t xml:space="preserve"> 201</w:t>
            </w:r>
            <w:r>
              <w:rPr>
                <w:rFonts w:cs="Arial"/>
                <w:lang w:eastAsia="pt-PT"/>
              </w:rPr>
              <w:t>6</w:t>
            </w:r>
          </w:p>
        </w:tc>
      </w:tr>
    </w:tbl>
    <w:p w:rsidR="0047373E" w:rsidRPr="00955B6B" w:rsidRDefault="0047373E" w:rsidP="00314DB0"/>
    <w:p w:rsidR="009D7325" w:rsidRPr="00955B6B" w:rsidRDefault="009D7325" w:rsidP="00EB628F">
      <w:pPr>
        <w:sectPr w:rsidR="009D7325" w:rsidRPr="00955B6B" w:rsidSect="00A245D9">
          <w:headerReference w:type="default" r:id="rId9"/>
          <w:footerReference w:type="default" r:id="rId10"/>
          <w:pgSz w:w="11906" w:h="16838" w:code="9"/>
          <w:pgMar w:top="1701" w:right="1418" w:bottom="1701" w:left="1418" w:header="426" w:footer="926" w:gutter="0"/>
          <w:cols w:space="708"/>
          <w:docGrid w:linePitch="360"/>
        </w:sectPr>
      </w:pPr>
    </w:p>
    <w:bookmarkEnd w:id="3" w:displacedByCustomXml="next"/>
    <w:bookmarkEnd w:id="2" w:displacedByCustomXml="next"/>
    <w:bookmarkEnd w:id="1" w:displacedByCustomXml="next"/>
    <w:bookmarkEnd w:id="0" w:displacedByCustomXml="next"/>
    <w:sdt>
      <w:sdtPr>
        <w:rPr>
          <w:caps/>
          <w:noProof/>
          <w:szCs w:val="20"/>
        </w:rPr>
        <w:id w:val="31479957"/>
        <w:docPartObj>
          <w:docPartGallery w:val="Table of Contents"/>
          <w:docPartUnique/>
        </w:docPartObj>
      </w:sdtPr>
      <w:sdtEndPr/>
      <w:sdtContent>
        <w:p w:rsidR="00175874" w:rsidRDefault="00175874" w:rsidP="00262307">
          <w:pPr>
            <w:rPr>
              <w:b/>
            </w:rPr>
          </w:pPr>
          <w:r w:rsidRPr="00147F76">
            <w:rPr>
              <w:b/>
            </w:rPr>
            <w:t>ÍNDICE</w:t>
          </w:r>
        </w:p>
        <w:p w:rsidR="00DC7016" w:rsidRDefault="00DC7016" w:rsidP="00262307">
          <w:pPr>
            <w:rPr>
              <w:b/>
            </w:rPr>
          </w:pPr>
        </w:p>
        <w:p w:rsidR="00DC7016" w:rsidRPr="00175874" w:rsidRDefault="00DC7016" w:rsidP="00262307"/>
        <w:p w:rsidR="006E765F" w:rsidRDefault="008863F4">
          <w:pPr>
            <w:pStyle w:val="ndice1"/>
            <w:rPr>
              <w:rFonts w:asciiTheme="minorHAnsi" w:eastAsiaTheme="minorEastAsia" w:hAnsiTheme="minorHAnsi" w:cstheme="minorBidi"/>
              <w:caps w:val="0"/>
              <w:sz w:val="22"/>
              <w:szCs w:val="22"/>
              <w:lang w:eastAsia="pt-PT"/>
            </w:rPr>
          </w:pPr>
          <w:r>
            <w:fldChar w:fldCharType="begin"/>
          </w:r>
          <w:r w:rsidR="002278FC">
            <w:instrText xml:space="preserve"> TOC \o "1-4" \h \z \u </w:instrText>
          </w:r>
          <w:r>
            <w:fldChar w:fldCharType="separate"/>
          </w:r>
          <w:hyperlink w:anchor="_Toc460406380" w:history="1">
            <w:r w:rsidR="006E765F" w:rsidRPr="006A0053">
              <w:rPr>
                <w:rStyle w:val="Hiperligao"/>
                <w:rFonts w:cs="Arial"/>
                <w:b/>
                <w:bCs/>
              </w:rPr>
              <w:t>1.</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CONDIÇÕES TÉCNICAS GERAIS</w:t>
            </w:r>
            <w:r w:rsidR="006E765F">
              <w:rPr>
                <w:webHidden/>
              </w:rPr>
              <w:tab/>
            </w:r>
            <w:r>
              <w:rPr>
                <w:webHidden/>
              </w:rPr>
              <w:fldChar w:fldCharType="begin"/>
            </w:r>
            <w:r w:rsidR="006E765F">
              <w:rPr>
                <w:webHidden/>
              </w:rPr>
              <w:instrText xml:space="preserve"> PAGEREF _Toc460406380 \h </w:instrText>
            </w:r>
            <w:r>
              <w:rPr>
                <w:webHidden/>
              </w:rPr>
            </w:r>
            <w:r>
              <w:rPr>
                <w:webHidden/>
              </w:rPr>
              <w:fldChar w:fldCharType="separate"/>
            </w:r>
            <w:r w:rsidR="000F69E1">
              <w:rPr>
                <w:webHidden/>
              </w:rPr>
              <w:t>4</w:t>
            </w:r>
            <w:r>
              <w:rPr>
                <w:webHidden/>
              </w:rPr>
              <w:fldChar w:fldCharType="end"/>
            </w:r>
          </w:hyperlink>
        </w:p>
        <w:p w:rsidR="006E765F" w:rsidRDefault="00AE2D20">
          <w:pPr>
            <w:pStyle w:val="ndice3"/>
            <w:tabs>
              <w:tab w:val="left" w:pos="900"/>
            </w:tabs>
            <w:rPr>
              <w:rFonts w:asciiTheme="minorHAnsi" w:eastAsiaTheme="minorEastAsia" w:hAnsiTheme="minorHAnsi" w:cstheme="minorBidi"/>
              <w:noProof/>
              <w:sz w:val="22"/>
              <w:szCs w:val="22"/>
              <w:lang w:eastAsia="pt-PT"/>
            </w:rPr>
          </w:pPr>
          <w:hyperlink w:anchor="_Toc460406381" w:history="1">
            <w:r w:rsidR="006E765F" w:rsidRPr="006A0053">
              <w:rPr>
                <w:rStyle w:val="Hiperligao"/>
                <w:rFonts w:cs="Arial"/>
                <w:b/>
                <w:noProof/>
              </w:rPr>
              <w:t>1.1.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Objeto</w:t>
            </w:r>
            <w:r w:rsidR="006E765F">
              <w:rPr>
                <w:noProof/>
                <w:webHidden/>
              </w:rPr>
              <w:tab/>
            </w:r>
            <w:r w:rsidR="008863F4">
              <w:rPr>
                <w:noProof/>
                <w:webHidden/>
              </w:rPr>
              <w:fldChar w:fldCharType="begin"/>
            </w:r>
            <w:r w:rsidR="006E765F">
              <w:rPr>
                <w:noProof/>
                <w:webHidden/>
              </w:rPr>
              <w:instrText xml:space="preserve"> PAGEREF _Toc460406381 \h </w:instrText>
            </w:r>
            <w:r w:rsidR="008863F4">
              <w:rPr>
                <w:noProof/>
                <w:webHidden/>
              </w:rPr>
            </w:r>
            <w:r w:rsidR="008863F4">
              <w:rPr>
                <w:noProof/>
                <w:webHidden/>
              </w:rPr>
              <w:fldChar w:fldCharType="separate"/>
            </w:r>
            <w:r w:rsidR="000F69E1">
              <w:rPr>
                <w:noProof/>
                <w:webHidden/>
              </w:rPr>
              <w:t>4</w:t>
            </w:r>
            <w:r w:rsidR="008863F4">
              <w:rPr>
                <w:noProof/>
                <w:webHidden/>
              </w:rPr>
              <w:fldChar w:fldCharType="end"/>
            </w:r>
          </w:hyperlink>
        </w:p>
        <w:p w:rsidR="006E765F" w:rsidRDefault="00AE2D20">
          <w:pPr>
            <w:pStyle w:val="ndice3"/>
            <w:tabs>
              <w:tab w:val="left" w:pos="900"/>
            </w:tabs>
            <w:rPr>
              <w:rFonts w:asciiTheme="minorHAnsi" w:eastAsiaTheme="minorEastAsia" w:hAnsiTheme="minorHAnsi" w:cstheme="minorBidi"/>
              <w:noProof/>
              <w:sz w:val="22"/>
              <w:szCs w:val="22"/>
              <w:lang w:eastAsia="pt-PT"/>
            </w:rPr>
          </w:pPr>
          <w:hyperlink w:anchor="_Toc460406382" w:history="1">
            <w:r w:rsidR="006E765F" w:rsidRPr="006A0053">
              <w:rPr>
                <w:rStyle w:val="Hiperligao"/>
                <w:rFonts w:cs="Arial"/>
                <w:b/>
                <w:noProof/>
              </w:rPr>
              <w:t>1.2.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Extensão da Empreitada</w:t>
            </w:r>
            <w:r w:rsidR="006E765F">
              <w:rPr>
                <w:noProof/>
                <w:webHidden/>
              </w:rPr>
              <w:tab/>
            </w:r>
            <w:r w:rsidR="008863F4">
              <w:rPr>
                <w:noProof/>
                <w:webHidden/>
              </w:rPr>
              <w:fldChar w:fldCharType="begin"/>
            </w:r>
            <w:r w:rsidR="006E765F">
              <w:rPr>
                <w:noProof/>
                <w:webHidden/>
              </w:rPr>
              <w:instrText xml:space="preserve"> PAGEREF _Toc460406382 \h </w:instrText>
            </w:r>
            <w:r w:rsidR="008863F4">
              <w:rPr>
                <w:noProof/>
                <w:webHidden/>
              </w:rPr>
            </w:r>
            <w:r w:rsidR="008863F4">
              <w:rPr>
                <w:noProof/>
                <w:webHidden/>
              </w:rPr>
              <w:fldChar w:fldCharType="separate"/>
            </w:r>
            <w:r w:rsidR="000F69E1">
              <w:rPr>
                <w:noProof/>
                <w:webHidden/>
              </w:rPr>
              <w:t>4</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83" w:history="1">
            <w:r w:rsidR="006E765F" w:rsidRPr="006A0053">
              <w:rPr>
                <w:rStyle w:val="Hiperligao"/>
                <w:rFonts w:cs="Arial"/>
                <w:b/>
                <w:noProof/>
              </w:rPr>
              <w:t>1.2.1.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Trabalhos de Construção Civil</w:t>
            </w:r>
            <w:r w:rsidR="006E765F">
              <w:rPr>
                <w:noProof/>
                <w:webHidden/>
              </w:rPr>
              <w:tab/>
            </w:r>
            <w:r w:rsidR="008863F4">
              <w:rPr>
                <w:noProof/>
                <w:webHidden/>
              </w:rPr>
              <w:fldChar w:fldCharType="begin"/>
            </w:r>
            <w:r w:rsidR="006E765F">
              <w:rPr>
                <w:noProof/>
                <w:webHidden/>
              </w:rPr>
              <w:instrText xml:space="preserve"> PAGEREF _Toc460406383 \h </w:instrText>
            </w:r>
            <w:r w:rsidR="008863F4">
              <w:rPr>
                <w:noProof/>
                <w:webHidden/>
              </w:rPr>
            </w:r>
            <w:r w:rsidR="008863F4">
              <w:rPr>
                <w:noProof/>
                <w:webHidden/>
              </w:rPr>
              <w:fldChar w:fldCharType="separate"/>
            </w:r>
            <w:r w:rsidR="000F69E1">
              <w:rPr>
                <w:noProof/>
                <w:webHidden/>
              </w:rPr>
              <w:t>4</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384" w:history="1">
            <w:r w:rsidR="006E765F" w:rsidRPr="006A0053">
              <w:rPr>
                <w:rStyle w:val="Hiperligao"/>
                <w:rFonts w:cs="Arial"/>
                <w:b/>
                <w:noProof/>
              </w:rPr>
              <w:t>1.3.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Fornecimento e Trabalhos Diversos</w:t>
            </w:r>
            <w:r w:rsidR="006E765F">
              <w:rPr>
                <w:noProof/>
                <w:webHidden/>
              </w:rPr>
              <w:tab/>
            </w:r>
            <w:r w:rsidR="008863F4">
              <w:rPr>
                <w:noProof/>
                <w:webHidden/>
              </w:rPr>
              <w:fldChar w:fldCharType="begin"/>
            </w:r>
            <w:r w:rsidR="006E765F">
              <w:rPr>
                <w:noProof/>
                <w:webHidden/>
              </w:rPr>
              <w:instrText xml:space="preserve"> PAGEREF _Toc460406384 \h </w:instrText>
            </w:r>
            <w:r w:rsidR="008863F4">
              <w:rPr>
                <w:noProof/>
                <w:webHidden/>
              </w:rPr>
            </w:r>
            <w:r w:rsidR="008863F4">
              <w:rPr>
                <w:noProof/>
                <w:webHidden/>
              </w:rPr>
              <w:fldChar w:fldCharType="separate"/>
            </w:r>
            <w:r w:rsidR="000F69E1">
              <w:rPr>
                <w:noProof/>
                <w:webHidden/>
              </w:rPr>
              <w:t>7</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85" w:history="1">
            <w:r w:rsidR="006E765F" w:rsidRPr="006A0053">
              <w:rPr>
                <w:rStyle w:val="Hiperligao"/>
                <w:rFonts w:cs="Arial"/>
                <w:b/>
                <w:noProof/>
              </w:rPr>
              <w:t>1.3.1.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Ferragens e Complementos Metálicos</w:t>
            </w:r>
            <w:r w:rsidR="006E765F">
              <w:rPr>
                <w:noProof/>
                <w:webHidden/>
              </w:rPr>
              <w:tab/>
            </w:r>
            <w:r w:rsidR="008863F4">
              <w:rPr>
                <w:noProof/>
                <w:webHidden/>
              </w:rPr>
              <w:fldChar w:fldCharType="begin"/>
            </w:r>
            <w:r w:rsidR="006E765F">
              <w:rPr>
                <w:noProof/>
                <w:webHidden/>
              </w:rPr>
              <w:instrText xml:space="preserve"> PAGEREF _Toc460406385 \h </w:instrText>
            </w:r>
            <w:r w:rsidR="008863F4">
              <w:rPr>
                <w:noProof/>
                <w:webHidden/>
              </w:rPr>
            </w:r>
            <w:r w:rsidR="008863F4">
              <w:rPr>
                <w:noProof/>
                <w:webHidden/>
              </w:rPr>
              <w:fldChar w:fldCharType="separate"/>
            </w:r>
            <w:r w:rsidR="000F69E1">
              <w:rPr>
                <w:noProof/>
                <w:webHidden/>
              </w:rPr>
              <w:t>7</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86" w:history="1">
            <w:r w:rsidR="006E765F" w:rsidRPr="006A0053">
              <w:rPr>
                <w:rStyle w:val="Hiperligao"/>
                <w:rFonts w:cs="Arial"/>
                <w:b/>
                <w:noProof/>
              </w:rPr>
              <w:t>1.3.2.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Acabamentos e Pinturas</w:t>
            </w:r>
            <w:r w:rsidR="006E765F">
              <w:rPr>
                <w:noProof/>
                <w:webHidden/>
              </w:rPr>
              <w:tab/>
            </w:r>
            <w:r w:rsidR="008863F4">
              <w:rPr>
                <w:noProof/>
                <w:webHidden/>
              </w:rPr>
              <w:fldChar w:fldCharType="begin"/>
            </w:r>
            <w:r w:rsidR="006E765F">
              <w:rPr>
                <w:noProof/>
                <w:webHidden/>
              </w:rPr>
              <w:instrText xml:space="preserve"> PAGEREF _Toc460406386 \h </w:instrText>
            </w:r>
            <w:r w:rsidR="008863F4">
              <w:rPr>
                <w:noProof/>
                <w:webHidden/>
              </w:rPr>
            </w:r>
            <w:r w:rsidR="008863F4">
              <w:rPr>
                <w:noProof/>
                <w:webHidden/>
              </w:rPr>
              <w:fldChar w:fldCharType="separate"/>
            </w:r>
            <w:r w:rsidR="000F69E1">
              <w:rPr>
                <w:noProof/>
                <w:webHidden/>
              </w:rPr>
              <w:t>7</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87" w:history="1">
            <w:r w:rsidR="006E765F" w:rsidRPr="006A0053">
              <w:rPr>
                <w:rStyle w:val="Hiperligao"/>
                <w:rFonts w:cs="Arial"/>
                <w:b/>
                <w:noProof/>
              </w:rPr>
              <w:t>1.3.3.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Apoio ao Dono da Obra após a Receção e Planos de Formação</w:t>
            </w:r>
            <w:r w:rsidR="006E765F">
              <w:rPr>
                <w:noProof/>
                <w:webHidden/>
              </w:rPr>
              <w:tab/>
            </w:r>
            <w:r w:rsidR="008863F4">
              <w:rPr>
                <w:noProof/>
                <w:webHidden/>
              </w:rPr>
              <w:fldChar w:fldCharType="begin"/>
            </w:r>
            <w:r w:rsidR="006E765F">
              <w:rPr>
                <w:noProof/>
                <w:webHidden/>
              </w:rPr>
              <w:instrText xml:space="preserve"> PAGEREF _Toc460406387 \h </w:instrText>
            </w:r>
            <w:r w:rsidR="008863F4">
              <w:rPr>
                <w:noProof/>
                <w:webHidden/>
              </w:rPr>
            </w:r>
            <w:r w:rsidR="008863F4">
              <w:rPr>
                <w:noProof/>
                <w:webHidden/>
              </w:rPr>
              <w:fldChar w:fldCharType="separate"/>
            </w:r>
            <w:r w:rsidR="000F69E1">
              <w:rPr>
                <w:noProof/>
                <w:webHidden/>
              </w:rPr>
              <w:t>8</w:t>
            </w:r>
            <w:r w:rsidR="008863F4">
              <w:rPr>
                <w:noProof/>
                <w:webHidden/>
              </w:rPr>
              <w:fldChar w:fldCharType="end"/>
            </w:r>
          </w:hyperlink>
        </w:p>
        <w:p w:rsidR="006E765F" w:rsidRDefault="00AE2D20">
          <w:pPr>
            <w:pStyle w:val="ndice3"/>
            <w:tabs>
              <w:tab w:val="left" w:pos="900"/>
            </w:tabs>
            <w:rPr>
              <w:rFonts w:asciiTheme="minorHAnsi" w:eastAsiaTheme="minorEastAsia" w:hAnsiTheme="minorHAnsi" w:cstheme="minorBidi"/>
              <w:noProof/>
              <w:sz w:val="22"/>
              <w:szCs w:val="22"/>
              <w:lang w:eastAsia="pt-PT"/>
            </w:rPr>
          </w:pPr>
          <w:hyperlink w:anchor="_Toc460406388" w:history="1">
            <w:r w:rsidR="006E765F" w:rsidRPr="006A0053">
              <w:rPr>
                <w:rStyle w:val="Hiperligao"/>
                <w:rFonts w:cs="Arial"/>
                <w:b/>
                <w:noProof/>
              </w:rPr>
              <w:t>1.4.</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Regulamentos e Normas</w:t>
            </w:r>
            <w:r w:rsidR="006E765F">
              <w:rPr>
                <w:noProof/>
                <w:webHidden/>
              </w:rPr>
              <w:tab/>
            </w:r>
            <w:r w:rsidR="008863F4">
              <w:rPr>
                <w:noProof/>
                <w:webHidden/>
              </w:rPr>
              <w:fldChar w:fldCharType="begin"/>
            </w:r>
            <w:r w:rsidR="006E765F">
              <w:rPr>
                <w:noProof/>
                <w:webHidden/>
              </w:rPr>
              <w:instrText xml:space="preserve"> PAGEREF _Toc460406388 \h </w:instrText>
            </w:r>
            <w:r w:rsidR="008863F4">
              <w:rPr>
                <w:noProof/>
                <w:webHidden/>
              </w:rPr>
            </w:r>
            <w:r w:rsidR="008863F4">
              <w:rPr>
                <w:noProof/>
                <w:webHidden/>
              </w:rPr>
              <w:fldChar w:fldCharType="separate"/>
            </w:r>
            <w:r w:rsidR="000F69E1">
              <w:rPr>
                <w:noProof/>
                <w:webHidden/>
              </w:rPr>
              <w:t>8</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89" w:history="1">
            <w:r w:rsidR="006E765F" w:rsidRPr="006A0053">
              <w:rPr>
                <w:rStyle w:val="Hiperligao"/>
                <w:rFonts w:cs="Arial"/>
                <w:b/>
                <w:noProof/>
              </w:rPr>
              <w:t>1.4.1.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Materiais</w:t>
            </w:r>
            <w:r w:rsidR="006E765F">
              <w:rPr>
                <w:noProof/>
                <w:webHidden/>
              </w:rPr>
              <w:tab/>
            </w:r>
            <w:r w:rsidR="008863F4">
              <w:rPr>
                <w:noProof/>
                <w:webHidden/>
              </w:rPr>
              <w:fldChar w:fldCharType="begin"/>
            </w:r>
            <w:r w:rsidR="006E765F">
              <w:rPr>
                <w:noProof/>
                <w:webHidden/>
              </w:rPr>
              <w:instrText xml:space="preserve"> PAGEREF _Toc460406389 \h </w:instrText>
            </w:r>
            <w:r w:rsidR="008863F4">
              <w:rPr>
                <w:noProof/>
                <w:webHidden/>
              </w:rPr>
            </w:r>
            <w:r w:rsidR="008863F4">
              <w:rPr>
                <w:noProof/>
                <w:webHidden/>
              </w:rPr>
              <w:fldChar w:fldCharType="separate"/>
            </w:r>
            <w:r w:rsidR="000F69E1">
              <w:rPr>
                <w:noProof/>
                <w:webHidden/>
              </w:rPr>
              <w:t>8</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0" w:history="1">
            <w:r w:rsidR="006E765F" w:rsidRPr="006A0053">
              <w:rPr>
                <w:rStyle w:val="Hiperligao"/>
                <w:rFonts w:cs="Arial"/>
                <w:b/>
                <w:noProof/>
              </w:rPr>
              <w:t>1.4.2.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Ensaios e Verificações</w:t>
            </w:r>
            <w:r w:rsidR="006E765F">
              <w:rPr>
                <w:noProof/>
                <w:webHidden/>
              </w:rPr>
              <w:tab/>
            </w:r>
            <w:r w:rsidR="008863F4">
              <w:rPr>
                <w:noProof/>
                <w:webHidden/>
              </w:rPr>
              <w:fldChar w:fldCharType="begin"/>
            </w:r>
            <w:r w:rsidR="006E765F">
              <w:rPr>
                <w:noProof/>
                <w:webHidden/>
              </w:rPr>
              <w:instrText xml:space="preserve"> PAGEREF _Toc460406390 \h </w:instrText>
            </w:r>
            <w:r w:rsidR="008863F4">
              <w:rPr>
                <w:noProof/>
                <w:webHidden/>
              </w:rPr>
            </w:r>
            <w:r w:rsidR="008863F4">
              <w:rPr>
                <w:noProof/>
                <w:webHidden/>
              </w:rPr>
              <w:fldChar w:fldCharType="separate"/>
            </w:r>
            <w:r w:rsidR="000F69E1">
              <w:rPr>
                <w:noProof/>
                <w:webHidden/>
              </w:rPr>
              <w:t>8</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1" w:history="1">
            <w:r w:rsidR="006E765F" w:rsidRPr="006A0053">
              <w:rPr>
                <w:rStyle w:val="Hiperligao"/>
                <w:rFonts w:cs="Arial"/>
                <w:b/>
                <w:noProof/>
              </w:rPr>
              <w:t>1.4.3.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Verificações</w:t>
            </w:r>
            <w:r w:rsidR="006E765F">
              <w:rPr>
                <w:noProof/>
                <w:webHidden/>
              </w:rPr>
              <w:tab/>
            </w:r>
            <w:r w:rsidR="008863F4">
              <w:rPr>
                <w:noProof/>
                <w:webHidden/>
              </w:rPr>
              <w:fldChar w:fldCharType="begin"/>
            </w:r>
            <w:r w:rsidR="006E765F">
              <w:rPr>
                <w:noProof/>
                <w:webHidden/>
              </w:rPr>
              <w:instrText xml:space="preserve"> PAGEREF _Toc460406391 \h </w:instrText>
            </w:r>
            <w:r w:rsidR="008863F4">
              <w:rPr>
                <w:noProof/>
                <w:webHidden/>
              </w:rPr>
            </w:r>
            <w:r w:rsidR="008863F4">
              <w:rPr>
                <w:noProof/>
                <w:webHidden/>
              </w:rPr>
              <w:fldChar w:fldCharType="separate"/>
            </w:r>
            <w:r w:rsidR="000F69E1">
              <w:rPr>
                <w:noProof/>
                <w:webHidden/>
              </w:rPr>
              <w:t>8</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2" w:history="1">
            <w:r w:rsidR="006E765F" w:rsidRPr="006A0053">
              <w:rPr>
                <w:rStyle w:val="Hiperligao"/>
                <w:rFonts w:cs="Arial"/>
                <w:b/>
                <w:noProof/>
              </w:rPr>
              <w:t>1.4.4.</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Ensaios</w:t>
            </w:r>
            <w:r w:rsidR="006E765F">
              <w:rPr>
                <w:noProof/>
                <w:webHidden/>
              </w:rPr>
              <w:tab/>
            </w:r>
            <w:r w:rsidR="008863F4">
              <w:rPr>
                <w:noProof/>
                <w:webHidden/>
              </w:rPr>
              <w:fldChar w:fldCharType="begin"/>
            </w:r>
            <w:r w:rsidR="006E765F">
              <w:rPr>
                <w:noProof/>
                <w:webHidden/>
              </w:rPr>
              <w:instrText xml:space="preserve"> PAGEREF _Toc460406392 \h </w:instrText>
            </w:r>
            <w:r w:rsidR="008863F4">
              <w:rPr>
                <w:noProof/>
                <w:webHidden/>
              </w:rPr>
            </w:r>
            <w:r w:rsidR="008863F4">
              <w:rPr>
                <w:noProof/>
                <w:webHidden/>
              </w:rPr>
              <w:fldChar w:fldCharType="separate"/>
            </w:r>
            <w:r w:rsidR="000F69E1">
              <w:rPr>
                <w:noProof/>
                <w:webHidden/>
              </w:rPr>
              <w:t>9</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3" w:history="1">
            <w:r w:rsidR="006E765F" w:rsidRPr="006A0053">
              <w:rPr>
                <w:rStyle w:val="Hiperligao"/>
                <w:rFonts w:cs="Arial"/>
                <w:b/>
                <w:noProof/>
              </w:rPr>
              <w:t>1.4.5.</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Ensaios em Fábrica</w:t>
            </w:r>
            <w:r w:rsidR="006E765F">
              <w:rPr>
                <w:noProof/>
                <w:webHidden/>
              </w:rPr>
              <w:tab/>
            </w:r>
            <w:r w:rsidR="008863F4">
              <w:rPr>
                <w:noProof/>
                <w:webHidden/>
              </w:rPr>
              <w:fldChar w:fldCharType="begin"/>
            </w:r>
            <w:r w:rsidR="006E765F">
              <w:rPr>
                <w:noProof/>
                <w:webHidden/>
              </w:rPr>
              <w:instrText xml:space="preserve"> PAGEREF _Toc460406393 \h </w:instrText>
            </w:r>
            <w:r w:rsidR="008863F4">
              <w:rPr>
                <w:noProof/>
                <w:webHidden/>
              </w:rPr>
            </w:r>
            <w:r w:rsidR="008863F4">
              <w:rPr>
                <w:noProof/>
                <w:webHidden/>
              </w:rPr>
              <w:fldChar w:fldCharType="separate"/>
            </w:r>
            <w:r w:rsidR="000F69E1">
              <w:rPr>
                <w:noProof/>
                <w:webHidden/>
              </w:rPr>
              <w:t>9</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4" w:history="1">
            <w:r w:rsidR="006E765F" w:rsidRPr="006A0053">
              <w:rPr>
                <w:rStyle w:val="Hiperligao"/>
                <w:rFonts w:cs="Arial"/>
                <w:b/>
                <w:noProof/>
              </w:rPr>
              <w:t>1.4.6.</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Ensaios a Realizar em Obra</w:t>
            </w:r>
            <w:r w:rsidR="006E765F">
              <w:rPr>
                <w:noProof/>
                <w:webHidden/>
              </w:rPr>
              <w:tab/>
            </w:r>
            <w:r w:rsidR="008863F4">
              <w:rPr>
                <w:noProof/>
                <w:webHidden/>
              </w:rPr>
              <w:fldChar w:fldCharType="begin"/>
            </w:r>
            <w:r w:rsidR="006E765F">
              <w:rPr>
                <w:noProof/>
                <w:webHidden/>
              </w:rPr>
              <w:instrText xml:space="preserve"> PAGEREF _Toc460406394 \h </w:instrText>
            </w:r>
            <w:r w:rsidR="008863F4">
              <w:rPr>
                <w:noProof/>
                <w:webHidden/>
              </w:rPr>
            </w:r>
            <w:r w:rsidR="008863F4">
              <w:rPr>
                <w:noProof/>
                <w:webHidden/>
              </w:rPr>
              <w:fldChar w:fldCharType="separate"/>
            </w:r>
            <w:r w:rsidR="000F69E1">
              <w:rPr>
                <w:noProof/>
                <w:webHidden/>
              </w:rPr>
              <w:t>10</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5" w:history="1">
            <w:r w:rsidR="006E765F" w:rsidRPr="006A0053">
              <w:rPr>
                <w:rStyle w:val="Hiperligao"/>
                <w:rFonts w:cs="Arial"/>
                <w:b/>
                <w:noProof/>
              </w:rPr>
              <w:t>1.4.7.</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Materiais e Equipamentos para os Ensaios</w:t>
            </w:r>
            <w:r w:rsidR="006E765F">
              <w:rPr>
                <w:noProof/>
                <w:webHidden/>
              </w:rPr>
              <w:tab/>
            </w:r>
            <w:r w:rsidR="008863F4">
              <w:rPr>
                <w:noProof/>
                <w:webHidden/>
              </w:rPr>
              <w:fldChar w:fldCharType="begin"/>
            </w:r>
            <w:r w:rsidR="006E765F">
              <w:rPr>
                <w:noProof/>
                <w:webHidden/>
              </w:rPr>
              <w:instrText xml:space="preserve"> PAGEREF _Toc460406395 \h </w:instrText>
            </w:r>
            <w:r w:rsidR="008863F4">
              <w:rPr>
                <w:noProof/>
                <w:webHidden/>
              </w:rPr>
            </w:r>
            <w:r w:rsidR="008863F4">
              <w:rPr>
                <w:noProof/>
                <w:webHidden/>
              </w:rPr>
              <w:fldChar w:fldCharType="separate"/>
            </w:r>
            <w:r w:rsidR="000F69E1">
              <w:rPr>
                <w:noProof/>
                <w:webHidden/>
              </w:rPr>
              <w:t>10</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6" w:history="1">
            <w:r w:rsidR="006E765F" w:rsidRPr="006A0053">
              <w:rPr>
                <w:rStyle w:val="Hiperligao"/>
                <w:rFonts w:cs="Arial"/>
                <w:b/>
                <w:noProof/>
              </w:rPr>
              <w:t>1.4.8.</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Ensaios e Testes em Obra</w:t>
            </w:r>
            <w:r w:rsidR="006E765F">
              <w:rPr>
                <w:noProof/>
                <w:webHidden/>
              </w:rPr>
              <w:tab/>
            </w:r>
            <w:r w:rsidR="008863F4">
              <w:rPr>
                <w:noProof/>
                <w:webHidden/>
              </w:rPr>
              <w:fldChar w:fldCharType="begin"/>
            </w:r>
            <w:r w:rsidR="006E765F">
              <w:rPr>
                <w:noProof/>
                <w:webHidden/>
              </w:rPr>
              <w:instrText xml:space="preserve"> PAGEREF _Toc460406396 \h </w:instrText>
            </w:r>
            <w:r w:rsidR="008863F4">
              <w:rPr>
                <w:noProof/>
                <w:webHidden/>
              </w:rPr>
            </w:r>
            <w:r w:rsidR="008863F4">
              <w:rPr>
                <w:noProof/>
                <w:webHidden/>
              </w:rPr>
              <w:fldChar w:fldCharType="separate"/>
            </w:r>
            <w:r w:rsidR="000F69E1">
              <w:rPr>
                <w:noProof/>
                <w:webHidden/>
              </w:rPr>
              <w:t>10</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397" w:history="1">
            <w:r w:rsidR="006E765F" w:rsidRPr="006A0053">
              <w:rPr>
                <w:rStyle w:val="Hiperligao"/>
                <w:rFonts w:cs="Arial"/>
                <w:b/>
                <w:noProof/>
              </w:rPr>
              <w:t>1.5.</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Materiais e Equipamentos Complementares de Reserva e Instrução</w:t>
            </w:r>
            <w:r w:rsidR="006E765F">
              <w:rPr>
                <w:noProof/>
                <w:webHidden/>
              </w:rPr>
              <w:tab/>
            </w:r>
            <w:r w:rsidR="008863F4">
              <w:rPr>
                <w:noProof/>
                <w:webHidden/>
              </w:rPr>
              <w:fldChar w:fldCharType="begin"/>
            </w:r>
            <w:r w:rsidR="006E765F">
              <w:rPr>
                <w:noProof/>
                <w:webHidden/>
              </w:rPr>
              <w:instrText xml:space="preserve"> PAGEREF _Toc460406397 \h </w:instrText>
            </w:r>
            <w:r w:rsidR="008863F4">
              <w:rPr>
                <w:noProof/>
                <w:webHidden/>
              </w:rPr>
            </w:r>
            <w:r w:rsidR="008863F4">
              <w:rPr>
                <w:noProof/>
                <w:webHidden/>
              </w:rPr>
              <w:fldChar w:fldCharType="separate"/>
            </w:r>
            <w:r w:rsidR="000F69E1">
              <w:rPr>
                <w:noProof/>
                <w:webHidden/>
              </w:rPr>
              <w:t>11</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8" w:history="1">
            <w:r w:rsidR="006E765F" w:rsidRPr="006A0053">
              <w:rPr>
                <w:rStyle w:val="Hiperligao"/>
                <w:rFonts w:cs="Arial"/>
                <w:b/>
                <w:noProof/>
              </w:rPr>
              <w:t>1.5.1.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Material de Instrução e Orientação</w:t>
            </w:r>
            <w:r w:rsidR="006E765F">
              <w:rPr>
                <w:noProof/>
                <w:webHidden/>
              </w:rPr>
              <w:tab/>
            </w:r>
            <w:r w:rsidR="008863F4">
              <w:rPr>
                <w:noProof/>
                <w:webHidden/>
              </w:rPr>
              <w:fldChar w:fldCharType="begin"/>
            </w:r>
            <w:r w:rsidR="006E765F">
              <w:rPr>
                <w:noProof/>
                <w:webHidden/>
              </w:rPr>
              <w:instrText xml:space="preserve"> PAGEREF _Toc460406398 \h </w:instrText>
            </w:r>
            <w:r w:rsidR="008863F4">
              <w:rPr>
                <w:noProof/>
                <w:webHidden/>
              </w:rPr>
            </w:r>
            <w:r w:rsidR="008863F4">
              <w:rPr>
                <w:noProof/>
                <w:webHidden/>
              </w:rPr>
              <w:fldChar w:fldCharType="separate"/>
            </w:r>
            <w:r w:rsidR="000F69E1">
              <w:rPr>
                <w:noProof/>
                <w:webHidden/>
              </w:rPr>
              <w:t>11</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399" w:history="1">
            <w:r w:rsidR="006E765F" w:rsidRPr="006A0053">
              <w:rPr>
                <w:rStyle w:val="Hiperligao"/>
                <w:rFonts w:cs="Arial"/>
                <w:b/>
                <w:noProof/>
              </w:rPr>
              <w:t>1.5.2.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Manuais de Condução/Exploração da Instalação</w:t>
            </w:r>
            <w:r w:rsidR="006E765F">
              <w:rPr>
                <w:noProof/>
                <w:webHidden/>
              </w:rPr>
              <w:tab/>
            </w:r>
            <w:r w:rsidR="008863F4">
              <w:rPr>
                <w:noProof/>
                <w:webHidden/>
              </w:rPr>
              <w:fldChar w:fldCharType="begin"/>
            </w:r>
            <w:r w:rsidR="006E765F">
              <w:rPr>
                <w:noProof/>
                <w:webHidden/>
              </w:rPr>
              <w:instrText xml:space="preserve"> PAGEREF _Toc460406399 \h </w:instrText>
            </w:r>
            <w:r w:rsidR="008863F4">
              <w:rPr>
                <w:noProof/>
                <w:webHidden/>
              </w:rPr>
            </w:r>
            <w:r w:rsidR="008863F4">
              <w:rPr>
                <w:noProof/>
                <w:webHidden/>
              </w:rPr>
              <w:fldChar w:fldCharType="separate"/>
            </w:r>
            <w:r w:rsidR="000F69E1">
              <w:rPr>
                <w:noProof/>
                <w:webHidden/>
              </w:rPr>
              <w:t>11</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0" w:history="1">
            <w:r w:rsidR="006E765F" w:rsidRPr="006A0053">
              <w:rPr>
                <w:rStyle w:val="Hiperligao"/>
                <w:rFonts w:cs="Arial"/>
                <w:b/>
                <w:noProof/>
              </w:rPr>
              <w:t>1.5.3.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Formação</w:t>
            </w:r>
            <w:r w:rsidR="006E765F">
              <w:rPr>
                <w:noProof/>
                <w:webHidden/>
              </w:rPr>
              <w:tab/>
            </w:r>
            <w:r w:rsidR="008863F4">
              <w:rPr>
                <w:noProof/>
                <w:webHidden/>
              </w:rPr>
              <w:fldChar w:fldCharType="begin"/>
            </w:r>
            <w:r w:rsidR="006E765F">
              <w:rPr>
                <w:noProof/>
                <w:webHidden/>
              </w:rPr>
              <w:instrText xml:space="preserve"> PAGEREF _Toc460406400 \h </w:instrText>
            </w:r>
            <w:r w:rsidR="008863F4">
              <w:rPr>
                <w:noProof/>
                <w:webHidden/>
              </w:rPr>
            </w:r>
            <w:r w:rsidR="008863F4">
              <w:rPr>
                <w:noProof/>
                <w:webHidden/>
              </w:rPr>
              <w:fldChar w:fldCharType="separate"/>
            </w:r>
            <w:r w:rsidR="000F69E1">
              <w:rPr>
                <w:noProof/>
                <w:webHidden/>
              </w:rPr>
              <w:t>11</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1" w:history="1">
            <w:r w:rsidR="006E765F" w:rsidRPr="006A0053">
              <w:rPr>
                <w:rStyle w:val="Hiperligao"/>
                <w:rFonts w:cs="Arial"/>
                <w:b/>
                <w:noProof/>
              </w:rPr>
              <w:t>1.5.4.</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Acessórios e Materiais de Reserva</w:t>
            </w:r>
            <w:r w:rsidR="006E765F">
              <w:rPr>
                <w:noProof/>
                <w:webHidden/>
              </w:rPr>
              <w:tab/>
            </w:r>
            <w:r w:rsidR="008863F4">
              <w:rPr>
                <w:noProof/>
                <w:webHidden/>
              </w:rPr>
              <w:fldChar w:fldCharType="begin"/>
            </w:r>
            <w:r w:rsidR="006E765F">
              <w:rPr>
                <w:noProof/>
                <w:webHidden/>
              </w:rPr>
              <w:instrText xml:space="preserve"> PAGEREF _Toc460406401 \h </w:instrText>
            </w:r>
            <w:r w:rsidR="008863F4">
              <w:rPr>
                <w:noProof/>
                <w:webHidden/>
              </w:rPr>
            </w:r>
            <w:r w:rsidR="008863F4">
              <w:rPr>
                <w:noProof/>
                <w:webHidden/>
              </w:rPr>
              <w:fldChar w:fldCharType="separate"/>
            </w:r>
            <w:r w:rsidR="000F69E1">
              <w:rPr>
                <w:noProof/>
                <w:webHidden/>
              </w:rPr>
              <w:t>11</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2" w:history="1">
            <w:r w:rsidR="006E765F" w:rsidRPr="006A0053">
              <w:rPr>
                <w:rStyle w:val="Hiperligao"/>
                <w:rFonts w:cs="Arial"/>
                <w:b/>
                <w:noProof/>
              </w:rPr>
              <w:t>1.5.5.</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Disposições Complementares</w:t>
            </w:r>
            <w:r w:rsidR="006E765F">
              <w:rPr>
                <w:noProof/>
                <w:webHidden/>
              </w:rPr>
              <w:tab/>
            </w:r>
            <w:r w:rsidR="008863F4">
              <w:rPr>
                <w:noProof/>
                <w:webHidden/>
              </w:rPr>
              <w:fldChar w:fldCharType="begin"/>
            </w:r>
            <w:r w:rsidR="006E765F">
              <w:rPr>
                <w:noProof/>
                <w:webHidden/>
              </w:rPr>
              <w:instrText xml:space="preserve"> PAGEREF _Toc460406402 \h </w:instrText>
            </w:r>
            <w:r w:rsidR="008863F4">
              <w:rPr>
                <w:noProof/>
                <w:webHidden/>
              </w:rPr>
            </w:r>
            <w:r w:rsidR="008863F4">
              <w:rPr>
                <w:noProof/>
                <w:webHidden/>
              </w:rPr>
              <w:fldChar w:fldCharType="separate"/>
            </w:r>
            <w:r w:rsidR="000F69E1">
              <w:rPr>
                <w:noProof/>
                <w:webHidden/>
              </w:rPr>
              <w:t>12</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3" w:history="1">
            <w:r w:rsidR="006E765F" w:rsidRPr="006A0053">
              <w:rPr>
                <w:rStyle w:val="Hiperligao"/>
                <w:rFonts w:cs="Arial"/>
                <w:b/>
                <w:noProof/>
              </w:rPr>
              <w:t>1.5.6.</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Estudos e Desenhos para a Execução da Obra</w:t>
            </w:r>
            <w:r w:rsidR="006E765F">
              <w:rPr>
                <w:noProof/>
                <w:webHidden/>
              </w:rPr>
              <w:tab/>
            </w:r>
            <w:r w:rsidR="008863F4">
              <w:rPr>
                <w:noProof/>
                <w:webHidden/>
              </w:rPr>
              <w:fldChar w:fldCharType="begin"/>
            </w:r>
            <w:r w:rsidR="006E765F">
              <w:rPr>
                <w:noProof/>
                <w:webHidden/>
              </w:rPr>
              <w:instrText xml:space="preserve"> PAGEREF _Toc460406403 \h </w:instrText>
            </w:r>
            <w:r w:rsidR="008863F4">
              <w:rPr>
                <w:noProof/>
                <w:webHidden/>
              </w:rPr>
            </w:r>
            <w:r w:rsidR="008863F4">
              <w:rPr>
                <w:noProof/>
                <w:webHidden/>
              </w:rPr>
              <w:fldChar w:fldCharType="separate"/>
            </w:r>
            <w:r w:rsidR="000F69E1">
              <w:rPr>
                <w:noProof/>
                <w:webHidden/>
              </w:rPr>
              <w:t>12</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4" w:history="1">
            <w:r w:rsidR="006E765F" w:rsidRPr="006A0053">
              <w:rPr>
                <w:rStyle w:val="Hiperligao"/>
                <w:rFonts w:cs="Arial"/>
                <w:b/>
                <w:noProof/>
              </w:rPr>
              <w:t>1.5.7.</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Receção Provisória</w:t>
            </w:r>
            <w:r w:rsidR="006E765F">
              <w:rPr>
                <w:noProof/>
                <w:webHidden/>
              </w:rPr>
              <w:tab/>
            </w:r>
            <w:r w:rsidR="008863F4">
              <w:rPr>
                <w:noProof/>
                <w:webHidden/>
              </w:rPr>
              <w:fldChar w:fldCharType="begin"/>
            </w:r>
            <w:r w:rsidR="006E765F">
              <w:rPr>
                <w:noProof/>
                <w:webHidden/>
              </w:rPr>
              <w:instrText xml:space="preserve"> PAGEREF _Toc460406404 \h </w:instrText>
            </w:r>
            <w:r w:rsidR="008863F4">
              <w:rPr>
                <w:noProof/>
                <w:webHidden/>
              </w:rPr>
            </w:r>
            <w:r w:rsidR="008863F4">
              <w:rPr>
                <w:noProof/>
                <w:webHidden/>
              </w:rPr>
              <w:fldChar w:fldCharType="separate"/>
            </w:r>
            <w:r w:rsidR="000F69E1">
              <w:rPr>
                <w:noProof/>
                <w:webHidden/>
              </w:rPr>
              <w:t>15</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5" w:history="1">
            <w:r w:rsidR="006E765F" w:rsidRPr="006A0053">
              <w:rPr>
                <w:rStyle w:val="Hiperligao"/>
                <w:rFonts w:cs="Arial"/>
                <w:b/>
                <w:noProof/>
              </w:rPr>
              <w:t>1.5.8.</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Prazo de Garantia, Conservação e Assistência</w:t>
            </w:r>
            <w:r w:rsidR="006E765F">
              <w:rPr>
                <w:noProof/>
                <w:webHidden/>
              </w:rPr>
              <w:tab/>
            </w:r>
            <w:r w:rsidR="008863F4">
              <w:rPr>
                <w:noProof/>
                <w:webHidden/>
              </w:rPr>
              <w:fldChar w:fldCharType="begin"/>
            </w:r>
            <w:r w:rsidR="006E765F">
              <w:rPr>
                <w:noProof/>
                <w:webHidden/>
              </w:rPr>
              <w:instrText xml:space="preserve"> PAGEREF _Toc460406405 \h </w:instrText>
            </w:r>
            <w:r w:rsidR="008863F4">
              <w:rPr>
                <w:noProof/>
                <w:webHidden/>
              </w:rPr>
            </w:r>
            <w:r w:rsidR="008863F4">
              <w:rPr>
                <w:noProof/>
                <w:webHidden/>
              </w:rPr>
              <w:fldChar w:fldCharType="separate"/>
            </w:r>
            <w:r w:rsidR="000F69E1">
              <w:rPr>
                <w:noProof/>
                <w:webHidden/>
              </w:rPr>
              <w:t>16</w:t>
            </w:r>
            <w:r w:rsidR="008863F4">
              <w:rPr>
                <w:noProof/>
                <w:webHidden/>
              </w:rPr>
              <w:fldChar w:fldCharType="end"/>
            </w:r>
          </w:hyperlink>
        </w:p>
        <w:p w:rsidR="006E765F" w:rsidRDefault="00AE2D20">
          <w:pPr>
            <w:pStyle w:val="ndice3"/>
            <w:tabs>
              <w:tab w:val="left" w:pos="1080"/>
            </w:tabs>
            <w:rPr>
              <w:rFonts w:asciiTheme="minorHAnsi" w:eastAsiaTheme="minorEastAsia" w:hAnsiTheme="minorHAnsi" w:cstheme="minorBidi"/>
              <w:noProof/>
              <w:sz w:val="22"/>
              <w:szCs w:val="22"/>
              <w:lang w:eastAsia="pt-PT"/>
            </w:rPr>
          </w:pPr>
          <w:hyperlink w:anchor="_Toc460406406" w:history="1">
            <w:r w:rsidR="006E765F" w:rsidRPr="006A0053">
              <w:rPr>
                <w:rStyle w:val="Hiperligao"/>
                <w:rFonts w:cs="Arial"/>
                <w:b/>
                <w:noProof/>
              </w:rPr>
              <w:t>1.5.9.</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Materiais e Equipamentos de Reserva</w:t>
            </w:r>
            <w:r w:rsidR="006E765F">
              <w:rPr>
                <w:noProof/>
                <w:webHidden/>
              </w:rPr>
              <w:tab/>
            </w:r>
            <w:r w:rsidR="008863F4">
              <w:rPr>
                <w:noProof/>
                <w:webHidden/>
              </w:rPr>
              <w:fldChar w:fldCharType="begin"/>
            </w:r>
            <w:r w:rsidR="006E765F">
              <w:rPr>
                <w:noProof/>
                <w:webHidden/>
              </w:rPr>
              <w:instrText xml:space="preserve"> PAGEREF _Toc460406406 \h </w:instrText>
            </w:r>
            <w:r w:rsidR="008863F4">
              <w:rPr>
                <w:noProof/>
                <w:webHidden/>
              </w:rPr>
            </w:r>
            <w:r w:rsidR="008863F4">
              <w:rPr>
                <w:noProof/>
                <w:webHidden/>
              </w:rPr>
              <w:fldChar w:fldCharType="separate"/>
            </w:r>
            <w:r w:rsidR="000F69E1">
              <w:rPr>
                <w:noProof/>
                <w:webHidden/>
              </w:rPr>
              <w:t>16</w:t>
            </w:r>
            <w:r w:rsidR="008863F4">
              <w:rPr>
                <w:noProof/>
                <w:webHidden/>
              </w:rPr>
              <w:fldChar w:fldCharType="end"/>
            </w:r>
          </w:hyperlink>
        </w:p>
        <w:p w:rsidR="006E765F" w:rsidRDefault="00AE2D20">
          <w:pPr>
            <w:pStyle w:val="ndice3"/>
            <w:tabs>
              <w:tab w:val="left" w:pos="1260"/>
            </w:tabs>
            <w:rPr>
              <w:rFonts w:asciiTheme="minorHAnsi" w:eastAsiaTheme="minorEastAsia" w:hAnsiTheme="minorHAnsi" w:cstheme="minorBidi"/>
              <w:noProof/>
              <w:sz w:val="22"/>
              <w:szCs w:val="22"/>
              <w:lang w:eastAsia="pt-PT"/>
            </w:rPr>
          </w:pPr>
          <w:hyperlink w:anchor="_Toc460406407" w:history="1">
            <w:r w:rsidR="006E765F" w:rsidRPr="006A0053">
              <w:rPr>
                <w:rStyle w:val="Hiperligao"/>
                <w:rFonts w:cs="Arial"/>
                <w:b/>
                <w:noProof/>
              </w:rPr>
              <w:t>1.5.10.</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Manutenção Após Garantia</w:t>
            </w:r>
            <w:r w:rsidR="006E765F">
              <w:rPr>
                <w:noProof/>
                <w:webHidden/>
              </w:rPr>
              <w:tab/>
            </w:r>
            <w:r w:rsidR="008863F4">
              <w:rPr>
                <w:noProof/>
                <w:webHidden/>
              </w:rPr>
              <w:fldChar w:fldCharType="begin"/>
            </w:r>
            <w:r w:rsidR="006E765F">
              <w:rPr>
                <w:noProof/>
                <w:webHidden/>
              </w:rPr>
              <w:instrText xml:space="preserve"> PAGEREF _Toc460406407 \h </w:instrText>
            </w:r>
            <w:r w:rsidR="008863F4">
              <w:rPr>
                <w:noProof/>
                <w:webHidden/>
              </w:rPr>
            </w:r>
            <w:r w:rsidR="008863F4">
              <w:rPr>
                <w:noProof/>
                <w:webHidden/>
              </w:rPr>
              <w:fldChar w:fldCharType="separate"/>
            </w:r>
            <w:r w:rsidR="000F69E1">
              <w:rPr>
                <w:noProof/>
                <w:webHidden/>
              </w:rPr>
              <w:t>17</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08" w:history="1">
            <w:r w:rsidR="006E765F" w:rsidRPr="006A0053">
              <w:rPr>
                <w:rStyle w:val="Hiperligao"/>
                <w:rFonts w:cs="Arial"/>
                <w:b/>
                <w:bCs/>
              </w:rPr>
              <w:t>2.</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CONDIÇÕES TÉCNICAS ESPECIAIS</w:t>
            </w:r>
            <w:r w:rsidR="006E765F">
              <w:rPr>
                <w:webHidden/>
              </w:rPr>
              <w:tab/>
            </w:r>
            <w:r w:rsidR="008863F4">
              <w:rPr>
                <w:webHidden/>
              </w:rPr>
              <w:fldChar w:fldCharType="begin"/>
            </w:r>
            <w:r w:rsidR="006E765F">
              <w:rPr>
                <w:webHidden/>
              </w:rPr>
              <w:instrText xml:space="preserve"> PAGEREF _Toc460406408 \h </w:instrText>
            </w:r>
            <w:r w:rsidR="008863F4">
              <w:rPr>
                <w:webHidden/>
              </w:rPr>
            </w:r>
            <w:r w:rsidR="008863F4">
              <w:rPr>
                <w:webHidden/>
              </w:rPr>
              <w:fldChar w:fldCharType="separate"/>
            </w:r>
            <w:r w:rsidR="000F69E1">
              <w:rPr>
                <w:webHidden/>
              </w:rPr>
              <w:t>17</w:t>
            </w:r>
            <w:r w:rsidR="008863F4">
              <w:rPr>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09" w:history="1">
            <w:r w:rsidR="006E765F" w:rsidRPr="006A0053">
              <w:rPr>
                <w:rStyle w:val="Hiperligao"/>
                <w:rFonts w:cs="Arial"/>
                <w:b/>
                <w:noProof/>
              </w:rPr>
              <w:t>2.1.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Normas e regulamentos</w:t>
            </w:r>
            <w:r w:rsidR="006E765F">
              <w:rPr>
                <w:noProof/>
                <w:webHidden/>
              </w:rPr>
              <w:tab/>
            </w:r>
            <w:r w:rsidR="008863F4">
              <w:rPr>
                <w:noProof/>
                <w:webHidden/>
              </w:rPr>
              <w:fldChar w:fldCharType="begin"/>
            </w:r>
            <w:r w:rsidR="006E765F">
              <w:rPr>
                <w:noProof/>
                <w:webHidden/>
              </w:rPr>
              <w:instrText xml:space="preserve"> PAGEREF _Toc460406409 \h </w:instrText>
            </w:r>
            <w:r w:rsidR="008863F4">
              <w:rPr>
                <w:noProof/>
                <w:webHidden/>
              </w:rPr>
            </w:r>
            <w:r w:rsidR="008863F4">
              <w:rPr>
                <w:noProof/>
                <w:webHidden/>
              </w:rPr>
              <w:fldChar w:fldCharType="separate"/>
            </w:r>
            <w:r w:rsidR="000F69E1">
              <w:rPr>
                <w:noProof/>
                <w:webHidden/>
              </w:rPr>
              <w:t>17</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10" w:history="1">
            <w:r w:rsidR="006E765F" w:rsidRPr="006A0053">
              <w:rPr>
                <w:rStyle w:val="Hiperligao"/>
                <w:rFonts w:cs="Arial"/>
                <w:b/>
                <w:bCs/>
              </w:rPr>
              <w:t>3.</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Rede de Tubagem</w:t>
            </w:r>
            <w:r w:rsidR="006E765F">
              <w:rPr>
                <w:webHidden/>
              </w:rPr>
              <w:tab/>
            </w:r>
            <w:r w:rsidR="008863F4">
              <w:rPr>
                <w:webHidden/>
              </w:rPr>
              <w:fldChar w:fldCharType="begin"/>
            </w:r>
            <w:r w:rsidR="006E765F">
              <w:rPr>
                <w:webHidden/>
              </w:rPr>
              <w:instrText xml:space="preserve"> PAGEREF _Toc460406410 \h </w:instrText>
            </w:r>
            <w:r w:rsidR="008863F4">
              <w:rPr>
                <w:webHidden/>
              </w:rPr>
            </w:r>
            <w:r w:rsidR="008863F4">
              <w:rPr>
                <w:webHidden/>
              </w:rPr>
              <w:fldChar w:fldCharType="separate"/>
            </w:r>
            <w:r w:rsidR="000F69E1">
              <w:rPr>
                <w:webHidden/>
              </w:rPr>
              <w:t>18</w:t>
            </w:r>
            <w:r w:rsidR="008863F4">
              <w:rPr>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1" w:history="1">
            <w:r w:rsidR="006E765F" w:rsidRPr="006A0053">
              <w:rPr>
                <w:rStyle w:val="Hiperligao"/>
                <w:rFonts w:cs="Arial"/>
                <w:b/>
                <w:noProof/>
              </w:rPr>
              <w:t>3.1.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Caminho de Cabos</w:t>
            </w:r>
            <w:r w:rsidR="006E765F">
              <w:rPr>
                <w:noProof/>
                <w:webHidden/>
              </w:rPr>
              <w:tab/>
            </w:r>
            <w:r w:rsidR="008863F4">
              <w:rPr>
                <w:noProof/>
                <w:webHidden/>
              </w:rPr>
              <w:fldChar w:fldCharType="begin"/>
            </w:r>
            <w:r w:rsidR="006E765F">
              <w:rPr>
                <w:noProof/>
                <w:webHidden/>
              </w:rPr>
              <w:instrText xml:space="preserve"> PAGEREF _Toc460406411 \h </w:instrText>
            </w:r>
            <w:r w:rsidR="008863F4">
              <w:rPr>
                <w:noProof/>
                <w:webHidden/>
              </w:rPr>
            </w:r>
            <w:r w:rsidR="008863F4">
              <w:rPr>
                <w:noProof/>
                <w:webHidden/>
              </w:rPr>
              <w:fldChar w:fldCharType="separate"/>
            </w:r>
            <w:r w:rsidR="000F69E1">
              <w:rPr>
                <w:noProof/>
                <w:webHidden/>
              </w:rPr>
              <w:t>18</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2" w:history="1">
            <w:r w:rsidR="006E765F" w:rsidRPr="006A0053">
              <w:rPr>
                <w:rStyle w:val="Hiperligao"/>
                <w:rFonts w:cs="Arial"/>
                <w:b/>
                <w:noProof/>
              </w:rPr>
              <w:t>3.2.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Tubos</w:t>
            </w:r>
            <w:r w:rsidR="006E765F">
              <w:rPr>
                <w:noProof/>
                <w:webHidden/>
              </w:rPr>
              <w:tab/>
            </w:r>
            <w:r w:rsidR="008863F4">
              <w:rPr>
                <w:noProof/>
                <w:webHidden/>
              </w:rPr>
              <w:fldChar w:fldCharType="begin"/>
            </w:r>
            <w:r w:rsidR="006E765F">
              <w:rPr>
                <w:noProof/>
                <w:webHidden/>
              </w:rPr>
              <w:instrText xml:space="preserve"> PAGEREF _Toc460406412 \h </w:instrText>
            </w:r>
            <w:r w:rsidR="008863F4">
              <w:rPr>
                <w:noProof/>
                <w:webHidden/>
              </w:rPr>
            </w:r>
            <w:r w:rsidR="008863F4">
              <w:rPr>
                <w:noProof/>
                <w:webHidden/>
              </w:rPr>
              <w:fldChar w:fldCharType="separate"/>
            </w:r>
            <w:r w:rsidR="000F69E1">
              <w:rPr>
                <w:noProof/>
                <w:webHidden/>
              </w:rPr>
              <w:t>19</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3" w:history="1">
            <w:r w:rsidR="006E765F" w:rsidRPr="006A0053">
              <w:rPr>
                <w:rStyle w:val="Hiperligao"/>
                <w:rFonts w:cs="Arial"/>
                <w:b/>
                <w:noProof/>
              </w:rPr>
              <w:t>3.3.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Caixas</w:t>
            </w:r>
            <w:r w:rsidR="006E765F">
              <w:rPr>
                <w:noProof/>
                <w:webHidden/>
              </w:rPr>
              <w:tab/>
            </w:r>
            <w:r w:rsidR="008863F4">
              <w:rPr>
                <w:noProof/>
                <w:webHidden/>
              </w:rPr>
              <w:fldChar w:fldCharType="begin"/>
            </w:r>
            <w:r w:rsidR="006E765F">
              <w:rPr>
                <w:noProof/>
                <w:webHidden/>
              </w:rPr>
              <w:instrText xml:space="preserve"> PAGEREF _Toc460406413 \h </w:instrText>
            </w:r>
            <w:r w:rsidR="008863F4">
              <w:rPr>
                <w:noProof/>
                <w:webHidden/>
              </w:rPr>
            </w:r>
            <w:r w:rsidR="008863F4">
              <w:rPr>
                <w:noProof/>
                <w:webHidden/>
              </w:rPr>
              <w:fldChar w:fldCharType="separate"/>
            </w:r>
            <w:r w:rsidR="000F69E1">
              <w:rPr>
                <w:noProof/>
                <w:webHidden/>
              </w:rPr>
              <w:t>19</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14" w:history="1">
            <w:r w:rsidR="006E765F" w:rsidRPr="006A0053">
              <w:rPr>
                <w:rStyle w:val="Hiperligao"/>
                <w:rFonts w:cs="Arial"/>
                <w:b/>
                <w:bCs/>
              </w:rPr>
              <w:t>4.</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Caraterísticas da Rede</w:t>
            </w:r>
            <w:r w:rsidR="006E765F">
              <w:rPr>
                <w:webHidden/>
              </w:rPr>
              <w:tab/>
            </w:r>
            <w:r w:rsidR="008863F4">
              <w:rPr>
                <w:webHidden/>
              </w:rPr>
              <w:fldChar w:fldCharType="begin"/>
            </w:r>
            <w:r w:rsidR="006E765F">
              <w:rPr>
                <w:webHidden/>
              </w:rPr>
              <w:instrText xml:space="preserve"> PAGEREF _Toc460406414 \h </w:instrText>
            </w:r>
            <w:r w:rsidR="008863F4">
              <w:rPr>
                <w:webHidden/>
              </w:rPr>
            </w:r>
            <w:r w:rsidR="008863F4">
              <w:rPr>
                <w:webHidden/>
              </w:rPr>
              <w:fldChar w:fldCharType="separate"/>
            </w:r>
            <w:r w:rsidR="000F69E1">
              <w:rPr>
                <w:webHidden/>
              </w:rPr>
              <w:t>20</w:t>
            </w:r>
            <w:r w:rsidR="008863F4">
              <w:rPr>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15" w:history="1">
            <w:r w:rsidR="006E765F" w:rsidRPr="006A0053">
              <w:rPr>
                <w:rStyle w:val="Hiperligao"/>
                <w:rFonts w:cs="Arial"/>
                <w:b/>
                <w:bCs/>
              </w:rPr>
              <w:t>5.</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Rede de Cobre</w:t>
            </w:r>
            <w:r w:rsidR="006E765F">
              <w:rPr>
                <w:webHidden/>
              </w:rPr>
              <w:tab/>
            </w:r>
            <w:r w:rsidR="008863F4">
              <w:rPr>
                <w:webHidden/>
              </w:rPr>
              <w:fldChar w:fldCharType="begin"/>
            </w:r>
            <w:r w:rsidR="006E765F">
              <w:rPr>
                <w:webHidden/>
              </w:rPr>
              <w:instrText xml:space="preserve"> PAGEREF _Toc460406415 \h </w:instrText>
            </w:r>
            <w:r w:rsidR="008863F4">
              <w:rPr>
                <w:webHidden/>
              </w:rPr>
            </w:r>
            <w:r w:rsidR="008863F4">
              <w:rPr>
                <w:webHidden/>
              </w:rPr>
              <w:fldChar w:fldCharType="separate"/>
            </w:r>
            <w:r w:rsidR="000F69E1">
              <w:rPr>
                <w:webHidden/>
              </w:rPr>
              <w:t>21</w:t>
            </w:r>
            <w:r w:rsidR="008863F4">
              <w:rPr>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6" w:history="1">
            <w:r w:rsidR="006E765F" w:rsidRPr="006A0053">
              <w:rPr>
                <w:rStyle w:val="Hiperligao"/>
                <w:rFonts w:cs="Arial"/>
                <w:b/>
                <w:noProof/>
              </w:rPr>
              <w:t>5.1.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Cabos UTP</w:t>
            </w:r>
            <w:r w:rsidR="006E765F">
              <w:rPr>
                <w:noProof/>
                <w:webHidden/>
              </w:rPr>
              <w:tab/>
            </w:r>
            <w:r w:rsidR="008863F4">
              <w:rPr>
                <w:noProof/>
                <w:webHidden/>
              </w:rPr>
              <w:fldChar w:fldCharType="begin"/>
            </w:r>
            <w:r w:rsidR="006E765F">
              <w:rPr>
                <w:noProof/>
                <w:webHidden/>
              </w:rPr>
              <w:instrText xml:space="preserve"> PAGEREF _Toc460406416 \h </w:instrText>
            </w:r>
            <w:r w:rsidR="008863F4">
              <w:rPr>
                <w:noProof/>
                <w:webHidden/>
              </w:rPr>
            </w:r>
            <w:r w:rsidR="008863F4">
              <w:rPr>
                <w:noProof/>
                <w:webHidden/>
              </w:rPr>
              <w:fldChar w:fldCharType="separate"/>
            </w:r>
            <w:r w:rsidR="000F69E1">
              <w:rPr>
                <w:noProof/>
                <w:webHidden/>
              </w:rPr>
              <w:t>22</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7" w:history="1">
            <w:r w:rsidR="006E765F" w:rsidRPr="006A0053">
              <w:rPr>
                <w:rStyle w:val="Hiperligao"/>
                <w:rFonts w:cs="Arial"/>
                <w:b/>
                <w:noProof/>
              </w:rPr>
              <w:t>5.2.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Painéis de Distribuição Cat.6  UTP (Patch Panels), para conectores (RJ-45)</w:t>
            </w:r>
            <w:r w:rsidR="006E765F">
              <w:rPr>
                <w:noProof/>
                <w:webHidden/>
              </w:rPr>
              <w:tab/>
            </w:r>
            <w:r w:rsidR="008863F4">
              <w:rPr>
                <w:noProof/>
                <w:webHidden/>
              </w:rPr>
              <w:fldChar w:fldCharType="begin"/>
            </w:r>
            <w:r w:rsidR="006E765F">
              <w:rPr>
                <w:noProof/>
                <w:webHidden/>
              </w:rPr>
              <w:instrText xml:space="preserve"> PAGEREF _Toc460406417 \h </w:instrText>
            </w:r>
            <w:r w:rsidR="008863F4">
              <w:rPr>
                <w:noProof/>
                <w:webHidden/>
              </w:rPr>
            </w:r>
            <w:r w:rsidR="008863F4">
              <w:rPr>
                <w:noProof/>
                <w:webHidden/>
              </w:rPr>
              <w:fldChar w:fldCharType="separate"/>
            </w:r>
            <w:r w:rsidR="000F69E1">
              <w:rPr>
                <w:noProof/>
                <w:webHidden/>
              </w:rPr>
              <w:t>24</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8" w:history="1">
            <w:r w:rsidR="006E765F" w:rsidRPr="006A0053">
              <w:rPr>
                <w:rStyle w:val="Hiperligao"/>
                <w:rFonts w:cs="Arial"/>
                <w:b/>
                <w:noProof/>
              </w:rPr>
              <w:t>5.3.</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Chicotes de Patching</w:t>
            </w:r>
            <w:r w:rsidR="006E765F">
              <w:rPr>
                <w:noProof/>
                <w:webHidden/>
              </w:rPr>
              <w:tab/>
            </w:r>
            <w:r w:rsidR="008863F4">
              <w:rPr>
                <w:noProof/>
                <w:webHidden/>
              </w:rPr>
              <w:fldChar w:fldCharType="begin"/>
            </w:r>
            <w:r w:rsidR="006E765F">
              <w:rPr>
                <w:noProof/>
                <w:webHidden/>
              </w:rPr>
              <w:instrText xml:space="preserve"> PAGEREF _Toc460406418 \h </w:instrText>
            </w:r>
            <w:r w:rsidR="008863F4">
              <w:rPr>
                <w:noProof/>
                <w:webHidden/>
              </w:rPr>
            </w:r>
            <w:r w:rsidR="008863F4">
              <w:rPr>
                <w:noProof/>
                <w:webHidden/>
              </w:rPr>
              <w:fldChar w:fldCharType="separate"/>
            </w:r>
            <w:r w:rsidR="000F69E1">
              <w:rPr>
                <w:noProof/>
                <w:webHidden/>
              </w:rPr>
              <w:t>24</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19" w:history="1">
            <w:r w:rsidR="006E765F" w:rsidRPr="006A0053">
              <w:rPr>
                <w:rStyle w:val="Hiperligao"/>
                <w:rFonts w:cs="Arial"/>
                <w:b/>
                <w:noProof/>
              </w:rPr>
              <w:t>5.4.</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Faceplates</w:t>
            </w:r>
            <w:r w:rsidR="006E765F">
              <w:rPr>
                <w:noProof/>
                <w:webHidden/>
              </w:rPr>
              <w:tab/>
            </w:r>
            <w:r w:rsidR="008863F4">
              <w:rPr>
                <w:noProof/>
                <w:webHidden/>
              </w:rPr>
              <w:fldChar w:fldCharType="begin"/>
            </w:r>
            <w:r w:rsidR="006E765F">
              <w:rPr>
                <w:noProof/>
                <w:webHidden/>
              </w:rPr>
              <w:instrText xml:space="preserve"> PAGEREF _Toc460406419 \h </w:instrText>
            </w:r>
            <w:r w:rsidR="008863F4">
              <w:rPr>
                <w:noProof/>
                <w:webHidden/>
              </w:rPr>
            </w:r>
            <w:r w:rsidR="008863F4">
              <w:rPr>
                <w:noProof/>
                <w:webHidden/>
              </w:rPr>
              <w:fldChar w:fldCharType="separate"/>
            </w:r>
            <w:r w:rsidR="000F69E1">
              <w:rPr>
                <w:noProof/>
                <w:webHidden/>
              </w:rPr>
              <w:t>25</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0" w:history="1">
            <w:r w:rsidR="006E765F" w:rsidRPr="006A0053">
              <w:rPr>
                <w:rStyle w:val="Hiperligao"/>
                <w:rFonts w:cs="Arial"/>
                <w:b/>
                <w:noProof/>
              </w:rPr>
              <w:t>5.5.</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Passa-Fios</w:t>
            </w:r>
            <w:r w:rsidR="006E765F">
              <w:rPr>
                <w:noProof/>
                <w:webHidden/>
              </w:rPr>
              <w:tab/>
            </w:r>
            <w:r w:rsidR="008863F4">
              <w:rPr>
                <w:noProof/>
                <w:webHidden/>
              </w:rPr>
              <w:fldChar w:fldCharType="begin"/>
            </w:r>
            <w:r w:rsidR="006E765F">
              <w:rPr>
                <w:noProof/>
                <w:webHidden/>
              </w:rPr>
              <w:instrText xml:space="preserve"> PAGEREF _Toc460406420 \h </w:instrText>
            </w:r>
            <w:r w:rsidR="008863F4">
              <w:rPr>
                <w:noProof/>
                <w:webHidden/>
              </w:rPr>
            </w:r>
            <w:r w:rsidR="008863F4">
              <w:rPr>
                <w:noProof/>
                <w:webHidden/>
              </w:rPr>
              <w:fldChar w:fldCharType="separate"/>
            </w:r>
            <w:r w:rsidR="000F69E1">
              <w:rPr>
                <w:noProof/>
                <w:webHidden/>
              </w:rPr>
              <w:t>25</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1" w:history="1">
            <w:r w:rsidR="006E765F" w:rsidRPr="006A0053">
              <w:rPr>
                <w:rStyle w:val="Hiperligao"/>
                <w:rFonts w:cs="Arial"/>
                <w:b/>
                <w:noProof/>
              </w:rPr>
              <w:t>5.6.</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Tomadas</w:t>
            </w:r>
            <w:r w:rsidR="006E765F">
              <w:rPr>
                <w:noProof/>
                <w:webHidden/>
              </w:rPr>
              <w:tab/>
            </w:r>
            <w:r w:rsidR="008863F4">
              <w:rPr>
                <w:noProof/>
                <w:webHidden/>
              </w:rPr>
              <w:fldChar w:fldCharType="begin"/>
            </w:r>
            <w:r w:rsidR="006E765F">
              <w:rPr>
                <w:noProof/>
                <w:webHidden/>
              </w:rPr>
              <w:instrText xml:space="preserve"> PAGEREF _Toc460406421 \h </w:instrText>
            </w:r>
            <w:r w:rsidR="008863F4">
              <w:rPr>
                <w:noProof/>
                <w:webHidden/>
              </w:rPr>
            </w:r>
            <w:r w:rsidR="008863F4">
              <w:rPr>
                <w:noProof/>
                <w:webHidden/>
              </w:rPr>
              <w:fldChar w:fldCharType="separate"/>
            </w:r>
            <w:r w:rsidR="000F69E1">
              <w:rPr>
                <w:noProof/>
                <w:webHidden/>
              </w:rPr>
              <w:t>25</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2" w:history="1">
            <w:r w:rsidR="006E765F" w:rsidRPr="006A0053">
              <w:rPr>
                <w:rStyle w:val="Hiperligao"/>
                <w:rFonts w:cs="Arial"/>
                <w:b/>
                <w:noProof/>
              </w:rPr>
              <w:t>5.7.</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Armário Bastidor/ATE</w:t>
            </w:r>
            <w:r w:rsidR="006E765F">
              <w:rPr>
                <w:noProof/>
                <w:webHidden/>
              </w:rPr>
              <w:tab/>
            </w:r>
            <w:r w:rsidR="008863F4">
              <w:rPr>
                <w:noProof/>
                <w:webHidden/>
              </w:rPr>
              <w:fldChar w:fldCharType="begin"/>
            </w:r>
            <w:r w:rsidR="006E765F">
              <w:rPr>
                <w:noProof/>
                <w:webHidden/>
              </w:rPr>
              <w:instrText xml:space="preserve"> PAGEREF _Toc460406422 \h </w:instrText>
            </w:r>
            <w:r w:rsidR="008863F4">
              <w:rPr>
                <w:noProof/>
                <w:webHidden/>
              </w:rPr>
            </w:r>
            <w:r w:rsidR="008863F4">
              <w:rPr>
                <w:noProof/>
                <w:webHidden/>
              </w:rPr>
              <w:fldChar w:fldCharType="separate"/>
            </w:r>
            <w:r w:rsidR="000F69E1">
              <w:rPr>
                <w:noProof/>
                <w:webHidden/>
              </w:rPr>
              <w:t>26</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3" w:history="1">
            <w:r w:rsidR="006E765F" w:rsidRPr="006A0053">
              <w:rPr>
                <w:rStyle w:val="Hiperligao"/>
                <w:rFonts w:cs="Arial"/>
                <w:b/>
                <w:noProof/>
              </w:rPr>
              <w:t>5.8.</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Marcação e Identificação de Cabos e Tomadas</w:t>
            </w:r>
            <w:r w:rsidR="006E765F">
              <w:rPr>
                <w:noProof/>
                <w:webHidden/>
              </w:rPr>
              <w:tab/>
            </w:r>
            <w:r w:rsidR="008863F4">
              <w:rPr>
                <w:noProof/>
                <w:webHidden/>
              </w:rPr>
              <w:fldChar w:fldCharType="begin"/>
            </w:r>
            <w:r w:rsidR="006E765F">
              <w:rPr>
                <w:noProof/>
                <w:webHidden/>
              </w:rPr>
              <w:instrText xml:space="preserve"> PAGEREF _Toc460406423 \h </w:instrText>
            </w:r>
            <w:r w:rsidR="008863F4">
              <w:rPr>
                <w:noProof/>
                <w:webHidden/>
              </w:rPr>
            </w:r>
            <w:r w:rsidR="008863F4">
              <w:rPr>
                <w:noProof/>
                <w:webHidden/>
              </w:rPr>
              <w:fldChar w:fldCharType="separate"/>
            </w:r>
            <w:r w:rsidR="000F69E1">
              <w:rPr>
                <w:noProof/>
                <w:webHidden/>
              </w:rPr>
              <w:t>28</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24" w:history="1">
            <w:r w:rsidR="006E765F" w:rsidRPr="006A0053">
              <w:rPr>
                <w:rStyle w:val="Hiperligao"/>
                <w:rFonts w:cs="Arial"/>
                <w:b/>
                <w:bCs/>
              </w:rPr>
              <w:t>6.</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Rede Coaxial</w:t>
            </w:r>
            <w:r w:rsidR="006E765F">
              <w:rPr>
                <w:webHidden/>
              </w:rPr>
              <w:tab/>
            </w:r>
            <w:r w:rsidR="008863F4">
              <w:rPr>
                <w:webHidden/>
              </w:rPr>
              <w:fldChar w:fldCharType="begin"/>
            </w:r>
            <w:r w:rsidR="006E765F">
              <w:rPr>
                <w:webHidden/>
              </w:rPr>
              <w:instrText xml:space="preserve"> PAGEREF _Toc460406424 \h </w:instrText>
            </w:r>
            <w:r w:rsidR="008863F4">
              <w:rPr>
                <w:webHidden/>
              </w:rPr>
            </w:r>
            <w:r w:rsidR="008863F4">
              <w:rPr>
                <w:webHidden/>
              </w:rPr>
              <w:fldChar w:fldCharType="separate"/>
            </w:r>
            <w:r w:rsidR="000F69E1">
              <w:rPr>
                <w:webHidden/>
              </w:rPr>
              <w:t>28</w:t>
            </w:r>
            <w:r w:rsidR="008863F4">
              <w:rPr>
                <w:webHidden/>
              </w:rPr>
              <w:fldChar w:fldCharType="end"/>
            </w:r>
          </w:hyperlink>
        </w:p>
        <w:p w:rsidR="006E765F" w:rsidRDefault="00AE2D20">
          <w:pPr>
            <w:pStyle w:val="ndice2"/>
            <w:tabs>
              <w:tab w:val="left" w:pos="900"/>
              <w:tab w:val="right" w:leader="dot" w:pos="9487"/>
            </w:tabs>
            <w:rPr>
              <w:rFonts w:asciiTheme="minorHAnsi" w:eastAsiaTheme="minorEastAsia" w:hAnsiTheme="minorHAnsi" w:cstheme="minorBidi"/>
              <w:noProof/>
              <w:sz w:val="22"/>
              <w:szCs w:val="22"/>
              <w:lang w:eastAsia="pt-PT"/>
            </w:rPr>
          </w:pPr>
          <w:hyperlink w:anchor="_Toc460406425" w:history="1">
            <w:r w:rsidR="006E765F" w:rsidRPr="006A0053">
              <w:rPr>
                <w:rStyle w:val="Hiperligao"/>
                <w:rFonts w:cs="Arial"/>
                <w:b/>
                <w:noProof/>
              </w:rPr>
              <w:t>6.1.1.</w:t>
            </w:r>
            <w:r w:rsidR="006E765F">
              <w:rPr>
                <w:rFonts w:asciiTheme="minorHAnsi" w:eastAsiaTheme="minorEastAsia" w:hAnsiTheme="minorHAnsi" w:cstheme="minorBidi"/>
                <w:noProof/>
                <w:sz w:val="22"/>
                <w:szCs w:val="22"/>
                <w:lang w:eastAsia="pt-PT"/>
              </w:rPr>
              <w:tab/>
            </w:r>
            <w:r w:rsidR="006E765F" w:rsidRPr="006A0053">
              <w:rPr>
                <w:rStyle w:val="Hiperligao"/>
                <w:b/>
                <w:noProof/>
              </w:rPr>
              <w:t>Cabos Coaxiais</w:t>
            </w:r>
            <w:r w:rsidR="006E765F">
              <w:rPr>
                <w:noProof/>
                <w:webHidden/>
              </w:rPr>
              <w:tab/>
            </w:r>
            <w:r w:rsidR="008863F4">
              <w:rPr>
                <w:noProof/>
                <w:webHidden/>
              </w:rPr>
              <w:fldChar w:fldCharType="begin"/>
            </w:r>
            <w:r w:rsidR="006E765F">
              <w:rPr>
                <w:noProof/>
                <w:webHidden/>
              </w:rPr>
              <w:instrText xml:space="preserve"> PAGEREF _Toc460406425 \h </w:instrText>
            </w:r>
            <w:r w:rsidR="008863F4">
              <w:rPr>
                <w:noProof/>
                <w:webHidden/>
              </w:rPr>
            </w:r>
            <w:r w:rsidR="008863F4">
              <w:rPr>
                <w:noProof/>
                <w:webHidden/>
              </w:rPr>
              <w:fldChar w:fldCharType="separate"/>
            </w:r>
            <w:r w:rsidR="000F69E1">
              <w:rPr>
                <w:noProof/>
                <w:webHidden/>
              </w:rPr>
              <w:t>28</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26" w:history="1">
            <w:r w:rsidR="006E765F" w:rsidRPr="006A0053">
              <w:rPr>
                <w:rStyle w:val="Hiperligao"/>
                <w:rFonts w:cs="Arial"/>
                <w:b/>
                <w:bCs/>
              </w:rPr>
              <w:t>7.</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Rede Fibra Ótica</w:t>
            </w:r>
            <w:r w:rsidR="006E765F">
              <w:rPr>
                <w:webHidden/>
              </w:rPr>
              <w:tab/>
            </w:r>
            <w:r w:rsidR="008863F4">
              <w:rPr>
                <w:webHidden/>
              </w:rPr>
              <w:fldChar w:fldCharType="begin"/>
            </w:r>
            <w:r w:rsidR="006E765F">
              <w:rPr>
                <w:webHidden/>
              </w:rPr>
              <w:instrText xml:space="preserve"> PAGEREF _Toc460406426 \h </w:instrText>
            </w:r>
            <w:r w:rsidR="008863F4">
              <w:rPr>
                <w:webHidden/>
              </w:rPr>
            </w:r>
            <w:r w:rsidR="008863F4">
              <w:rPr>
                <w:webHidden/>
              </w:rPr>
              <w:fldChar w:fldCharType="separate"/>
            </w:r>
            <w:r w:rsidR="000F69E1">
              <w:rPr>
                <w:webHidden/>
              </w:rPr>
              <w:t>28</w:t>
            </w:r>
            <w:r w:rsidR="008863F4">
              <w:rPr>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27" w:history="1">
            <w:r w:rsidR="006E765F" w:rsidRPr="006A0053">
              <w:rPr>
                <w:rStyle w:val="Hiperligao"/>
                <w:rFonts w:cs="Arial"/>
                <w:b/>
                <w:bCs/>
              </w:rPr>
              <w:t>8.</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Selagens e Proteções Corta-fogo</w:t>
            </w:r>
            <w:r w:rsidR="006E765F">
              <w:rPr>
                <w:webHidden/>
              </w:rPr>
              <w:tab/>
            </w:r>
            <w:r w:rsidR="008863F4">
              <w:rPr>
                <w:webHidden/>
              </w:rPr>
              <w:fldChar w:fldCharType="begin"/>
            </w:r>
            <w:r w:rsidR="006E765F">
              <w:rPr>
                <w:webHidden/>
              </w:rPr>
              <w:instrText xml:space="preserve"> PAGEREF _Toc460406427 \h </w:instrText>
            </w:r>
            <w:r w:rsidR="008863F4">
              <w:rPr>
                <w:webHidden/>
              </w:rPr>
            </w:r>
            <w:r w:rsidR="008863F4">
              <w:rPr>
                <w:webHidden/>
              </w:rPr>
              <w:fldChar w:fldCharType="separate"/>
            </w:r>
            <w:r w:rsidR="000F69E1">
              <w:rPr>
                <w:webHidden/>
              </w:rPr>
              <w:t>28</w:t>
            </w:r>
            <w:r w:rsidR="008863F4">
              <w:rPr>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8" w:history="1">
            <w:r w:rsidR="006E765F" w:rsidRPr="006A0053">
              <w:rPr>
                <w:rStyle w:val="Hiperligao"/>
                <w:rFonts w:cs="Arial"/>
                <w:b/>
                <w:noProof/>
              </w:rPr>
              <w:t>8.1.</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Proteção de atravessamentos por caminho de cabos</w:t>
            </w:r>
            <w:r w:rsidR="006E765F">
              <w:rPr>
                <w:noProof/>
                <w:webHidden/>
              </w:rPr>
              <w:tab/>
            </w:r>
            <w:r w:rsidR="008863F4">
              <w:rPr>
                <w:noProof/>
                <w:webHidden/>
              </w:rPr>
              <w:fldChar w:fldCharType="begin"/>
            </w:r>
            <w:r w:rsidR="006E765F">
              <w:rPr>
                <w:noProof/>
                <w:webHidden/>
              </w:rPr>
              <w:instrText xml:space="preserve"> PAGEREF _Toc460406428 \h </w:instrText>
            </w:r>
            <w:r w:rsidR="008863F4">
              <w:rPr>
                <w:noProof/>
                <w:webHidden/>
              </w:rPr>
            </w:r>
            <w:r w:rsidR="008863F4">
              <w:rPr>
                <w:noProof/>
                <w:webHidden/>
              </w:rPr>
              <w:fldChar w:fldCharType="separate"/>
            </w:r>
            <w:r w:rsidR="000F69E1">
              <w:rPr>
                <w:noProof/>
                <w:webHidden/>
              </w:rPr>
              <w:t>29</w:t>
            </w:r>
            <w:r w:rsidR="008863F4">
              <w:rPr>
                <w:noProof/>
                <w:webHidden/>
              </w:rPr>
              <w:fldChar w:fldCharType="end"/>
            </w:r>
          </w:hyperlink>
        </w:p>
        <w:p w:rsidR="006E765F" w:rsidRDefault="00AE2D20">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60406429" w:history="1">
            <w:r w:rsidR="006E765F" w:rsidRPr="006A0053">
              <w:rPr>
                <w:rStyle w:val="Hiperligao"/>
                <w:rFonts w:cs="Arial"/>
                <w:b/>
                <w:noProof/>
              </w:rPr>
              <w:t>8.2.</w:t>
            </w:r>
            <w:r w:rsidR="006E765F">
              <w:rPr>
                <w:rFonts w:asciiTheme="minorHAnsi" w:eastAsiaTheme="minorEastAsia" w:hAnsiTheme="minorHAnsi" w:cstheme="minorBidi"/>
                <w:noProof/>
                <w:sz w:val="22"/>
                <w:szCs w:val="22"/>
                <w:lang w:eastAsia="pt-PT"/>
              </w:rPr>
              <w:tab/>
            </w:r>
            <w:r w:rsidR="006E765F" w:rsidRPr="006A0053">
              <w:rPr>
                <w:rStyle w:val="Hiperligao"/>
                <w:rFonts w:cs="Arial"/>
                <w:b/>
                <w:noProof/>
              </w:rPr>
              <w:t>Atravessamentos por cabos elétricos e tubagens de pequeno diâmetro</w:t>
            </w:r>
            <w:r w:rsidR="006E765F">
              <w:rPr>
                <w:noProof/>
                <w:webHidden/>
              </w:rPr>
              <w:tab/>
            </w:r>
            <w:r w:rsidR="008863F4">
              <w:rPr>
                <w:noProof/>
                <w:webHidden/>
              </w:rPr>
              <w:fldChar w:fldCharType="begin"/>
            </w:r>
            <w:r w:rsidR="006E765F">
              <w:rPr>
                <w:noProof/>
                <w:webHidden/>
              </w:rPr>
              <w:instrText xml:space="preserve"> PAGEREF _Toc460406429 \h </w:instrText>
            </w:r>
            <w:r w:rsidR="008863F4">
              <w:rPr>
                <w:noProof/>
                <w:webHidden/>
              </w:rPr>
            </w:r>
            <w:r w:rsidR="008863F4">
              <w:rPr>
                <w:noProof/>
                <w:webHidden/>
              </w:rPr>
              <w:fldChar w:fldCharType="separate"/>
            </w:r>
            <w:r w:rsidR="000F69E1">
              <w:rPr>
                <w:noProof/>
                <w:webHidden/>
              </w:rPr>
              <w:t>30</w:t>
            </w:r>
            <w:r w:rsidR="008863F4">
              <w:rPr>
                <w:noProof/>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30" w:history="1">
            <w:r w:rsidR="006E765F" w:rsidRPr="006A0053">
              <w:rPr>
                <w:rStyle w:val="Hiperligao"/>
                <w:rFonts w:cs="Arial"/>
                <w:b/>
                <w:bCs/>
              </w:rPr>
              <w:t>9.</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Qualidade das Instalações</w:t>
            </w:r>
            <w:r w:rsidR="006E765F">
              <w:rPr>
                <w:webHidden/>
              </w:rPr>
              <w:tab/>
            </w:r>
            <w:r w:rsidR="008863F4">
              <w:rPr>
                <w:webHidden/>
              </w:rPr>
              <w:fldChar w:fldCharType="begin"/>
            </w:r>
            <w:r w:rsidR="006E765F">
              <w:rPr>
                <w:webHidden/>
              </w:rPr>
              <w:instrText xml:space="preserve"> PAGEREF _Toc460406430 \h </w:instrText>
            </w:r>
            <w:r w:rsidR="008863F4">
              <w:rPr>
                <w:webHidden/>
              </w:rPr>
            </w:r>
            <w:r w:rsidR="008863F4">
              <w:rPr>
                <w:webHidden/>
              </w:rPr>
              <w:fldChar w:fldCharType="separate"/>
            </w:r>
            <w:r w:rsidR="000F69E1">
              <w:rPr>
                <w:webHidden/>
              </w:rPr>
              <w:t>30</w:t>
            </w:r>
            <w:r w:rsidR="008863F4">
              <w:rPr>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31" w:history="1">
            <w:r w:rsidR="006E765F" w:rsidRPr="006A0053">
              <w:rPr>
                <w:rStyle w:val="Hiperligao"/>
                <w:rFonts w:cs="Arial"/>
                <w:b/>
                <w:bCs/>
              </w:rPr>
              <w:t>10.</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Testes e Certificação</w:t>
            </w:r>
            <w:r w:rsidR="006E765F">
              <w:rPr>
                <w:webHidden/>
              </w:rPr>
              <w:tab/>
            </w:r>
            <w:r w:rsidR="008863F4">
              <w:rPr>
                <w:webHidden/>
              </w:rPr>
              <w:fldChar w:fldCharType="begin"/>
            </w:r>
            <w:r w:rsidR="006E765F">
              <w:rPr>
                <w:webHidden/>
              </w:rPr>
              <w:instrText xml:space="preserve"> PAGEREF _Toc460406431 \h </w:instrText>
            </w:r>
            <w:r w:rsidR="008863F4">
              <w:rPr>
                <w:webHidden/>
              </w:rPr>
            </w:r>
            <w:r w:rsidR="008863F4">
              <w:rPr>
                <w:webHidden/>
              </w:rPr>
              <w:fldChar w:fldCharType="separate"/>
            </w:r>
            <w:r w:rsidR="000F69E1">
              <w:rPr>
                <w:webHidden/>
              </w:rPr>
              <w:t>30</w:t>
            </w:r>
            <w:r w:rsidR="008863F4">
              <w:rPr>
                <w:webHidden/>
              </w:rPr>
              <w:fldChar w:fldCharType="end"/>
            </w:r>
          </w:hyperlink>
        </w:p>
        <w:p w:rsidR="006E765F" w:rsidRDefault="00AE2D20">
          <w:pPr>
            <w:pStyle w:val="ndice1"/>
            <w:rPr>
              <w:rFonts w:asciiTheme="minorHAnsi" w:eastAsiaTheme="minorEastAsia" w:hAnsiTheme="minorHAnsi" w:cstheme="minorBidi"/>
              <w:caps w:val="0"/>
              <w:sz w:val="22"/>
              <w:szCs w:val="22"/>
              <w:lang w:eastAsia="pt-PT"/>
            </w:rPr>
          </w:pPr>
          <w:hyperlink w:anchor="_Toc460406432" w:history="1">
            <w:r w:rsidR="006E765F" w:rsidRPr="006A0053">
              <w:rPr>
                <w:rStyle w:val="Hiperligao"/>
                <w:rFonts w:cs="Arial"/>
                <w:b/>
                <w:bCs/>
              </w:rPr>
              <w:t>11.</w:t>
            </w:r>
            <w:r w:rsidR="006E765F">
              <w:rPr>
                <w:rFonts w:asciiTheme="minorHAnsi" w:eastAsiaTheme="minorEastAsia" w:hAnsiTheme="minorHAnsi" w:cstheme="minorBidi"/>
                <w:caps w:val="0"/>
                <w:sz w:val="22"/>
                <w:szCs w:val="22"/>
                <w:lang w:eastAsia="pt-PT"/>
              </w:rPr>
              <w:tab/>
            </w:r>
            <w:r w:rsidR="006E765F" w:rsidRPr="006A0053">
              <w:rPr>
                <w:rStyle w:val="Hiperligao"/>
                <w:rFonts w:cs="Arial"/>
                <w:b/>
                <w:bCs/>
              </w:rPr>
              <w:t>Considerações Gerais</w:t>
            </w:r>
            <w:r w:rsidR="006E765F">
              <w:rPr>
                <w:webHidden/>
              </w:rPr>
              <w:tab/>
            </w:r>
            <w:r w:rsidR="008863F4">
              <w:rPr>
                <w:webHidden/>
              </w:rPr>
              <w:fldChar w:fldCharType="begin"/>
            </w:r>
            <w:r w:rsidR="006E765F">
              <w:rPr>
                <w:webHidden/>
              </w:rPr>
              <w:instrText xml:space="preserve"> PAGEREF _Toc460406432 \h </w:instrText>
            </w:r>
            <w:r w:rsidR="008863F4">
              <w:rPr>
                <w:webHidden/>
              </w:rPr>
            </w:r>
            <w:r w:rsidR="008863F4">
              <w:rPr>
                <w:webHidden/>
              </w:rPr>
              <w:fldChar w:fldCharType="separate"/>
            </w:r>
            <w:r w:rsidR="000F69E1">
              <w:rPr>
                <w:webHidden/>
              </w:rPr>
              <w:t>31</w:t>
            </w:r>
            <w:r w:rsidR="008863F4">
              <w:rPr>
                <w:webHidden/>
              </w:rPr>
              <w:fldChar w:fldCharType="end"/>
            </w:r>
          </w:hyperlink>
        </w:p>
        <w:p w:rsidR="00175874" w:rsidRDefault="008863F4" w:rsidP="00262307">
          <w:pPr>
            <w:pStyle w:val="Estilondice1EspaamentoentrelinhasPelomenos11pt"/>
            <w:spacing w:line="360" w:lineRule="auto"/>
          </w:pPr>
          <w:r>
            <w:fldChar w:fldCharType="end"/>
          </w:r>
        </w:p>
      </w:sdtContent>
    </w:sdt>
    <w:p w:rsidR="00201DBB" w:rsidRDefault="00175874" w:rsidP="00262307">
      <w:pPr>
        <w:spacing w:line="22" w:lineRule="atLeast"/>
        <w:jc w:val="left"/>
        <w:rPr>
          <w:highlight w:val="lightGray"/>
        </w:rPr>
      </w:pPr>
      <w:bookmarkStart w:id="4" w:name="_Toc349579507"/>
      <w:r>
        <w:rPr>
          <w:highlight w:val="lightGray"/>
        </w:rPr>
        <w:br w:type="page"/>
      </w:r>
      <w:bookmarkStart w:id="5" w:name="_Toc413397579"/>
    </w:p>
    <w:p w:rsidR="00412DD1" w:rsidRDefault="00412DD1" w:rsidP="00DC7016">
      <w:pPr>
        <w:numPr>
          <w:ilvl w:val="0"/>
          <w:numId w:val="29"/>
        </w:numPr>
        <w:tabs>
          <w:tab w:val="num" w:pos="426"/>
        </w:tabs>
        <w:spacing w:after="160"/>
        <w:ind w:left="425" w:hanging="425"/>
        <w:outlineLvl w:val="0"/>
        <w:rPr>
          <w:rFonts w:cs="Arial"/>
          <w:b/>
          <w:bCs/>
          <w:caps/>
          <w:color w:val="000000"/>
          <w:szCs w:val="20"/>
        </w:rPr>
      </w:pPr>
      <w:bookmarkStart w:id="6" w:name="_Toc447814362"/>
      <w:bookmarkStart w:id="7" w:name="_Toc448218009"/>
      <w:bookmarkStart w:id="8" w:name="_Toc460406380"/>
      <w:r>
        <w:rPr>
          <w:rFonts w:cs="Arial"/>
          <w:b/>
          <w:bCs/>
          <w:caps/>
          <w:color w:val="000000"/>
          <w:szCs w:val="20"/>
        </w:rPr>
        <w:lastRenderedPageBreak/>
        <w:t>CONDIÇÕES TÉCNICAS GERAIS</w:t>
      </w:r>
      <w:bookmarkEnd w:id="6"/>
      <w:bookmarkEnd w:id="7"/>
      <w:bookmarkEnd w:id="8"/>
    </w:p>
    <w:p w:rsidR="00412DD1" w:rsidRDefault="00412DD1" w:rsidP="00412DD1">
      <w:pPr>
        <w:keepNext/>
        <w:numPr>
          <w:ilvl w:val="1"/>
          <w:numId w:val="29"/>
        </w:numPr>
        <w:tabs>
          <w:tab w:val="left" w:pos="426"/>
          <w:tab w:val="num" w:pos="993"/>
        </w:tabs>
        <w:spacing w:after="120"/>
        <w:ind w:hanging="1077"/>
        <w:outlineLvl w:val="2"/>
        <w:rPr>
          <w:rFonts w:cs="Arial"/>
          <w:b/>
          <w:szCs w:val="20"/>
        </w:rPr>
      </w:pPr>
      <w:bookmarkStart w:id="9" w:name="_Toc447814363"/>
      <w:bookmarkStart w:id="10" w:name="_Toc448218010"/>
      <w:bookmarkStart w:id="11" w:name="_Toc460406381"/>
      <w:bookmarkStart w:id="12" w:name="_Toc377918289"/>
      <w:bookmarkStart w:id="13" w:name="_Toc377917916"/>
      <w:bookmarkStart w:id="14" w:name="_Toc377917679"/>
      <w:bookmarkStart w:id="15" w:name="_Toc348511846"/>
      <w:bookmarkStart w:id="16" w:name="_Toc332962990"/>
      <w:bookmarkStart w:id="17" w:name="_Toc298948220"/>
      <w:bookmarkStart w:id="18" w:name="_Toc210478421"/>
      <w:bookmarkStart w:id="19" w:name="_Toc208217268"/>
      <w:bookmarkStart w:id="20" w:name="_Toc197234501"/>
      <w:bookmarkStart w:id="21" w:name="_Toc195963877"/>
      <w:bookmarkStart w:id="22" w:name="_Toc195852464"/>
      <w:bookmarkStart w:id="23" w:name="_Toc158189110"/>
      <w:bookmarkStart w:id="24" w:name="_Toc153085538"/>
      <w:bookmarkStart w:id="25" w:name="_Toc73425278"/>
      <w:bookmarkStart w:id="26" w:name="_Toc496343188"/>
      <w:bookmarkStart w:id="27" w:name="_Toc493158664"/>
      <w:r>
        <w:rPr>
          <w:rFonts w:cs="Arial"/>
          <w:b/>
          <w:szCs w:val="20"/>
        </w:rPr>
        <w:t>Objeto</w:t>
      </w:r>
      <w:bookmarkEnd w:id="9"/>
      <w:bookmarkEnd w:id="10"/>
      <w:bookmarkEnd w:id="1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412DD1" w:rsidRDefault="00412DD1" w:rsidP="00412DD1">
      <w:pPr>
        <w:spacing w:after="120"/>
        <w:rPr>
          <w:rFonts w:cs="Arial"/>
          <w:szCs w:val="20"/>
          <w:lang w:eastAsia="pt-PT"/>
        </w:rPr>
      </w:pPr>
      <w:r>
        <w:rPr>
          <w:rFonts w:cs="Arial"/>
          <w:szCs w:val="20"/>
          <w:lang w:eastAsia="pt-PT"/>
        </w:rPr>
        <w:t xml:space="preserve">As presentes Condições Técnicas referem-se ao projeto de execução das instalações de telecomunicações a realizar no </w:t>
      </w:r>
      <w:r w:rsidR="00806E6D">
        <w:rPr>
          <w:rFonts w:cs="Arial"/>
          <w:szCs w:val="20"/>
          <w:lang w:eastAsia="pt-PT"/>
        </w:rPr>
        <w:t xml:space="preserve">Pavilhão Desportivo </w:t>
      </w:r>
      <w:r>
        <w:rPr>
          <w:rFonts w:cs="Arial"/>
          <w:szCs w:val="20"/>
          <w:lang w:eastAsia="pt-PT"/>
        </w:rPr>
        <w:t>de Famalicão - Nazaré.</w:t>
      </w:r>
    </w:p>
    <w:p w:rsidR="00412DD1" w:rsidRDefault="00412DD1" w:rsidP="00412DD1">
      <w:pPr>
        <w:spacing w:after="120"/>
        <w:rPr>
          <w:rFonts w:cs="Arial"/>
          <w:szCs w:val="20"/>
          <w:lang w:eastAsia="pt-PT"/>
        </w:rPr>
      </w:pPr>
      <w:r>
        <w:rPr>
          <w:rFonts w:cs="Arial"/>
          <w:szCs w:val="20"/>
          <w:lang w:eastAsia="pt-PT"/>
        </w:rPr>
        <w:t>A referência a marcas de equipamentos ou materiais nas peças de projeto serve unicamente como padrão de qualidade, indicação de características gerais e como obrigatoriedade de aplicação de produtos homologados, e nunca obrigatoriedade de aplicar essa marca. Os concorrentes poderão sempre considerar materiais, ou equipamentos ou processos construtivos equivalentes.</w:t>
      </w:r>
    </w:p>
    <w:p w:rsidR="00412DD1" w:rsidRDefault="00412DD1" w:rsidP="00412DD1">
      <w:pPr>
        <w:rPr>
          <w:rFonts w:cs="Arial"/>
          <w:szCs w:val="20"/>
          <w:lang w:eastAsia="pt-PT"/>
        </w:rPr>
      </w:pPr>
    </w:p>
    <w:p w:rsidR="00412DD1" w:rsidRDefault="00412DD1" w:rsidP="00412DD1">
      <w:pPr>
        <w:keepNext/>
        <w:numPr>
          <w:ilvl w:val="1"/>
          <w:numId w:val="29"/>
        </w:numPr>
        <w:tabs>
          <w:tab w:val="left" w:pos="426"/>
          <w:tab w:val="num" w:pos="993"/>
        </w:tabs>
        <w:spacing w:after="120"/>
        <w:ind w:hanging="1077"/>
        <w:outlineLvl w:val="2"/>
        <w:rPr>
          <w:rFonts w:cs="Arial"/>
          <w:b/>
          <w:szCs w:val="20"/>
        </w:rPr>
      </w:pPr>
      <w:bookmarkStart w:id="28" w:name="_Toc447814364"/>
      <w:bookmarkStart w:id="29" w:name="_Toc418071620"/>
      <w:bookmarkStart w:id="30" w:name="_Toc417305686"/>
      <w:bookmarkStart w:id="31" w:name="_Toc448218011"/>
      <w:bookmarkStart w:id="32" w:name="_Toc460406382"/>
      <w:r>
        <w:rPr>
          <w:rFonts w:cs="Arial"/>
          <w:b/>
          <w:szCs w:val="20"/>
        </w:rPr>
        <w:t>Extensão da Empreitada</w:t>
      </w:r>
      <w:bookmarkEnd w:id="28"/>
      <w:bookmarkEnd w:id="29"/>
      <w:bookmarkEnd w:id="30"/>
      <w:bookmarkEnd w:id="31"/>
      <w:bookmarkEnd w:id="32"/>
    </w:p>
    <w:p w:rsidR="00412DD1" w:rsidRDefault="00412DD1" w:rsidP="00412DD1">
      <w:pPr>
        <w:spacing w:after="120"/>
        <w:rPr>
          <w:rFonts w:cs="Arial"/>
          <w:szCs w:val="20"/>
          <w:lang w:eastAsia="pt-PT"/>
        </w:rPr>
      </w:pPr>
      <w:r>
        <w:rPr>
          <w:rFonts w:cs="Arial"/>
          <w:szCs w:val="20"/>
          <w:lang w:eastAsia="pt-PT"/>
        </w:rPr>
        <w:t>Consideram-se incluídos na empreitada todos os trabalhos necessários para a completa execução e acabamento das seguintes instalações: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Rede de tubagem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Caminhos de Cabos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Instalação de ATE/Armário Bastidor</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Rede de Cabos de Pares de Cobre</w:t>
      </w:r>
    </w:p>
    <w:p w:rsidR="00412DD1" w:rsidRDefault="00412DD1" w:rsidP="00412DD1">
      <w:pPr>
        <w:spacing w:after="120"/>
        <w:rPr>
          <w:rFonts w:cs="Arial"/>
          <w:szCs w:val="20"/>
          <w:lang w:eastAsia="pt-PT"/>
        </w:rPr>
      </w:pPr>
      <w:r>
        <w:rPr>
          <w:rFonts w:cs="Arial"/>
          <w:szCs w:val="20"/>
          <w:lang w:eastAsia="pt-PT"/>
        </w:rPr>
        <w:t>As instalações atrás indicadas serão entregues completamente equipadas, devidamente ensaiadas e postas a funcionar.</w:t>
      </w:r>
    </w:p>
    <w:p w:rsidR="00412DD1" w:rsidRDefault="00412DD1" w:rsidP="00412DD1">
      <w:pPr>
        <w:spacing w:after="120"/>
        <w:rPr>
          <w:rFonts w:cs="Arial"/>
          <w:szCs w:val="20"/>
          <w:lang w:eastAsia="pt-PT"/>
        </w:rPr>
      </w:pPr>
      <w:r>
        <w:rPr>
          <w:rFonts w:cs="Arial"/>
          <w:szCs w:val="20"/>
          <w:lang w:eastAsia="pt-PT"/>
        </w:rPr>
        <w:t>O preço da empreitada incluirá, pois, a execução de todos os trabalhos que constam das peças escritas e desenhadas do projeto, bem assim como a execução de todos os trabalhos subsidiários daqueles e que sejam necessários para a completa e perfeita execução da empreitada, bem como o bom acabamento e estética das instalações.</w:t>
      </w:r>
      <w:bookmarkStart w:id="33" w:name="_Toc260172243"/>
      <w:bookmarkStart w:id="34" w:name="_Toc260086317"/>
      <w:bookmarkStart w:id="35" w:name="_Toc259974656"/>
      <w:bookmarkStart w:id="36" w:name="_Toc259974515"/>
      <w:bookmarkStart w:id="37" w:name="_Toc259974353"/>
      <w:bookmarkStart w:id="38" w:name="_Toc259974259"/>
      <w:bookmarkStart w:id="39" w:name="_Toc259972806"/>
      <w:bookmarkStart w:id="40" w:name="_Toc238460336"/>
    </w:p>
    <w:p w:rsidR="00412DD1" w:rsidRDefault="00412DD1" w:rsidP="00412DD1">
      <w:pPr>
        <w:keepNext/>
        <w:numPr>
          <w:ilvl w:val="2"/>
          <w:numId w:val="29"/>
        </w:numPr>
        <w:spacing w:before="240" w:after="120"/>
        <w:ind w:left="709" w:hanging="709"/>
        <w:outlineLvl w:val="2"/>
        <w:rPr>
          <w:rFonts w:cs="Arial"/>
          <w:b/>
          <w:szCs w:val="20"/>
        </w:rPr>
      </w:pPr>
      <w:bookmarkStart w:id="41" w:name="_Toc447814365"/>
      <w:bookmarkStart w:id="42" w:name="_Toc441740488"/>
      <w:bookmarkStart w:id="43" w:name="_Toc377918306"/>
      <w:bookmarkStart w:id="44" w:name="_Toc377917933"/>
      <w:bookmarkStart w:id="45" w:name="_Toc377917696"/>
      <w:bookmarkStart w:id="46" w:name="_Toc348511860"/>
      <w:bookmarkStart w:id="47" w:name="_Toc332963004"/>
      <w:bookmarkStart w:id="48" w:name="_Toc298948234"/>
      <w:bookmarkStart w:id="49" w:name="_Toc210478435"/>
      <w:bookmarkStart w:id="50" w:name="_Toc178687426"/>
      <w:bookmarkStart w:id="51" w:name="_Toc178660001"/>
      <w:bookmarkStart w:id="52" w:name="_Toc178564890"/>
      <w:bookmarkStart w:id="53" w:name="_Toc448218012"/>
      <w:bookmarkStart w:id="54" w:name="_Toc460406383"/>
      <w:r>
        <w:rPr>
          <w:rFonts w:cs="Arial"/>
          <w:b/>
          <w:szCs w:val="20"/>
        </w:rPr>
        <w:t>Trabalhos de Construção Civil</w:t>
      </w:r>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cs="Arial"/>
          <w:b/>
          <w:szCs w:val="20"/>
        </w:rPr>
        <w:t xml:space="preserve"> </w:t>
      </w:r>
    </w:p>
    <w:bookmarkEnd w:id="33"/>
    <w:bookmarkEnd w:id="34"/>
    <w:bookmarkEnd w:id="35"/>
    <w:bookmarkEnd w:id="36"/>
    <w:bookmarkEnd w:id="37"/>
    <w:bookmarkEnd w:id="38"/>
    <w:bookmarkEnd w:id="39"/>
    <w:bookmarkEnd w:id="40"/>
    <w:p w:rsidR="00412DD1" w:rsidRDefault="00412DD1" w:rsidP="00412DD1">
      <w:pPr>
        <w:spacing w:after="120"/>
        <w:rPr>
          <w:rFonts w:cs="Arial"/>
          <w:szCs w:val="20"/>
          <w:lang w:eastAsia="pt-PT"/>
        </w:rPr>
      </w:pPr>
      <w:r>
        <w:rPr>
          <w:rFonts w:cs="Arial"/>
          <w:szCs w:val="20"/>
          <w:lang w:eastAsia="pt-PT"/>
        </w:rPr>
        <w:t>Consideram-se incluídos na presente empreitada todos os trabalhos de construção civil inerentes a execução das instalações do presente caderno de encargos, nomeadamente, abertura e tapamento de valas no exterior e recolocação de calçada e pavimento existente.</w:t>
      </w:r>
    </w:p>
    <w:p w:rsidR="00412DD1" w:rsidRDefault="00412DD1" w:rsidP="00412DD1">
      <w:pPr>
        <w:spacing w:after="120"/>
        <w:rPr>
          <w:rFonts w:cs="Arial"/>
          <w:szCs w:val="20"/>
          <w:lang w:eastAsia="pt-PT"/>
        </w:rPr>
      </w:pPr>
      <w:bookmarkStart w:id="55" w:name="_Toc259974355"/>
      <w:bookmarkStart w:id="56" w:name="_Toc259974261"/>
      <w:bookmarkStart w:id="57" w:name="_Toc259972808"/>
      <w:bookmarkStart w:id="58" w:name="_Toc238460338"/>
      <w:r>
        <w:rPr>
          <w:rFonts w:cs="Arial"/>
          <w:szCs w:val="20"/>
          <w:lang w:eastAsia="pt-PT"/>
        </w:rPr>
        <w:t>Obrigações complementares do empreiteiro</w:t>
      </w:r>
      <w:bookmarkEnd w:id="55"/>
      <w:bookmarkEnd w:id="56"/>
      <w:bookmarkEnd w:id="57"/>
      <w:bookmarkEnd w:id="58"/>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adjudicatário fornecer as informações necessárias para o empreiteiro de construção civil nomeadamente para a realização dos trabalhos preparatórios para a instalação das instalações elétricas, em período considerado conveniente para realização desses trabalhos, nomeadamente no que diz registo a:</w:t>
      </w:r>
    </w:p>
    <w:p w:rsidR="00412DD1" w:rsidRDefault="00412DD1" w:rsidP="00412DD1">
      <w:pPr>
        <w:numPr>
          <w:ilvl w:val="1"/>
          <w:numId w:val="35"/>
        </w:numPr>
        <w:tabs>
          <w:tab w:val="clear" w:pos="1440"/>
          <w:tab w:val="num" w:pos="2268"/>
        </w:tabs>
        <w:overflowPunct w:val="0"/>
        <w:autoSpaceDE w:val="0"/>
        <w:autoSpaceDN w:val="0"/>
        <w:adjustRightInd w:val="0"/>
        <w:ind w:left="2268" w:hanging="357"/>
        <w:textAlignment w:val="baseline"/>
        <w:rPr>
          <w:rFonts w:cs="Arial"/>
          <w:szCs w:val="20"/>
          <w:lang w:eastAsia="pt-PT"/>
        </w:rPr>
      </w:pPr>
      <w:r>
        <w:rPr>
          <w:rFonts w:cs="Arial"/>
          <w:szCs w:val="20"/>
          <w:lang w:eastAsia="pt-PT"/>
        </w:rPr>
        <w:lastRenderedPageBreak/>
        <w:t xml:space="preserve">Cotas de acabamento </w:t>
      </w:r>
    </w:p>
    <w:p w:rsidR="00412DD1" w:rsidRDefault="00412DD1" w:rsidP="00412DD1">
      <w:pPr>
        <w:numPr>
          <w:ilvl w:val="1"/>
          <w:numId w:val="35"/>
        </w:numPr>
        <w:tabs>
          <w:tab w:val="clear" w:pos="1440"/>
          <w:tab w:val="num" w:pos="2268"/>
        </w:tabs>
        <w:overflowPunct w:val="0"/>
        <w:autoSpaceDE w:val="0"/>
        <w:autoSpaceDN w:val="0"/>
        <w:adjustRightInd w:val="0"/>
        <w:ind w:left="2268" w:hanging="357"/>
        <w:textAlignment w:val="baseline"/>
        <w:rPr>
          <w:rFonts w:cs="Arial"/>
          <w:szCs w:val="20"/>
          <w:lang w:eastAsia="pt-PT"/>
        </w:rPr>
      </w:pPr>
      <w:r>
        <w:rPr>
          <w:rFonts w:cs="Arial"/>
          <w:szCs w:val="20"/>
          <w:lang w:eastAsia="pt-PT"/>
        </w:rPr>
        <w:t>Remates</w:t>
      </w:r>
    </w:p>
    <w:p w:rsidR="00412DD1" w:rsidRDefault="00412DD1" w:rsidP="00412DD1">
      <w:pPr>
        <w:numPr>
          <w:ilvl w:val="1"/>
          <w:numId w:val="35"/>
        </w:numPr>
        <w:tabs>
          <w:tab w:val="clear" w:pos="1440"/>
          <w:tab w:val="num" w:pos="2268"/>
        </w:tabs>
        <w:overflowPunct w:val="0"/>
        <w:autoSpaceDE w:val="0"/>
        <w:autoSpaceDN w:val="0"/>
        <w:adjustRightInd w:val="0"/>
        <w:ind w:left="2268" w:hanging="357"/>
        <w:textAlignment w:val="baseline"/>
        <w:rPr>
          <w:rFonts w:cs="Arial"/>
          <w:szCs w:val="20"/>
          <w:lang w:eastAsia="pt-PT"/>
        </w:rPr>
      </w:pPr>
      <w:r>
        <w:rPr>
          <w:rFonts w:cs="Arial"/>
          <w:szCs w:val="20"/>
          <w:lang w:eastAsia="pt-PT"/>
        </w:rPr>
        <w:t>Pinturas</w:t>
      </w:r>
    </w:p>
    <w:p w:rsidR="00412DD1" w:rsidRDefault="00412DD1" w:rsidP="00412DD1">
      <w:pPr>
        <w:numPr>
          <w:ilvl w:val="1"/>
          <w:numId w:val="35"/>
        </w:numPr>
        <w:tabs>
          <w:tab w:val="clear" w:pos="1440"/>
          <w:tab w:val="num" w:pos="2268"/>
        </w:tabs>
        <w:overflowPunct w:val="0"/>
        <w:autoSpaceDE w:val="0"/>
        <w:autoSpaceDN w:val="0"/>
        <w:adjustRightInd w:val="0"/>
        <w:ind w:left="2268" w:hanging="357"/>
        <w:textAlignment w:val="baseline"/>
        <w:rPr>
          <w:rFonts w:cs="Arial"/>
          <w:szCs w:val="20"/>
          <w:lang w:eastAsia="pt-PT"/>
        </w:rPr>
      </w:pPr>
      <w:r>
        <w:rPr>
          <w:rFonts w:cs="Arial"/>
          <w:szCs w:val="20"/>
          <w:lang w:eastAsia="pt-PT"/>
        </w:rPr>
        <w:t>Acabamentos de superfícies</w:t>
      </w:r>
    </w:p>
    <w:p w:rsidR="00412DD1" w:rsidRDefault="00412DD1" w:rsidP="00412DD1">
      <w:pPr>
        <w:numPr>
          <w:ilvl w:val="1"/>
          <w:numId w:val="35"/>
        </w:numPr>
        <w:tabs>
          <w:tab w:val="clear" w:pos="1440"/>
          <w:tab w:val="num" w:pos="2268"/>
        </w:tabs>
        <w:overflowPunct w:val="0"/>
        <w:autoSpaceDE w:val="0"/>
        <w:autoSpaceDN w:val="0"/>
        <w:adjustRightInd w:val="0"/>
        <w:ind w:left="2268" w:hanging="357"/>
        <w:textAlignment w:val="baseline"/>
        <w:rPr>
          <w:rFonts w:cs="Arial"/>
          <w:szCs w:val="20"/>
          <w:lang w:eastAsia="pt-PT"/>
        </w:rPr>
      </w:pPr>
      <w:r>
        <w:rPr>
          <w:rFonts w:cs="Arial"/>
          <w:szCs w:val="20"/>
          <w:lang w:eastAsia="pt-PT"/>
        </w:rPr>
        <w:t>Resistência ao fogo das paredes em que deverá tapar os buracos e aberturas por si realizados</w:t>
      </w:r>
    </w:p>
    <w:p w:rsidR="00412DD1" w:rsidRDefault="00412DD1" w:rsidP="00412DD1">
      <w:pPr>
        <w:spacing w:after="120"/>
        <w:rPr>
          <w:rFonts w:cs="Arial"/>
          <w:szCs w:val="20"/>
          <w:lang w:eastAsia="pt-PT"/>
        </w:rPr>
      </w:pPr>
      <w:r>
        <w:rPr>
          <w:rFonts w:cs="Arial"/>
          <w:szCs w:val="20"/>
          <w:lang w:eastAsia="pt-PT"/>
        </w:rPr>
        <w:t>Frisa-se que compete ao adjudicatário indagar da natureza e complexidade dos trabalhos de construção civil acessórios a esta sua empreitada.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Na empreitada das instalações de telecomunicações e no capítulo dos trabalhos de construção civil acessórios está incluída a pintura e o respetivo tratamento contra a corrosão de todas as serralharias a fornecer e a montar.</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Na empreitada das instalações está incluída a montagem dos andaimes para a execução dos seus trabalhos.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Todos os trabalhos a realizar por outros subempreiteiros que interfiram com a empreitada das instalações de telecomunicações, nomeadamente, abertura de buracos em paredes, </w:t>
      </w:r>
      <w:proofErr w:type="spellStart"/>
      <w:r>
        <w:rPr>
          <w:rFonts w:cs="Arial"/>
          <w:szCs w:val="20"/>
          <w:lang w:eastAsia="pt-PT"/>
        </w:rPr>
        <w:t>etc</w:t>
      </w:r>
      <w:proofErr w:type="spellEnd"/>
      <w:r>
        <w:rPr>
          <w:rFonts w:cs="Arial"/>
          <w:szCs w:val="20"/>
          <w:lang w:eastAsia="pt-PT"/>
        </w:rPr>
        <w:t>, para passagem das instalações de telecomunicações serão realizadas sob responsabilidade do empreiteiro das instalações elétricas, cabendo-lhe, portanto, a verificação das condições exatas de execução. Deverá o empreiteiro ser o único responsável perante o Dono de Obra do perfeito acabamento das instalações de telecomunicações pelo que não poderá alegar trabalhos realizados por terceiros com acabamento deficiente, menos perfeitos ou incorretamente executados para o deficiente acabamento das instalações elétricas.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Quando não haja impedimento técnico, o empreiteiro será obrigado a montar buchas metálicas, de fibras ou de outros materiais aplicados com broca ou a tiro.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Deverá o empreiteiro realizar atempadamente a verificação das dimensões e facilidade de acesso de todos os equipamentos aos seus locais de montagem e fornecer </w:t>
      </w:r>
      <w:proofErr w:type="gramStart"/>
      <w:r>
        <w:rPr>
          <w:rFonts w:cs="Arial"/>
          <w:szCs w:val="20"/>
          <w:lang w:eastAsia="pt-PT"/>
        </w:rPr>
        <w:t>todos os</w:t>
      </w:r>
      <w:proofErr w:type="gramEnd"/>
      <w:r>
        <w:rPr>
          <w:rFonts w:cs="Arial"/>
          <w:szCs w:val="20"/>
          <w:lang w:eastAsia="pt-PT"/>
        </w:rPr>
        <w:t xml:space="preserve"> </w:t>
      </w:r>
      <w:proofErr w:type="gramStart"/>
      <w:r>
        <w:rPr>
          <w:rFonts w:cs="Arial"/>
          <w:szCs w:val="20"/>
          <w:lang w:eastAsia="pt-PT"/>
        </w:rPr>
        <w:t>elementos</w:t>
      </w:r>
      <w:proofErr w:type="gramEnd"/>
      <w:r>
        <w:rPr>
          <w:rFonts w:cs="Arial"/>
          <w:szCs w:val="20"/>
          <w:lang w:eastAsia="pt-PT"/>
        </w:rPr>
        <w:t xml:space="preserve"> que </w:t>
      </w:r>
      <w:proofErr w:type="gramStart"/>
      <w:r>
        <w:rPr>
          <w:rFonts w:cs="Arial"/>
          <w:szCs w:val="20"/>
          <w:lang w:eastAsia="pt-PT"/>
        </w:rPr>
        <w:t>considere</w:t>
      </w:r>
      <w:proofErr w:type="gramEnd"/>
      <w:r>
        <w:rPr>
          <w:rFonts w:cs="Arial"/>
          <w:szCs w:val="20"/>
          <w:lang w:eastAsia="pt-PT"/>
        </w:rPr>
        <w:t xml:space="preserve"> necessários à correção dos mesmos.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empreiteiro apresentar, em data a indicar pela Fiscalização, o peso de todos os equipamentos que se propõe fornecer e montar.</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empreiteiro apresentar, em data a indicar pela Fiscalização, de todas as necessidades de arrefecimento dos equipamentos que se propõe fornecer e montar.</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Deverá o empreiteiro apresentar, em data a indicar pela Fiscalização, todo o plano de fixações para os equipamentos suscetíveis de provocar vibrações, assim como fornecer e montar todos os equipamentos e apoios anti vibráteis, para fixação dos mesmos. Caso após fixação e montagem dos equipamentos se verifiquem transmissões prejudiciais e </w:t>
      </w:r>
      <w:r>
        <w:rPr>
          <w:rFonts w:cs="Arial"/>
          <w:szCs w:val="20"/>
          <w:lang w:eastAsia="pt-PT"/>
        </w:rPr>
        <w:lastRenderedPageBreak/>
        <w:t>inconvenientes de vibrações deverá o empreiteiro refazer o esquema de fixação dos equipamentos de modo a que toda a vibração seja eliminada.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empreiteiro fornecer atempadamente todas as indicações necessárias à construção civil necessárias para a execução das entradas de cabos de rede, existentes.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Todas as tampas de caleiras a construir serão executadas em chapa de </w:t>
      </w:r>
      <w:smartTag w:uri="urn:schemas-microsoft-com:office:smarttags" w:element="metricconverter">
        <w:smartTagPr>
          <w:attr w:name="ProductID" w:val="5 mm"/>
        </w:smartTagPr>
        <w:r>
          <w:rPr>
            <w:rFonts w:cs="Arial"/>
            <w:szCs w:val="20"/>
            <w:lang w:eastAsia="pt-PT"/>
          </w:rPr>
          <w:t>5 mm</w:t>
        </w:r>
      </w:smartTag>
      <w:r>
        <w:rPr>
          <w:rFonts w:cs="Arial"/>
          <w:szCs w:val="20"/>
          <w:lang w:eastAsia="pt-PT"/>
        </w:rPr>
        <w:t xml:space="preserve"> de espessura zincada e pintada a cor a definir pela Arquitetura e Fiscalização.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Todas as divisórias e pavimentos a fornecer e a instalar pelo empreiteiro serão executadas em chapa metálica e rede, devidamente zincadas e pintadas a cor a definir pela Arquitetura e Fiscalização.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empreiteiro fornecer em data a definir pela Fiscalização as dimensões das furações a executar nos tetos falsos para montagem de todo o equipamento cujo fornecimento e montagem esteja incluído nesta empreitada.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o empreiteiro coordenar a marcação de todos os equipamentos incluídos nesta empreitada que sejam suspensos do teto real.</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 empreiteiro deverá apresentar à Arquitetura e à Fiscalização amostras de todo o material e equipamento a instalar que deverão ficar em obra para serem consultados sempre que estas o pretendam.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 empreiteiro manterá na obra, desde o seu início, um técnico de reconhecida competência que ficará responsável pela boa execução dos trabalhos a seu cargo, até à receção provisória da instalação.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Os materiais a aplicar, qualidades e tipos, serão obrigatoriamente submetidos à aprovação da Arquitetura e da Direção da Obra, que os aprova de acordo com o previsto nas Condições Jurídicas do Concurso.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No final da obra, o empreiteiro deverá apresentar os desenhos corrigidos das instalações. Esta apresentação deverá ser realizada antes da receção provisória e sem a qual esta não poderá ser realizada.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 empreiteiro obriga-se a instalar e a ligar os aparelhos que, sem fazerem parte do seu fornecimento, lhes forem fornecidos pelo proprietário e que sejam descritos no presente projeto.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 empreiteiro compromete-se a substituir, durante o prazo de garantia que medeia a receção provisória e a receção definitiva, todos os materiais por ele aplicados que apresentam defeito de fabrico ou de montagem nos moldes definidos no Contrato.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Compete ao empreiteiro desta empreitada a coordenação com os fornecedores de equipamentos excluídos do seu fornecimento de modo a pedir e a satisfazer a sua </w:t>
      </w:r>
      <w:r>
        <w:rPr>
          <w:rFonts w:cs="Arial"/>
          <w:szCs w:val="20"/>
          <w:lang w:eastAsia="pt-PT"/>
        </w:rPr>
        <w:lastRenderedPageBreak/>
        <w:t>necessidade de informações para a instalação de toda a cablagem que venha a interferir com esses equipamentos.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Compete ao empreiteiro a coordenação entre os diversos </w:t>
      </w:r>
      <w:proofErr w:type="spellStart"/>
      <w:r>
        <w:rPr>
          <w:rFonts w:cs="Arial"/>
          <w:szCs w:val="20"/>
          <w:lang w:eastAsia="pt-PT"/>
        </w:rPr>
        <w:t>sub</w:t>
      </w:r>
      <w:proofErr w:type="spellEnd"/>
      <w:r>
        <w:rPr>
          <w:rFonts w:cs="Arial"/>
          <w:szCs w:val="20"/>
          <w:lang w:eastAsia="pt-PT"/>
        </w:rPr>
        <w:t xml:space="preserve"> empreiteiros para a passagem de cabos nos trajetos comuns a outras especialidades mantendo a Fiscalização a par das soluções encontradas. </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Compete ao empreiteiro a coordenação com todos os fornecedores de equipamentos e sistemas especiais, nomeadamente no relacionado com a compatibilização entre o representado neste projeto e as necessidades dos equipamentos e sistemas efetivamente adjudicados. Em caso de discrepância deverá o empreiteiro apresentar as correções ao presente projeto, materializadas em desenhos, lista descritiva de equipamentos e respetivo por Orçamento, para aprovação do Dono de Obra.</w:t>
      </w:r>
    </w:p>
    <w:p w:rsidR="00412DD1" w:rsidRDefault="00412DD1" w:rsidP="00412DD1">
      <w:pPr>
        <w:spacing w:before="120" w:after="120"/>
        <w:rPr>
          <w:rFonts w:cs="Arial"/>
          <w:szCs w:val="20"/>
          <w:u w:val="single"/>
          <w:lang w:eastAsia="pt-PT"/>
        </w:rPr>
      </w:pPr>
      <w:bookmarkStart w:id="59" w:name="_Toc259974356"/>
      <w:bookmarkStart w:id="60" w:name="_Toc259974262"/>
      <w:bookmarkStart w:id="61" w:name="_Toc259972809"/>
      <w:bookmarkStart w:id="62" w:name="_Toc238460339"/>
      <w:r>
        <w:rPr>
          <w:rFonts w:cs="Arial"/>
          <w:szCs w:val="20"/>
          <w:u w:val="single"/>
          <w:lang w:eastAsia="pt-PT"/>
        </w:rPr>
        <w:t>Alterações</w:t>
      </w:r>
      <w:bookmarkEnd w:id="59"/>
      <w:bookmarkEnd w:id="60"/>
      <w:bookmarkEnd w:id="61"/>
      <w:bookmarkEnd w:id="62"/>
    </w:p>
    <w:p w:rsidR="00412DD1" w:rsidRDefault="00412DD1" w:rsidP="00412DD1">
      <w:pPr>
        <w:spacing w:after="120"/>
        <w:rPr>
          <w:rFonts w:cs="Arial"/>
          <w:szCs w:val="20"/>
          <w:lang w:eastAsia="pt-PT"/>
        </w:rPr>
      </w:pPr>
      <w:r>
        <w:rPr>
          <w:rFonts w:cs="Arial"/>
          <w:szCs w:val="20"/>
          <w:lang w:eastAsia="pt-PT"/>
        </w:rPr>
        <w:t>Ao Dono da Obra reserva-se o direito de alterar o projeto durante a fase de execução das instalações, sempre que se torne necessário.</w:t>
      </w:r>
    </w:p>
    <w:p w:rsidR="00412DD1" w:rsidRDefault="00412DD1" w:rsidP="00412DD1">
      <w:pPr>
        <w:spacing w:after="120"/>
        <w:rPr>
          <w:rFonts w:cs="Arial"/>
          <w:szCs w:val="20"/>
          <w:lang w:eastAsia="pt-PT"/>
        </w:rPr>
      </w:pPr>
      <w:r>
        <w:rPr>
          <w:rFonts w:cs="Arial"/>
          <w:szCs w:val="20"/>
          <w:lang w:eastAsia="pt-PT"/>
        </w:rPr>
        <w:t>Qualquer alteração ao projeto durante a execução da obra, só poderá ser tornada efetiva mediante comunicação por escrito do Dono da Obra.</w:t>
      </w:r>
    </w:p>
    <w:p w:rsidR="00412DD1" w:rsidRDefault="00412DD1" w:rsidP="00412DD1">
      <w:pPr>
        <w:spacing w:after="120"/>
        <w:rPr>
          <w:rFonts w:cs="Arial"/>
          <w:szCs w:val="20"/>
          <w:lang w:eastAsia="pt-PT"/>
        </w:rPr>
      </w:pPr>
      <w:r>
        <w:rPr>
          <w:rFonts w:cs="Arial"/>
          <w:szCs w:val="20"/>
          <w:lang w:eastAsia="pt-PT"/>
        </w:rPr>
        <w:t>Se a alteração acarretar um suplemento de encargos, terá o adjudicatário de apresentar um orçamento convenientemente descriminado do aumento e só depois do Dono da Obra ter comunicado por escrito o seu acordo, poderão os convenientes trabalhos ser iniciados.</w:t>
      </w:r>
    </w:p>
    <w:p w:rsidR="00412DD1" w:rsidRDefault="00412DD1" w:rsidP="00412DD1">
      <w:pPr>
        <w:spacing w:after="120"/>
        <w:rPr>
          <w:rFonts w:cs="Arial"/>
          <w:szCs w:val="20"/>
          <w:lang w:eastAsia="pt-PT"/>
        </w:rPr>
      </w:pPr>
      <w:r>
        <w:rPr>
          <w:rFonts w:cs="Arial"/>
          <w:szCs w:val="20"/>
          <w:lang w:eastAsia="pt-PT"/>
        </w:rPr>
        <w:t>O Dono da obra poderá vir a retirar da empreitada qualquer instalação com a respetiva diminuição no preço.</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63" w:name="_Toc447814366"/>
      <w:bookmarkStart w:id="64" w:name="_Toc418071622"/>
      <w:bookmarkStart w:id="65" w:name="_Toc291602937"/>
      <w:bookmarkStart w:id="66" w:name="_Toc260172244"/>
      <w:bookmarkStart w:id="67" w:name="_Toc260086318"/>
      <w:bookmarkStart w:id="68" w:name="_Toc259974657"/>
      <w:bookmarkStart w:id="69" w:name="_Toc259974516"/>
      <w:bookmarkStart w:id="70" w:name="_Toc259974357"/>
      <w:bookmarkStart w:id="71" w:name="_Toc259974263"/>
      <w:bookmarkStart w:id="72" w:name="_Toc259972810"/>
      <w:bookmarkStart w:id="73" w:name="_Toc238460340"/>
      <w:bookmarkStart w:id="74" w:name="_Toc448218013"/>
      <w:bookmarkStart w:id="75" w:name="_Toc460406384"/>
      <w:r>
        <w:rPr>
          <w:rFonts w:cs="Arial"/>
          <w:b/>
          <w:szCs w:val="20"/>
        </w:rPr>
        <w:t>Fornecimento e Trabalhos Diversos</w:t>
      </w:r>
      <w:bookmarkEnd w:id="63"/>
      <w:bookmarkEnd w:id="64"/>
      <w:bookmarkEnd w:id="65"/>
      <w:bookmarkEnd w:id="66"/>
      <w:bookmarkEnd w:id="67"/>
      <w:bookmarkEnd w:id="68"/>
      <w:bookmarkEnd w:id="69"/>
      <w:bookmarkEnd w:id="70"/>
      <w:bookmarkEnd w:id="71"/>
      <w:bookmarkEnd w:id="72"/>
      <w:bookmarkEnd w:id="73"/>
      <w:bookmarkEnd w:id="74"/>
      <w:bookmarkEnd w:id="75"/>
    </w:p>
    <w:p w:rsidR="00412DD1" w:rsidRDefault="00412DD1" w:rsidP="00412DD1">
      <w:pPr>
        <w:keepNext/>
        <w:numPr>
          <w:ilvl w:val="2"/>
          <w:numId w:val="29"/>
        </w:numPr>
        <w:spacing w:before="120" w:after="120"/>
        <w:ind w:left="709" w:hanging="709"/>
        <w:outlineLvl w:val="2"/>
        <w:rPr>
          <w:rFonts w:cs="Arial"/>
          <w:b/>
          <w:szCs w:val="20"/>
        </w:rPr>
      </w:pPr>
      <w:bookmarkStart w:id="76" w:name="_Toc447814367"/>
      <w:bookmarkStart w:id="77" w:name="_Toc418071623"/>
      <w:bookmarkStart w:id="78" w:name="_Toc259974358"/>
      <w:bookmarkStart w:id="79" w:name="_Toc259974264"/>
      <w:bookmarkStart w:id="80" w:name="_Toc259972811"/>
      <w:bookmarkStart w:id="81" w:name="_Toc238460341"/>
      <w:bookmarkStart w:id="82" w:name="_Toc448218014"/>
      <w:bookmarkStart w:id="83" w:name="_Toc460406385"/>
      <w:r>
        <w:rPr>
          <w:rFonts w:cs="Arial"/>
          <w:b/>
          <w:szCs w:val="20"/>
        </w:rPr>
        <w:t>Ferragens e Complementos Metálicos</w:t>
      </w:r>
      <w:bookmarkEnd w:id="76"/>
      <w:bookmarkEnd w:id="77"/>
      <w:bookmarkEnd w:id="78"/>
      <w:bookmarkEnd w:id="79"/>
      <w:bookmarkEnd w:id="80"/>
      <w:bookmarkEnd w:id="81"/>
      <w:bookmarkEnd w:id="82"/>
      <w:bookmarkEnd w:id="83"/>
    </w:p>
    <w:p w:rsidR="00412DD1" w:rsidRDefault="00412DD1" w:rsidP="00412DD1">
      <w:pPr>
        <w:spacing w:after="120"/>
        <w:rPr>
          <w:rFonts w:cs="Arial"/>
          <w:szCs w:val="20"/>
          <w:lang w:eastAsia="pt-PT"/>
        </w:rPr>
      </w:pPr>
      <w:r>
        <w:rPr>
          <w:rFonts w:cs="Arial"/>
          <w:szCs w:val="20"/>
          <w:lang w:eastAsia="pt-PT"/>
        </w:rPr>
        <w:t>Fazem parte da empreitada o fornecimento de todas as ferragens e acessórios metálicos para as suas montagens.</w:t>
      </w:r>
    </w:p>
    <w:p w:rsidR="00412DD1" w:rsidRDefault="00412DD1" w:rsidP="00412DD1">
      <w:pPr>
        <w:spacing w:after="120"/>
        <w:rPr>
          <w:rFonts w:cs="Arial"/>
          <w:szCs w:val="20"/>
          <w:lang w:eastAsia="pt-PT"/>
        </w:rPr>
      </w:pPr>
      <w:r>
        <w:rPr>
          <w:rFonts w:cs="Arial"/>
          <w:szCs w:val="20"/>
          <w:lang w:eastAsia="pt-PT"/>
        </w:rPr>
        <w:t>Todas as ferragens e acessórios metálicos são protegidos contra a corrosão por galvanização a quente, após maquinação.</w:t>
      </w:r>
    </w:p>
    <w:p w:rsidR="00412DD1" w:rsidRDefault="00412DD1" w:rsidP="00412DD1">
      <w:pPr>
        <w:keepNext/>
        <w:numPr>
          <w:ilvl w:val="2"/>
          <w:numId w:val="29"/>
        </w:numPr>
        <w:spacing w:before="240" w:after="120"/>
        <w:ind w:left="709" w:hanging="709"/>
        <w:outlineLvl w:val="2"/>
        <w:rPr>
          <w:rFonts w:cs="Arial"/>
          <w:b/>
          <w:szCs w:val="20"/>
        </w:rPr>
      </w:pPr>
      <w:bookmarkStart w:id="84" w:name="_Toc447814368"/>
      <w:bookmarkStart w:id="85" w:name="_Toc418071624"/>
      <w:bookmarkStart w:id="86" w:name="_Toc259974359"/>
      <w:bookmarkStart w:id="87" w:name="_Toc259974265"/>
      <w:bookmarkStart w:id="88" w:name="_Toc259972812"/>
      <w:bookmarkStart w:id="89" w:name="_Toc238460342"/>
      <w:bookmarkStart w:id="90" w:name="_Toc448218015"/>
      <w:bookmarkStart w:id="91" w:name="_Toc460406386"/>
      <w:r>
        <w:rPr>
          <w:rFonts w:cs="Arial"/>
          <w:b/>
          <w:szCs w:val="20"/>
        </w:rPr>
        <w:t>Acabamentos e Pinturas</w:t>
      </w:r>
      <w:bookmarkEnd w:id="84"/>
      <w:bookmarkEnd w:id="85"/>
      <w:bookmarkEnd w:id="86"/>
      <w:bookmarkEnd w:id="87"/>
      <w:bookmarkEnd w:id="88"/>
      <w:bookmarkEnd w:id="89"/>
      <w:bookmarkEnd w:id="90"/>
      <w:bookmarkEnd w:id="91"/>
    </w:p>
    <w:p w:rsidR="00412DD1" w:rsidRDefault="00412DD1" w:rsidP="00412DD1">
      <w:pPr>
        <w:spacing w:after="120"/>
        <w:rPr>
          <w:rFonts w:cs="Arial"/>
          <w:szCs w:val="20"/>
          <w:lang w:eastAsia="pt-PT"/>
        </w:rPr>
      </w:pPr>
      <w:r>
        <w:rPr>
          <w:rFonts w:cs="Arial"/>
          <w:szCs w:val="20"/>
          <w:lang w:eastAsia="pt-PT"/>
        </w:rPr>
        <w:t>Fazem parte da empreitada todos os acabamentos complementares julgados necessários para a perfeita execução da obra.</w:t>
      </w:r>
    </w:p>
    <w:p w:rsidR="00412DD1" w:rsidRDefault="00412DD1" w:rsidP="00412DD1">
      <w:pPr>
        <w:keepNext/>
        <w:numPr>
          <w:ilvl w:val="2"/>
          <w:numId w:val="29"/>
        </w:numPr>
        <w:spacing w:before="240" w:after="120"/>
        <w:ind w:left="709" w:hanging="709"/>
        <w:outlineLvl w:val="2"/>
        <w:rPr>
          <w:rFonts w:cs="Arial"/>
          <w:b/>
          <w:szCs w:val="20"/>
        </w:rPr>
      </w:pPr>
      <w:bookmarkStart w:id="92" w:name="_Toc447814369"/>
      <w:bookmarkStart w:id="93" w:name="_Toc418071625"/>
      <w:bookmarkStart w:id="94" w:name="_Toc259972813"/>
      <w:bookmarkStart w:id="95" w:name="_Toc238460343"/>
      <w:bookmarkStart w:id="96" w:name="_Toc448218016"/>
      <w:bookmarkStart w:id="97" w:name="_Toc460406387"/>
      <w:r>
        <w:rPr>
          <w:rFonts w:cs="Arial"/>
          <w:b/>
          <w:szCs w:val="20"/>
        </w:rPr>
        <w:lastRenderedPageBreak/>
        <w:t>Apoio ao Dono da Obra após a Receção e Planos de Formação</w:t>
      </w:r>
      <w:bookmarkEnd w:id="92"/>
      <w:bookmarkEnd w:id="93"/>
      <w:bookmarkEnd w:id="94"/>
      <w:bookmarkEnd w:id="95"/>
      <w:bookmarkEnd w:id="96"/>
      <w:bookmarkEnd w:id="97"/>
    </w:p>
    <w:p w:rsidR="00412DD1" w:rsidRDefault="00412DD1" w:rsidP="00412DD1">
      <w:pPr>
        <w:spacing w:after="120"/>
        <w:rPr>
          <w:rFonts w:cs="Arial"/>
          <w:szCs w:val="20"/>
          <w:lang w:eastAsia="pt-PT"/>
        </w:rPr>
      </w:pPr>
      <w:r>
        <w:rPr>
          <w:rFonts w:cs="Arial"/>
          <w:szCs w:val="20"/>
          <w:lang w:eastAsia="pt-PT"/>
        </w:rPr>
        <w:t>O empreiteiro mantém em obra um técnico devidamente habilitado e conhecedor dos sistemas instalados e por um período mínimo de seis meses, para efeitos de apoio ao Dono de Obra.</w:t>
      </w:r>
    </w:p>
    <w:p w:rsidR="00412DD1" w:rsidRDefault="00412DD1" w:rsidP="00412DD1">
      <w:pPr>
        <w:rPr>
          <w:rFonts w:cs="Arial"/>
          <w:szCs w:val="20"/>
          <w:lang w:eastAsia="pt-PT"/>
        </w:rPr>
      </w:pPr>
    </w:p>
    <w:p w:rsidR="00412DD1" w:rsidRDefault="00412DD1" w:rsidP="00412DD1">
      <w:pPr>
        <w:keepNext/>
        <w:numPr>
          <w:ilvl w:val="1"/>
          <w:numId w:val="29"/>
        </w:numPr>
        <w:tabs>
          <w:tab w:val="left" w:pos="426"/>
          <w:tab w:val="num" w:pos="993"/>
        </w:tabs>
        <w:spacing w:after="120"/>
        <w:ind w:hanging="1077"/>
        <w:outlineLvl w:val="2"/>
        <w:rPr>
          <w:rFonts w:cs="Arial"/>
          <w:b/>
          <w:szCs w:val="20"/>
        </w:rPr>
      </w:pPr>
      <w:bookmarkStart w:id="98" w:name="_Toc447814370"/>
      <w:bookmarkStart w:id="99" w:name="_Toc418071626"/>
      <w:bookmarkStart w:id="100" w:name="_Toc259972814"/>
      <w:bookmarkStart w:id="101" w:name="_Toc238460344"/>
      <w:bookmarkStart w:id="102" w:name="_Toc448218017"/>
      <w:bookmarkStart w:id="103" w:name="_Toc460406388"/>
      <w:r>
        <w:rPr>
          <w:rFonts w:cs="Arial"/>
          <w:b/>
          <w:szCs w:val="20"/>
        </w:rPr>
        <w:t>Regulamentos e Normas</w:t>
      </w:r>
      <w:bookmarkEnd w:id="98"/>
      <w:bookmarkEnd w:id="99"/>
      <w:bookmarkEnd w:id="100"/>
      <w:bookmarkEnd w:id="101"/>
      <w:bookmarkEnd w:id="102"/>
      <w:bookmarkEnd w:id="103"/>
    </w:p>
    <w:p w:rsidR="00412DD1" w:rsidRDefault="00412DD1" w:rsidP="00412DD1">
      <w:pPr>
        <w:spacing w:after="120"/>
        <w:rPr>
          <w:rFonts w:cs="Arial"/>
          <w:szCs w:val="20"/>
          <w:lang w:eastAsia="pt-PT"/>
        </w:rPr>
      </w:pPr>
      <w:r>
        <w:rPr>
          <w:rFonts w:cs="Arial"/>
          <w:szCs w:val="20"/>
          <w:lang w:eastAsia="pt-PT"/>
        </w:rPr>
        <w:t>Todos os trabalhos desta empreitada serão executados segundo as boas regras de arte, em especial, de conformidade com as peças desenhadas deste projeto, com as Normas Oficiais nacionais e/ou Europeias em vigor e com as imposições do Dono de Obra e da Fiscalização.</w:t>
      </w:r>
    </w:p>
    <w:p w:rsidR="00412DD1" w:rsidRDefault="00412DD1" w:rsidP="00412DD1">
      <w:pPr>
        <w:keepNext/>
        <w:numPr>
          <w:ilvl w:val="2"/>
          <w:numId w:val="29"/>
        </w:numPr>
        <w:spacing w:before="240" w:after="120"/>
        <w:ind w:left="709" w:hanging="709"/>
        <w:outlineLvl w:val="2"/>
        <w:rPr>
          <w:rFonts w:cs="Arial"/>
          <w:b/>
          <w:szCs w:val="20"/>
        </w:rPr>
      </w:pPr>
      <w:bookmarkStart w:id="104" w:name="_Toc447814371"/>
      <w:bookmarkStart w:id="105" w:name="_Toc418071627"/>
      <w:bookmarkStart w:id="106" w:name="_Toc259972815"/>
      <w:bookmarkStart w:id="107" w:name="_Toc238460345"/>
      <w:bookmarkStart w:id="108" w:name="_Toc448218018"/>
      <w:bookmarkStart w:id="109" w:name="_Toc460406389"/>
      <w:r>
        <w:rPr>
          <w:rFonts w:cs="Arial"/>
          <w:b/>
          <w:szCs w:val="20"/>
        </w:rPr>
        <w:t>Materiais</w:t>
      </w:r>
      <w:bookmarkEnd w:id="104"/>
      <w:bookmarkEnd w:id="105"/>
      <w:bookmarkEnd w:id="106"/>
      <w:bookmarkEnd w:id="107"/>
      <w:bookmarkEnd w:id="108"/>
      <w:bookmarkEnd w:id="109"/>
    </w:p>
    <w:p w:rsidR="00412DD1" w:rsidRDefault="00412DD1" w:rsidP="00412DD1">
      <w:pPr>
        <w:spacing w:after="120"/>
        <w:rPr>
          <w:rFonts w:cs="Arial"/>
          <w:szCs w:val="20"/>
          <w:lang w:eastAsia="pt-PT"/>
        </w:rPr>
      </w:pPr>
      <w:r>
        <w:rPr>
          <w:rFonts w:cs="Arial"/>
          <w:szCs w:val="20"/>
          <w:lang w:eastAsia="pt-PT"/>
        </w:rPr>
        <w:t>Todos os materiais a utilizar serão novos, da melhor qualidade e deverão obedecer aos preceitos estabelecidos pelas Normas de Segurança nacionais e europeias.</w:t>
      </w:r>
    </w:p>
    <w:p w:rsidR="00412DD1" w:rsidRDefault="00412DD1" w:rsidP="00412DD1">
      <w:pPr>
        <w:spacing w:after="120"/>
        <w:rPr>
          <w:rFonts w:cs="Arial"/>
          <w:szCs w:val="20"/>
          <w:lang w:eastAsia="pt-PT"/>
        </w:rPr>
      </w:pPr>
      <w:r>
        <w:rPr>
          <w:rFonts w:cs="Arial"/>
          <w:szCs w:val="20"/>
          <w:lang w:eastAsia="pt-PT"/>
        </w:rPr>
        <w:t>Os materiais de origem estrangeira que serão utilizados no caso de não haver no mercado equivalente de fabrico nacional, deverão obedecer às Normas do País de origem e trazer a marca da fábrica.</w:t>
      </w:r>
    </w:p>
    <w:p w:rsidR="00412DD1" w:rsidRDefault="00412DD1" w:rsidP="00412DD1">
      <w:pPr>
        <w:spacing w:after="120"/>
        <w:rPr>
          <w:rFonts w:cs="Arial"/>
          <w:szCs w:val="20"/>
          <w:lang w:eastAsia="pt-PT"/>
        </w:rPr>
      </w:pPr>
      <w:r>
        <w:rPr>
          <w:rFonts w:cs="Arial"/>
          <w:szCs w:val="20"/>
          <w:lang w:eastAsia="pt-PT"/>
        </w:rPr>
        <w:t xml:space="preserve">O empreiteiro deverá submeter à prévia aprovação do Dono de Obra e da Fiscalização todas as amostras dos materiais que se propõe utilizar. Os respetivos aprovisionamentos e instalação só deverão ser efetuados após aprovação escrita por parte do Dono da Obra. </w:t>
      </w:r>
    </w:p>
    <w:p w:rsidR="00412DD1" w:rsidRDefault="00412DD1" w:rsidP="00412DD1">
      <w:pPr>
        <w:spacing w:after="120"/>
        <w:rPr>
          <w:rFonts w:cs="Arial"/>
          <w:szCs w:val="20"/>
          <w:lang w:eastAsia="pt-PT"/>
        </w:rPr>
      </w:pPr>
      <w:r>
        <w:rPr>
          <w:rFonts w:cs="Arial"/>
          <w:szCs w:val="20"/>
          <w:lang w:eastAsia="pt-PT"/>
        </w:rPr>
        <w:t>As dimensões e calibres indicados entendem-se como valores mínimos, pelo que não poderão ser reduzidos.</w:t>
      </w:r>
    </w:p>
    <w:p w:rsidR="00412DD1" w:rsidRDefault="00412DD1" w:rsidP="00412DD1">
      <w:pPr>
        <w:keepNext/>
        <w:numPr>
          <w:ilvl w:val="2"/>
          <w:numId w:val="29"/>
        </w:numPr>
        <w:spacing w:before="240" w:after="120"/>
        <w:ind w:left="709" w:hanging="709"/>
        <w:outlineLvl w:val="2"/>
        <w:rPr>
          <w:rFonts w:cs="Arial"/>
          <w:b/>
          <w:szCs w:val="20"/>
        </w:rPr>
      </w:pPr>
      <w:bookmarkStart w:id="110" w:name="_Toc447814372"/>
      <w:bookmarkStart w:id="111" w:name="_Toc418071628"/>
      <w:bookmarkStart w:id="112" w:name="_Toc259972816"/>
      <w:bookmarkStart w:id="113" w:name="_Toc238460346"/>
      <w:bookmarkStart w:id="114" w:name="_Toc448218019"/>
      <w:bookmarkStart w:id="115" w:name="_Toc460406390"/>
      <w:r>
        <w:rPr>
          <w:rFonts w:cs="Arial"/>
          <w:b/>
          <w:szCs w:val="20"/>
        </w:rPr>
        <w:t>Ensaios e Verificações</w:t>
      </w:r>
      <w:bookmarkEnd w:id="110"/>
      <w:bookmarkEnd w:id="111"/>
      <w:bookmarkEnd w:id="112"/>
      <w:bookmarkEnd w:id="113"/>
      <w:bookmarkEnd w:id="114"/>
      <w:bookmarkEnd w:id="115"/>
    </w:p>
    <w:p w:rsidR="00412DD1" w:rsidRDefault="00412DD1" w:rsidP="00412DD1">
      <w:pPr>
        <w:spacing w:after="120"/>
        <w:rPr>
          <w:rFonts w:cs="Arial"/>
          <w:szCs w:val="20"/>
          <w:lang w:eastAsia="pt-PT"/>
        </w:rPr>
      </w:pPr>
      <w:r>
        <w:rPr>
          <w:rFonts w:cs="Arial"/>
          <w:szCs w:val="20"/>
          <w:lang w:eastAsia="pt-PT"/>
        </w:rPr>
        <w:t>Antes da entrada em funcionamento e de se efetuar a receção provisória do equipamento será efetuado um conjunto de ensaios, experiências e verificações destinados a demonstrar e comprovar que os equipamentos e materiais instalados obedecem às normas e regulamentos em vigor e ao especificado neste projeto.</w:t>
      </w:r>
    </w:p>
    <w:p w:rsidR="00412DD1" w:rsidRDefault="00412DD1" w:rsidP="00412DD1">
      <w:pPr>
        <w:spacing w:after="120"/>
        <w:rPr>
          <w:rFonts w:cs="Arial"/>
          <w:szCs w:val="20"/>
          <w:lang w:eastAsia="pt-PT"/>
        </w:rPr>
      </w:pPr>
      <w:r>
        <w:rPr>
          <w:rFonts w:cs="Arial"/>
          <w:szCs w:val="20"/>
          <w:lang w:eastAsia="pt-PT"/>
        </w:rPr>
        <w:t>O tempo necessário para a realização dos ensaios e verificações não deverá alterar a data de conclusão da empreitada pelo que o Empreiteiro os deverá prever atempadamente.</w:t>
      </w:r>
    </w:p>
    <w:p w:rsidR="00412DD1" w:rsidRDefault="00412DD1" w:rsidP="00412DD1">
      <w:pPr>
        <w:keepNext/>
        <w:numPr>
          <w:ilvl w:val="2"/>
          <w:numId w:val="29"/>
        </w:numPr>
        <w:spacing w:before="240" w:after="120"/>
        <w:ind w:left="709" w:hanging="709"/>
        <w:outlineLvl w:val="2"/>
        <w:rPr>
          <w:rFonts w:cs="Arial"/>
          <w:b/>
          <w:szCs w:val="20"/>
        </w:rPr>
      </w:pPr>
      <w:bookmarkStart w:id="116" w:name="_Toc447814373"/>
      <w:bookmarkStart w:id="117" w:name="_Toc418071629"/>
      <w:bookmarkStart w:id="118" w:name="_Toc259972817"/>
      <w:bookmarkStart w:id="119" w:name="_Toc238460347"/>
      <w:bookmarkStart w:id="120" w:name="_Toc448218020"/>
      <w:bookmarkStart w:id="121" w:name="_Toc460406391"/>
      <w:r>
        <w:rPr>
          <w:rFonts w:cs="Arial"/>
          <w:b/>
          <w:szCs w:val="20"/>
        </w:rPr>
        <w:t>Verificações</w:t>
      </w:r>
      <w:bookmarkEnd w:id="116"/>
      <w:bookmarkEnd w:id="117"/>
      <w:bookmarkEnd w:id="118"/>
      <w:bookmarkEnd w:id="119"/>
      <w:bookmarkEnd w:id="120"/>
      <w:bookmarkEnd w:id="121"/>
    </w:p>
    <w:p w:rsidR="00412DD1" w:rsidRDefault="00412DD1" w:rsidP="00412DD1">
      <w:pPr>
        <w:spacing w:after="120"/>
        <w:rPr>
          <w:rFonts w:cs="Arial"/>
          <w:szCs w:val="20"/>
          <w:lang w:eastAsia="pt-PT"/>
        </w:rPr>
      </w:pPr>
      <w:r>
        <w:rPr>
          <w:rFonts w:cs="Arial"/>
          <w:szCs w:val="20"/>
          <w:lang w:eastAsia="pt-PT"/>
        </w:rPr>
        <w:t>As verificações a efetuar serão as seguintes:</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 xml:space="preserve">Comparação entre as especificações técnicas, desenhos e outros documentos </w:t>
      </w:r>
      <w:proofErr w:type="gramStart"/>
      <w:r>
        <w:rPr>
          <w:rFonts w:cs="Arial"/>
          <w:szCs w:val="20"/>
          <w:lang w:eastAsia="pt-PT"/>
        </w:rPr>
        <w:t>aceites</w:t>
      </w:r>
      <w:proofErr w:type="gramEnd"/>
      <w:r>
        <w:rPr>
          <w:rFonts w:cs="Arial"/>
          <w:szCs w:val="20"/>
          <w:lang w:eastAsia="pt-PT"/>
        </w:rPr>
        <w:t xml:space="preserve"> pelo Dono da Obra e a instalação executada.</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Verificação da conformidade das instalações às exigências dos regulamentos de segurança, normas e outras prescrições em vigor.</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lastRenderedPageBreak/>
        <w:t>Verificação dos desenhos da obra efetivamente realizada e a instalação executada.</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Verificar "in loco" que as boas regras da técnica e da arte foram aplicadas em todos os aspetos da instalação.</w:t>
      </w:r>
    </w:p>
    <w:p w:rsidR="00412DD1" w:rsidRDefault="00412DD1" w:rsidP="00412DD1">
      <w:pPr>
        <w:numPr>
          <w:ilvl w:val="0"/>
          <w:numId w:val="36"/>
        </w:numPr>
        <w:tabs>
          <w:tab w:val="num" w:pos="567"/>
        </w:tabs>
        <w:overflowPunct w:val="0"/>
        <w:autoSpaceDE w:val="0"/>
        <w:autoSpaceDN w:val="0"/>
        <w:adjustRightInd w:val="0"/>
        <w:spacing w:after="60"/>
        <w:ind w:left="568" w:hanging="284"/>
        <w:textAlignment w:val="baseline"/>
        <w:rPr>
          <w:rFonts w:cs="Arial"/>
          <w:szCs w:val="20"/>
          <w:lang w:eastAsia="pt-PT"/>
        </w:rPr>
      </w:pPr>
      <w:r>
        <w:rPr>
          <w:rFonts w:cs="Arial"/>
          <w:szCs w:val="20"/>
          <w:lang w:eastAsia="pt-PT"/>
        </w:rPr>
        <w:t>Verificação de todos os esquemas definitivos e mapas de cablagem.</w:t>
      </w:r>
    </w:p>
    <w:p w:rsidR="00412DD1" w:rsidRDefault="00412DD1" w:rsidP="00412DD1">
      <w:pPr>
        <w:numPr>
          <w:ilvl w:val="0"/>
          <w:numId w:val="36"/>
        </w:numPr>
        <w:tabs>
          <w:tab w:val="num" w:pos="567"/>
        </w:tabs>
        <w:overflowPunct w:val="0"/>
        <w:autoSpaceDE w:val="0"/>
        <w:autoSpaceDN w:val="0"/>
        <w:adjustRightInd w:val="0"/>
        <w:spacing w:after="60"/>
        <w:ind w:left="568" w:hanging="284"/>
        <w:textAlignment w:val="baseline"/>
        <w:rPr>
          <w:rFonts w:cs="Arial"/>
          <w:szCs w:val="20"/>
          <w:lang w:eastAsia="pt-PT"/>
        </w:rPr>
      </w:pPr>
      <w:r>
        <w:rPr>
          <w:rFonts w:cs="Arial"/>
          <w:szCs w:val="20"/>
          <w:lang w:eastAsia="pt-PT"/>
        </w:rPr>
        <w:t>Verificação de toda a documentação a ser entregue pelo Adjudicatário.</w:t>
      </w:r>
    </w:p>
    <w:p w:rsidR="00412DD1" w:rsidRDefault="00412DD1" w:rsidP="00412DD1">
      <w:pPr>
        <w:spacing w:after="120"/>
        <w:rPr>
          <w:rFonts w:cs="Arial"/>
          <w:szCs w:val="20"/>
          <w:lang w:eastAsia="pt-PT"/>
        </w:rPr>
      </w:pPr>
      <w:r>
        <w:rPr>
          <w:rFonts w:cs="Arial"/>
          <w:szCs w:val="20"/>
          <w:lang w:eastAsia="pt-PT"/>
        </w:rPr>
        <w:t>Para as verificações e ensaios a efetuar em obras elaborará o empreiteiro boletins completos onde se registarão todos os resultados e constatações, devendo estes ser submetidos à aprovação da Fiscalização.</w:t>
      </w:r>
    </w:p>
    <w:p w:rsidR="00412DD1" w:rsidRDefault="00412DD1" w:rsidP="00412DD1">
      <w:pPr>
        <w:keepNext/>
        <w:numPr>
          <w:ilvl w:val="2"/>
          <w:numId w:val="29"/>
        </w:numPr>
        <w:spacing w:before="240" w:after="120"/>
        <w:ind w:left="709" w:hanging="709"/>
        <w:outlineLvl w:val="2"/>
        <w:rPr>
          <w:rFonts w:cs="Arial"/>
          <w:b/>
          <w:szCs w:val="20"/>
        </w:rPr>
      </w:pPr>
      <w:bookmarkStart w:id="122" w:name="_Toc447814374"/>
      <w:bookmarkStart w:id="123" w:name="_Toc418071630"/>
      <w:bookmarkStart w:id="124" w:name="_Toc259972818"/>
      <w:bookmarkStart w:id="125" w:name="_Toc238460348"/>
      <w:bookmarkStart w:id="126" w:name="_Toc448218021"/>
      <w:bookmarkStart w:id="127" w:name="_Toc460406392"/>
      <w:r>
        <w:rPr>
          <w:rFonts w:cs="Arial"/>
          <w:b/>
          <w:szCs w:val="20"/>
        </w:rPr>
        <w:t>Ensaios</w:t>
      </w:r>
      <w:bookmarkEnd w:id="122"/>
      <w:bookmarkEnd w:id="123"/>
      <w:bookmarkEnd w:id="124"/>
      <w:bookmarkEnd w:id="125"/>
      <w:bookmarkEnd w:id="126"/>
      <w:bookmarkEnd w:id="127"/>
    </w:p>
    <w:p w:rsidR="00412DD1" w:rsidRDefault="00412DD1" w:rsidP="00412DD1">
      <w:pPr>
        <w:spacing w:after="120"/>
        <w:rPr>
          <w:rFonts w:cs="Arial"/>
          <w:szCs w:val="20"/>
          <w:lang w:eastAsia="pt-PT"/>
        </w:rPr>
      </w:pPr>
      <w:r>
        <w:rPr>
          <w:rFonts w:cs="Arial"/>
          <w:szCs w:val="20"/>
          <w:lang w:eastAsia="pt-PT"/>
        </w:rPr>
        <w:t>Os ensaios a efetuar serão as seguintes:</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Todos os materiais, componentes e equipamentos a utilizar na empreitada estão sujeitos a ensaios em conformidade com os métodos prescritos pelos organismos oficiais ou outro organismo igualmente idóneo aprovado pelo Dono da Obra.</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Antes dos equipamentos e instalações que fazem parte desta empreitada entrarem em exploração deverão ser totalmente ensaiados pelo empreiteiro.</w:t>
      </w:r>
    </w:p>
    <w:p w:rsidR="00412DD1" w:rsidRDefault="00412DD1" w:rsidP="00412DD1">
      <w:pPr>
        <w:numPr>
          <w:ilvl w:val="0"/>
          <w:numId w:val="36"/>
        </w:numPr>
        <w:tabs>
          <w:tab w:val="num" w:pos="567"/>
        </w:tabs>
        <w:overflowPunct w:val="0"/>
        <w:autoSpaceDE w:val="0"/>
        <w:autoSpaceDN w:val="0"/>
        <w:adjustRightInd w:val="0"/>
        <w:spacing w:after="60"/>
        <w:ind w:left="568" w:hanging="284"/>
        <w:textAlignment w:val="baseline"/>
        <w:rPr>
          <w:rFonts w:cs="Arial"/>
          <w:szCs w:val="20"/>
          <w:lang w:eastAsia="pt-PT"/>
        </w:rPr>
      </w:pPr>
      <w:r>
        <w:rPr>
          <w:rFonts w:cs="Arial"/>
          <w:szCs w:val="20"/>
          <w:lang w:eastAsia="pt-PT"/>
        </w:rPr>
        <w:t>Os ensaios a realizar em obra são levados a cabo pelo empreiteiro. A Fiscalização limita-se a acompanha-los e a comprovar os resultados obtidos.</w:t>
      </w:r>
    </w:p>
    <w:p w:rsidR="00412DD1" w:rsidRDefault="00412DD1" w:rsidP="00412DD1">
      <w:pPr>
        <w:numPr>
          <w:ilvl w:val="0"/>
          <w:numId w:val="36"/>
        </w:numPr>
        <w:tabs>
          <w:tab w:val="num" w:pos="567"/>
        </w:tabs>
        <w:overflowPunct w:val="0"/>
        <w:autoSpaceDE w:val="0"/>
        <w:autoSpaceDN w:val="0"/>
        <w:adjustRightInd w:val="0"/>
        <w:spacing w:after="60"/>
        <w:ind w:left="568" w:hanging="284"/>
        <w:textAlignment w:val="baseline"/>
        <w:rPr>
          <w:rFonts w:cs="Arial"/>
          <w:szCs w:val="20"/>
          <w:lang w:eastAsia="pt-PT"/>
        </w:rPr>
      </w:pPr>
      <w:r>
        <w:rPr>
          <w:rFonts w:cs="Arial"/>
          <w:szCs w:val="20"/>
          <w:lang w:eastAsia="pt-PT"/>
        </w:rPr>
        <w:t>Todos os materiais, equipamentos e pessoal necessário à execução dos ensaios são fornecidos pelo empreiteiro e do seu exclusivo encargo.</w:t>
      </w:r>
    </w:p>
    <w:p w:rsidR="00412DD1" w:rsidRDefault="00412DD1" w:rsidP="00412DD1">
      <w:pPr>
        <w:numPr>
          <w:ilvl w:val="0"/>
          <w:numId w:val="36"/>
        </w:numPr>
        <w:tabs>
          <w:tab w:val="num" w:pos="567"/>
        </w:tabs>
        <w:overflowPunct w:val="0"/>
        <w:autoSpaceDE w:val="0"/>
        <w:autoSpaceDN w:val="0"/>
        <w:adjustRightInd w:val="0"/>
        <w:spacing w:after="60"/>
        <w:ind w:left="568" w:hanging="284"/>
        <w:textAlignment w:val="baseline"/>
        <w:rPr>
          <w:rFonts w:cs="Arial"/>
          <w:szCs w:val="20"/>
          <w:lang w:eastAsia="pt-PT"/>
        </w:rPr>
      </w:pPr>
      <w:r>
        <w:rPr>
          <w:rFonts w:cs="Arial"/>
          <w:szCs w:val="20"/>
          <w:lang w:eastAsia="pt-PT"/>
        </w:rPr>
        <w:t>Consequentemente está incluído o equipamento de testes e medida, necessários.</w:t>
      </w:r>
    </w:p>
    <w:p w:rsidR="00412DD1" w:rsidRDefault="00412DD1" w:rsidP="00412DD1">
      <w:pPr>
        <w:spacing w:after="120"/>
        <w:rPr>
          <w:rFonts w:cs="Arial"/>
          <w:szCs w:val="20"/>
          <w:lang w:eastAsia="pt-PT"/>
        </w:rPr>
      </w:pPr>
      <w:r>
        <w:rPr>
          <w:rFonts w:cs="Arial"/>
          <w:szCs w:val="20"/>
          <w:lang w:eastAsia="pt-PT"/>
        </w:rPr>
        <w:t>A Fiscalização, em relação ao equipamento de testes e medida pode determinar-lhe as aferições julgadas necessárias, bem assim como aprova previamente o equipamento de medida para ensaios, não se considerando mais encargos para o Dono da Obra.</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Para todos os ensaios e testes serão elaboradas as folhas de registo pelo empreiteiro a aprovar pela Fiscalização e a preencher aquando dos ensaios e testes com os resultados obtidos. As folhas de registo preenchidas serão rubricadas pela Fiscalização e pelo empreiteiro.</w:t>
      </w:r>
    </w:p>
    <w:p w:rsidR="00412DD1" w:rsidRDefault="00412DD1" w:rsidP="00412DD1">
      <w:pPr>
        <w:numPr>
          <w:ilvl w:val="0"/>
          <w:numId w:val="36"/>
        </w:numPr>
        <w:tabs>
          <w:tab w:val="num" w:pos="567"/>
        </w:tabs>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Os ensaios e testes compreenderão, sem a eles se limitarem, os que a seguir se enumeram.</w:t>
      </w:r>
    </w:p>
    <w:p w:rsidR="00412DD1" w:rsidRDefault="00412DD1" w:rsidP="00412DD1">
      <w:pPr>
        <w:keepNext/>
        <w:numPr>
          <w:ilvl w:val="2"/>
          <w:numId w:val="29"/>
        </w:numPr>
        <w:spacing w:before="240" w:after="120"/>
        <w:ind w:left="709" w:hanging="709"/>
        <w:outlineLvl w:val="2"/>
        <w:rPr>
          <w:rFonts w:cs="Arial"/>
          <w:b/>
          <w:szCs w:val="20"/>
        </w:rPr>
      </w:pPr>
      <w:bookmarkStart w:id="128" w:name="_Toc447814375"/>
      <w:bookmarkStart w:id="129" w:name="_Toc418071631"/>
      <w:bookmarkStart w:id="130" w:name="_Toc259972819"/>
      <w:bookmarkStart w:id="131" w:name="_Toc238460349"/>
      <w:bookmarkStart w:id="132" w:name="_Toc448218022"/>
      <w:bookmarkStart w:id="133" w:name="_Toc460406393"/>
      <w:r>
        <w:rPr>
          <w:rFonts w:cs="Arial"/>
          <w:b/>
          <w:szCs w:val="20"/>
        </w:rPr>
        <w:t>Ensaios em Fábrica</w:t>
      </w:r>
      <w:bookmarkEnd w:id="128"/>
      <w:bookmarkEnd w:id="129"/>
      <w:bookmarkEnd w:id="130"/>
      <w:bookmarkEnd w:id="131"/>
      <w:bookmarkEnd w:id="132"/>
      <w:bookmarkEnd w:id="133"/>
    </w:p>
    <w:p w:rsidR="00412DD1" w:rsidRDefault="00412DD1" w:rsidP="00412DD1">
      <w:pPr>
        <w:spacing w:after="120"/>
        <w:rPr>
          <w:rFonts w:cs="Arial"/>
          <w:szCs w:val="20"/>
          <w:lang w:eastAsia="pt-PT"/>
        </w:rPr>
      </w:pPr>
      <w:r>
        <w:rPr>
          <w:rFonts w:cs="Arial"/>
          <w:szCs w:val="20"/>
          <w:lang w:eastAsia="pt-PT"/>
        </w:rPr>
        <w:t>Todos os equipamentos devem ser completamente testados e ensaiados em fábrica, devendo simular-se todas as condições espetáveis na instalação em que se inserem.</w:t>
      </w:r>
    </w:p>
    <w:p w:rsidR="00412DD1" w:rsidRDefault="00412DD1" w:rsidP="00412DD1">
      <w:pPr>
        <w:spacing w:after="120"/>
        <w:rPr>
          <w:rFonts w:cs="Arial"/>
          <w:szCs w:val="20"/>
          <w:lang w:eastAsia="pt-PT"/>
        </w:rPr>
      </w:pPr>
      <w:r>
        <w:rPr>
          <w:rFonts w:cs="Arial"/>
          <w:szCs w:val="20"/>
          <w:lang w:eastAsia="pt-PT"/>
        </w:rPr>
        <w:t>O empreiteiro entrega a relação e a descrição dos procedimentos de controlo de qualidade, testes e ensaios em fábrica.</w:t>
      </w:r>
    </w:p>
    <w:p w:rsidR="00412DD1" w:rsidRDefault="00412DD1" w:rsidP="00412DD1">
      <w:pPr>
        <w:spacing w:after="120"/>
        <w:rPr>
          <w:rFonts w:cs="Arial"/>
          <w:szCs w:val="20"/>
          <w:lang w:eastAsia="pt-PT"/>
        </w:rPr>
      </w:pPr>
      <w:r>
        <w:rPr>
          <w:rFonts w:cs="Arial"/>
          <w:szCs w:val="20"/>
          <w:lang w:eastAsia="pt-PT"/>
        </w:rPr>
        <w:lastRenderedPageBreak/>
        <w:t>O fabricante emitirá um certificado confirmando que o equipamento satisfez todos os testes e verificações a que foi sujeito, bem assim como cumpre todas as especificações requeridos por este caderno de encargos e anexa as folhas de registo dos diversos testes e verificações devidamente autenticados.</w:t>
      </w:r>
    </w:p>
    <w:p w:rsidR="00412DD1" w:rsidRDefault="00412DD1" w:rsidP="00412DD1">
      <w:pPr>
        <w:spacing w:after="120"/>
        <w:rPr>
          <w:rFonts w:cs="Arial"/>
          <w:szCs w:val="20"/>
          <w:lang w:eastAsia="pt-PT"/>
        </w:rPr>
      </w:pPr>
      <w:r>
        <w:rPr>
          <w:rFonts w:cs="Arial"/>
          <w:szCs w:val="20"/>
          <w:lang w:eastAsia="pt-PT"/>
        </w:rPr>
        <w:t>As Fiscalização da Obra e Equipe Projetista serão previamente notificadas da data prevista para os ensaios para os eventualmente acompanhar.</w:t>
      </w:r>
    </w:p>
    <w:p w:rsidR="00412DD1" w:rsidRDefault="00412DD1" w:rsidP="00412DD1">
      <w:pPr>
        <w:keepNext/>
        <w:numPr>
          <w:ilvl w:val="2"/>
          <w:numId w:val="29"/>
        </w:numPr>
        <w:spacing w:before="240" w:after="120"/>
        <w:ind w:left="709" w:hanging="709"/>
        <w:outlineLvl w:val="2"/>
        <w:rPr>
          <w:rFonts w:cs="Arial"/>
          <w:b/>
          <w:szCs w:val="20"/>
        </w:rPr>
      </w:pPr>
      <w:bookmarkStart w:id="134" w:name="_Toc447814376"/>
      <w:bookmarkStart w:id="135" w:name="_Toc418071632"/>
      <w:bookmarkStart w:id="136" w:name="_Toc259972820"/>
      <w:bookmarkStart w:id="137" w:name="_Toc238460350"/>
      <w:bookmarkStart w:id="138" w:name="_Toc448218023"/>
      <w:bookmarkStart w:id="139" w:name="_Toc460406394"/>
      <w:r>
        <w:rPr>
          <w:rFonts w:cs="Arial"/>
          <w:b/>
          <w:szCs w:val="20"/>
        </w:rPr>
        <w:t>Ensaios a Realizar em Obra</w:t>
      </w:r>
      <w:bookmarkEnd w:id="134"/>
      <w:bookmarkEnd w:id="135"/>
      <w:bookmarkEnd w:id="136"/>
      <w:bookmarkEnd w:id="137"/>
      <w:bookmarkEnd w:id="138"/>
      <w:bookmarkEnd w:id="139"/>
    </w:p>
    <w:p w:rsidR="00412DD1" w:rsidRDefault="00412DD1" w:rsidP="00412DD1">
      <w:pPr>
        <w:spacing w:after="120"/>
        <w:rPr>
          <w:rFonts w:cs="Arial"/>
          <w:szCs w:val="20"/>
          <w:lang w:eastAsia="pt-PT"/>
        </w:rPr>
      </w:pPr>
      <w:r>
        <w:rPr>
          <w:rFonts w:cs="Arial"/>
          <w:szCs w:val="20"/>
          <w:lang w:eastAsia="pt-PT"/>
        </w:rPr>
        <w:t>Antes da entrada em funcionamento do equipamento o empreiteiro procederá a todas as verificações, testes e ensaios julgados necessários. Mais adiante definem-se alguns deles sem carácter exaustivo ou limitativo.</w:t>
      </w:r>
    </w:p>
    <w:p w:rsidR="00412DD1" w:rsidRDefault="00412DD1" w:rsidP="00412DD1">
      <w:pPr>
        <w:spacing w:after="120"/>
        <w:rPr>
          <w:rFonts w:cs="Arial"/>
          <w:szCs w:val="20"/>
          <w:lang w:eastAsia="pt-PT"/>
        </w:rPr>
      </w:pPr>
      <w:r>
        <w:rPr>
          <w:rFonts w:cs="Arial"/>
          <w:szCs w:val="20"/>
          <w:lang w:eastAsia="pt-PT"/>
        </w:rPr>
        <w:t>Os ensaios dizem respeito não só ao equipamento isolado, como em funcionamento paralelo e inserido na instalação.</w:t>
      </w:r>
    </w:p>
    <w:p w:rsidR="00412DD1" w:rsidRDefault="00412DD1" w:rsidP="00412DD1">
      <w:pPr>
        <w:spacing w:after="120"/>
        <w:rPr>
          <w:rFonts w:cs="Arial"/>
          <w:szCs w:val="20"/>
          <w:lang w:eastAsia="pt-PT"/>
        </w:rPr>
      </w:pPr>
      <w:r>
        <w:rPr>
          <w:rFonts w:cs="Arial"/>
          <w:szCs w:val="20"/>
          <w:lang w:eastAsia="pt-PT"/>
        </w:rPr>
        <w:t>Os resultados dos ensaios serão registados em boletins previamente preparados pelo empreiteiro, ou Fiscalização se esta assim o entender.</w:t>
      </w:r>
    </w:p>
    <w:p w:rsidR="00412DD1" w:rsidRDefault="00412DD1" w:rsidP="00412DD1">
      <w:pPr>
        <w:spacing w:after="120"/>
        <w:rPr>
          <w:rFonts w:cs="Arial"/>
          <w:szCs w:val="20"/>
          <w:lang w:eastAsia="pt-PT"/>
        </w:rPr>
      </w:pPr>
      <w:r>
        <w:rPr>
          <w:rFonts w:cs="Arial"/>
          <w:szCs w:val="20"/>
          <w:lang w:eastAsia="pt-PT"/>
        </w:rPr>
        <w:t>Os boletins são obrigatoriamente assinados pela entidade que realiza os ensaios (empreiteiro) e pela Fiscalização.</w:t>
      </w:r>
    </w:p>
    <w:p w:rsidR="00412DD1" w:rsidRDefault="00412DD1" w:rsidP="00412DD1">
      <w:pPr>
        <w:keepNext/>
        <w:numPr>
          <w:ilvl w:val="2"/>
          <w:numId w:val="29"/>
        </w:numPr>
        <w:spacing w:before="240" w:after="120"/>
        <w:ind w:left="709" w:hanging="709"/>
        <w:outlineLvl w:val="2"/>
        <w:rPr>
          <w:rFonts w:cs="Arial"/>
          <w:b/>
          <w:szCs w:val="20"/>
        </w:rPr>
      </w:pPr>
      <w:bookmarkStart w:id="140" w:name="_Toc447814377"/>
      <w:bookmarkStart w:id="141" w:name="_Toc418071633"/>
      <w:bookmarkStart w:id="142" w:name="_Toc529699831"/>
      <w:bookmarkStart w:id="143" w:name="_Toc487716328"/>
      <w:bookmarkStart w:id="144" w:name="_Toc372362636"/>
      <w:bookmarkStart w:id="145" w:name="_Toc372086832"/>
      <w:bookmarkStart w:id="146" w:name="_Toc372086668"/>
      <w:bookmarkStart w:id="147" w:name="_Toc372028991"/>
      <w:bookmarkStart w:id="148" w:name="_Toc448218024"/>
      <w:bookmarkStart w:id="149" w:name="_Toc460406395"/>
      <w:r>
        <w:rPr>
          <w:rFonts w:cs="Arial"/>
          <w:b/>
          <w:szCs w:val="20"/>
        </w:rPr>
        <w:t xml:space="preserve">Materiais e Equipamentos </w:t>
      </w:r>
      <w:proofErr w:type="gramStart"/>
      <w:r>
        <w:rPr>
          <w:rFonts w:cs="Arial"/>
          <w:b/>
          <w:szCs w:val="20"/>
        </w:rPr>
        <w:t>para</w:t>
      </w:r>
      <w:proofErr w:type="gramEnd"/>
      <w:r>
        <w:rPr>
          <w:rFonts w:cs="Arial"/>
          <w:b/>
          <w:szCs w:val="20"/>
        </w:rPr>
        <w:t xml:space="preserve"> os Ensaios</w:t>
      </w:r>
      <w:bookmarkEnd w:id="140"/>
      <w:bookmarkEnd w:id="141"/>
      <w:bookmarkEnd w:id="142"/>
      <w:bookmarkEnd w:id="143"/>
      <w:bookmarkEnd w:id="144"/>
      <w:bookmarkEnd w:id="145"/>
      <w:bookmarkEnd w:id="146"/>
      <w:bookmarkEnd w:id="147"/>
      <w:bookmarkEnd w:id="148"/>
      <w:bookmarkEnd w:id="149"/>
    </w:p>
    <w:p w:rsidR="00412DD1" w:rsidRDefault="00412DD1" w:rsidP="00412DD1">
      <w:pPr>
        <w:spacing w:after="120"/>
        <w:rPr>
          <w:rFonts w:cs="Arial"/>
          <w:szCs w:val="20"/>
          <w:lang w:eastAsia="pt-PT"/>
        </w:rPr>
      </w:pPr>
      <w:r>
        <w:rPr>
          <w:rFonts w:cs="Arial"/>
          <w:szCs w:val="20"/>
          <w:lang w:eastAsia="pt-PT"/>
        </w:rPr>
        <w:t>Para efeitos dos ensaios o Dono da Obra apenas proporcionará ao Empreiteiro a energia elétrica da própria Obra</w:t>
      </w:r>
    </w:p>
    <w:p w:rsidR="00412DD1" w:rsidRDefault="00412DD1" w:rsidP="00412DD1">
      <w:pPr>
        <w:spacing w:after="120"/>
        <w:rPr>
          <w:rFonts w:cs="Arial"/>
          <w:szCs w:val="20"/>
          <w:lang w:eastAsia="pt-PT"/>
        </w:rPr>
      </w:pPr>
      <w:r>
        <w:rPr>
          <w:rFonts w:cs="Arial"/>
          <w:szCs w:val="20"/>
          <w:lang w:eastAsia="pt-PT"/>
        </w:rPr>
        <w:t>Todos os materiais e equipamentos são fornecidos pelo Empreiteiro sem mais encargos para o Dono da Obra.</w:t>
      </w:r>
    </w:p>
    <w:p w:rsidR="00412DD1" w:rsidRDefault="00412DD1" w:rsidP="00412DD1">
      <w:pPr>
        <w:keepNext/>
        <w:numPr>
          <w:ilvl w:val="2"/>
          <w:numId w:val="29"/>
        </w:numPr>
        <w:spacing w:before="240" w:after="120"/>
        <w:ind w:left="709" w:hanging="709"/>
        <w:outlineLvl w:val="2"/>
        <w:rPr>
          <w:rFonts w:cs="Arial"/>
          <w:b/>
          <w:szCs w:val="20"/>
        </w:rPr>
      </w:pPr>
      <w:bookmarkStart w:id="150" w:name="_Toc447814378"/>
      <w:bookmarkStart w:id="151" w:name="_Toc418071634"/>
      <w:bookmarkStart w:id="152" w:name="_Toc529699832"/>
      <w:bookmarkStart w:id="153" w:name="_Toc487716329"/>
      <w:bookmarkStart w:id="154" w:name="_Toc372362637"/>
      <w:bookmarkStart w:id="155" w:name="_Toc372086833"/>
      <w:bookmarkStart w:id="156" w:name="_Toc372086669"/>
      <w:bookmarkStart w:id="157" w:name="_Toc372028992"/>
      <w:bookmarkStart w:id="158" w:name="_Toc448218025"/>
      <w:bookmarkStart w:id="159" w:name="_Toc460406396"/>
      <w:r>
        <w:rPr>
          <w:rFonts w:cs="Arial"/>
          <w:b/>
          <w:szCs w:val="20"/>
        </w:rPr>
        <w:t>Ensaios e Testes em Obra</w:t>
      </w:r>
      <w:bookmarkEnd w:id="150"/>
      <w:bookmarkEnd w:id="151"/>
      <w:bookmarkEnd w:id="152"/>
      <w:bookmarkEnd w:id="153"/>
      <w:bookmarkEnd w:id="154"/>
      <w:bookmarkEnd w:id="155"/>
      <w:bookmarkEnd w:id="156"/>
      <w:bookmarkEnd w:id="157"/>
      <w:bookmarkEnd w:id="158"/>
      <w:bookmarkEnd w:id="159"/>
    </w:p>
    <w:p w:rsidR="00412DD1" w:rsidRDefault="00412DD1" w:rsidP="00412DD1">
      <w:pPr>
        <w:spacing w:after="120"/>
        <w:rPr>
          <w:rFonts w:cs="Arial"/>
          <w:szCs w:val="20"/>
          <w:lang w:eastAsia="pt-PT"/>
        </w:rPr>
      </w:pPr>
      <w:r>
        <w:rPr>
          <w:rFonts w:cs="Arial"/>
          <w:szCs w:val="20"/>
          <w:lang w:eastAsia="pt-PT"/>
        </w:rPr>
        <w:t>Conforme já foi anteriormente afirmado os ensaios e testes abaixo referidos, são listados unicamente a título de orientação e sem carácter exaustivo ou limitativo.</w:t>
      </w:r>
    </w:p>
    <w:p w:rsidR="00412DD1" w:rsidRDefault="00412DD1" w:rsidP="00412DD1">
      <w:pPr>
        <w:spacing w:after="120"/>
        <w:rPr>
          <w:rFonts w:cs="Arial"/>
          <w:szCs w:val="20"/>
          <w:lang w:eastAsia="pt-PT"/>
        </w:rPr>
      </w:pPr>
      <w:r>
        <w:rPr>
          <w:rFonts w:cs="Arial"/>
          <w:szCs w:val="20"/>
          <w:lang w:eastAsia="pt-PT"/>
        </w:rPr>
        <w:t>Serão realizados todos os ensaios e testes que forem necessários para a completa comprovação de que o especificado neste Caderno de Encargos e Proposta, nos pontos aceites pelo Dono da Obra, foram integralmente cumpridos e de que a instalação no seu todo funciona como pretendido</w:t>
      </w:r>
    </w:p>
    <w:p w:rsidR="00412DD1" w:rsidRDefault="00412DD1" w:rsidP="00412DD1">
      <w:pPr>
        <w:numPr>
          <w:ilvl w:val="12"/>
          <w:numId w:val="0"/>
        </w:numPr>
        <w:spacing w:after="120"/>
        <w:rPr>
          <w:rFonts w:cs="Arial"/>
          <w:szCs w:val="20"/>
          <w:lang w:eastAsia="pt-PT"/>
        </w:rPr>
      </w:pPr>
      <w:r>
        <w:rPr>
          <w:rFonts w:cs="Arial"/>
          <w:szCs w:val="20"/>
          <w:lang w:eastAsia="pt-PT"/>
        </w:rPr>
        <w:t>Equipamento para realizar os ensaios: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Todos os equipamentos de medida e todos os materiais necessários para os ensaios são fornecidos pelo empreiteiro, sem mais expensas para o Dono da Obra.</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160" w:name="_Toc447814379"/>
      <w:bookmarkStart w:id="161" w:name="_Toc418071635"/>
      <w:bookmarkStart w:id="162" w:name="_Toc291602938"/>
      <w:bookmarkStart w:id="163" w:name="_Toc260172245"/>
      <w:bookmarkStart w:id="164" w:name="_Toc260086319"/>
      <w:bookmarkStart w:id="165" w:name="_Toc259974658"/>
      <w:bookmarkStart w:id="166" w:name="_Toc259974517"/>
      <w:bookmarkStart w:id="167" w:name="_Toc259974360"/>
      <w:bookmarkStart w:id="168" w:name="_Toc259974266"/>
      <w:bookmarkStart w:id="169" w:name="_Toc259972821"/>
      <w:bookmarkStart w:id="170" w:name="_Toc238460351"/>
      <w:bookmarkStart w:id="171" w:name="_Toc448218026"/>
      <w:bookmarkStart w:id="172" w:name="_Toc460406397"/>
      <w:r>
        <w:rPr>
          <w:rFonts w:cs="Arial"/>
          <w:b/>
          <w:szCs w:val="20"/>
        </w:rPr>
        <w:lastRenderedPageBreak/>
        <w:t>Materiais e Equipamentos Complementares de Reserva e Instrução</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412DD1" w:rsidRDefault="00412DD1" w:rsidP="00412DD1">
      <w:pPr>
        <w:keepNext/>
        <w:numPr>
          <w:ilvl w:val="2"/>
          <w:numId w:val="29"/>
        </w:numPr>
        <w:spacing w:after="120"/>
        <w:ind w:left="709" w:hanging="709"/>
        <w:outlineLvl w:val="2"/>
        <w:rPr>
          <w:rFonts w:cs="Arial"/>
          <w:b/>
          <w:szCs w:val="20"/>
        </w:rPr>
      </w:pPr>
      <w:bookmarkStart w:id="173" w:name="_Toc447814380"/>
      <w:bookmarkStart w:id="174" w:name="_Toc418071636"/>
      <w:bookmarkStart w:id="175" w:name="_Toc259972822"/>
      <w:bookmarkStart w:id="176" w:name="_Toc238460352"/>
      <w:bookmarkStart w:id="177" w:name="_Toc231903601"/>
      <w:bookmarkStart w:id="178" w:name="_Toc227494193"/>
      <w:bookmarkStart w:id="179" w:name="_Toc173322716"/>
      <w:bookmarkStart w:id="180" w:name="_Toc529699834"/>
      <w:bookmarkStart w:id="181" w:name="_Toc487716331"/>
      <w:bookmarkStart w:id="182" w:name="_Toc372362639"/>
      <w:bookmarkStart w:id="183" w:name="_Toc372086835"/>
      <w:bookmarkStart w:id="184" w:name="_Toc372086671"/>
      <w:bookmarkStart w:id="185" w:name="_Toc372028994"/>
      <w:bookmarkStart w:id="186" w:name="_Toc333208756"/>
      <w:bookmarkStart w:id="187" w:name="_Toc332772259"/>
      <w:bookmarkStart w:id="188" w:name="_Toc332688358"/>
      <w:bookmarkStart w:id="189" w:name="_Toc448218027"/>
      <w:bookmarkStart w:id="190" w:name="_Toc460406398"/>
      <w:r>
        <w:rPr>
          <w:rFonts w:cs="Arial"/>
          <w:b/>
          <w:szCs w:val="20"/>
        </w:rPr>
        <w:t>Material de Instrução e Orientação</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12DD1" w:rsidRDefault="00412DD1" w:rsidP="00412DD1">
      <w:pPr>
        <w:spacing w:after="120"/>
        <w:rPr>
          <w:rFonts w:cs="Arial"/>
          <w:szCs w:val="20"/>
          <w:lang w:eastAsia="pt-PT"/>
        </w:rPr>
      </w:pPr>
      <w:r>
        <w:rPr>
          <w:rFonts w:cs="Arial"/>
          <w:szCs w:val="20"/>
          <w:lang w:eastAsia="pt-PT"/>
        </w:rPr>
        <w:t>Antes da data acordada para a receção provisória, deverá o empreiteiro apresentar a relação de todo o material de instrução e orientação relativo a todos os equipamentos e sistemas efetivamente utilizados na Obra.</w:t>
      </w:r>
    </w:p>
    <w:p w:rsidR="00412DD1" w:rsidRDefault="00412DD1" w:rsidP="00412DD1">
      <w:pPr>
        <w:spacing w:after="120"/>
        <w:rPr>
          <w:rFonts w:cs="Arial"/>
          <w:szCs w:val="20"/>
          <w:lang w:eastAsia="pt-PT"/>
        </w:rPr>
      </w:pPr>
      <w:r>
        <w:rPr>
          <w:rFonts w:cs="Arial"/>
          <w:szCs w:val="20"/>
          <w:lang w:eastAsia="pt-PT"/>
        </w:rPr>
        <w:t>O material de instrução e orientação será constituído por catálogos de todos os equipamentos e sistemas utilizados, redigidos em língua portuguesa (preferencial) ou inglesa.</w:t>
      </w:r>
    </w:p>
    <w:p w:rsidR="00412DD1" w:rsidRDefault="00412DD1" w:rsidP="00412DD1">
      <w:pPr>
        <w:spacing w:after="120"/>
        <w:rPr>
          <w:rFonts w:cs="Arial"/>
          <w:szCs w:val="20"/>
          <w:lang w:eastAsia="pt-PT"/>
        </w:rPr>
      </w:pPr>
      <w:r>
        <w:rPr>
          <w:rFonts w:cs="Arial"/>
          <w:szCs w:val="20"/>
          <w:lang w:eastAsia="pt-PT"/>
        </w:rPr>
        <w:t>Não serão admitidos catálogos noutras línguas ou dialetos.</w:t>
      </w:r>
    </w:p>
    <w:p w:rsidR="00412DD1" w:rsidRDefault="00412DD1" w:rsidP="00412DD1">
      <w:pPr>
        <w:spacing w:after="120"/>
        <w:rPr>
          <w:rFonts w:cs="Arial"/>
          <w:szCs w:val="20"/>
          <w:lang w:eastAsia="pt-PT"/>
        </w:rPr>
      </w:pPr>
      <w:r>
        <w:rPr>
          <w:rFonts w:cs="Arial"/>
          <w:szCs w:val="20"/>
          <w:lang w:eastAsia="pt-PT"/>
        </w:rPr>
        <w:t xml:space="preserve">Todo o material será organizado em </w:t>
      </w:r>
      <w:proofErr w:type="gramStart"/>
      <w:r>
        <w:rPr>
          <w:rFonts w:cs="Arial"/>
          <w:szCs w:val="20"/>
          <w:lang w:eastAsia="pt-PT"/>
        </w:rPr>
        <w:t>dossiers</w:t>
      </w:r>
      <w:proofErr w:type="gramEnd"/>
      <w:r>
        <w:rPr>
          <w:rFonts w:cs="Arial"/>
          <w:szCs w:val="20"/>
          <w:lang w:eastAsia="pt-PT"/>
        </w:rPr>
        <w:t xml:space="preserve"> onde constem índice e contactos dos vários Representantes/Agentes.</w:t>
      </w:r>
    </w:p>
    <w:p w:rsidR="00412DD1" w:rsidRDefault="00412DD1" w:rsidP="00412DD1">
      <w:pPr>
        <w:spacing w:after="120"/>
        <w:rPr>
          <w:rFonts w:cs="Arial"/>
          <w:szCs w:val="20"/>
          <w:lang w:eastAsia="pt-PT"/>
        </w:rPr>
      </w:pPr>
      <w:r>
        <w:rPr>
          <w:rFonts w:cs="Arial"/>
          <w:szCs w:val="20"/>
          <w:lang w:eastAsia="pt-PT"/>
        </w:rPr>
        <w:t xml:space="preserve">Serão entregues 3 exemplares e um suporte informático com a mesma informação digitalizada </w:t>
      </w:r>
      <w:smartTag w:uri="urn:schemas-microsoft-com:office:smarttags" w:element="PersonName">
        <w:smartTagPr>
          <w:attr w:name="ProductID" w:val="em formato PDF"/>
        </w:smartTagPr>
        <w:r>
          <w:rPr>
            <w:rFonts w:cs="Arial"/>
            <w:szCs w:val="20"/>
            <w:lang w:eastAsia="pt-PT"/>
          </w:rPr>
          <w:t>em formato PDF</w:t>
        </w:r>
      </w:smartTag>
      <w:r>
        <w:rPr>
          <w:rFonts w:cs="Arial"/>
          <w:szCs w:val="20"/>
          <w:lang w:eastAsia="pt-PT"/>
        </w:rPr>
        <w:t>, ou outro a indicar oportunamente pelo Dono de Obra.</w:t>
      </w:r>
    </w:p>
    <w:p w:rsidR="00412DD1" w:rsidRDefault="00412DD1" w:rsidP="00412DD1">
      <w:pPr>
        <w:keepNext/>
        <w:numPr>
          <w:ilvl w:val="2"/>
          <w:numId w:val="29"/>
        </w:numPr>
        <w:spacing w:before="240" w:after="120"/>
        <w:ind w:left="709" w:hanging="709"/>
        <w:outlineLvl w:val="2"/>
        <w:rPr>
          <w:rFonts w:cs="Arial"/>
          <w:b/>
          <w:szCs w:val="20"/>
        </w:rPr>
      </w:pPr>
      <w:bookmarkStart w:id="191" w:name="_Toc447814381"/>
      <w:bookmarkStart w:id="192" w:name="_Toc418071637"/>
      <w:bookmarkStart w:id="193" w:name="_Toc259972823"/>
      <w:bookmarkStart w:id="194" w:name="_Toc238460353"/>
      <w:bookmarkStart w:id="195" w:name="_Toc231903602"/>
      <w:bookmarkStart w:id="196" w:name="_Toc227494194"/>
      <w:bookmarkStart w:id="197" w:name="_Toc173322717"/>
      <w:bookmarkStart w:id="198" w:name="_Toc529699835"/>
      <w:bookmarkStart w:id="199" w:name="_Toc487716332"/>
      <w:bookmarkStart w:id="200" w:name="_Toc372362640"/>
      <w:bookmarkStart w:id="201" w:name="_Toc372086836"/>
      <w:bookmarkStart w:id="202" w:name="_Toc372086672"/>
      <w:bookmarkStart w:id="203" w:name="_Toc372028995"/>
      <w:bookmarkStart w:id="204" w:name="_Toc333208757"/>
      <w:bookmarkStart w:id="205" w:name="_Toc332772260"/>
      <w:bookmarkStart w:id="206" w:name="_Toc332688359"/>
      <w:bookmarkStart w:id="207" w:name="_Toc448218028"/>
      <w:bookmarkStart w:id="208" w:name="_Toc460406399"/>
      <w:r>
        <w:rPr>
          <w:rFonts w:cs="Arial"/>
          <w:b/>
          <w:szCs w:val="20"/>
        </w:rPr>
        <w:t>Manuais de Condução/Exploração da Instalação</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412DD1" w:rsidRDefault="00412DD1" w:rsidP="00412DD1">
      <w:pPr>
        <w:spacing w:after="120"/>
        <w:rPr>
          <w:rFonts w:cs="Arial"/>
          <w:szCs w:val="20"/>
          <w:lang w:eastAsia="pt-PT"/>
        </w:rPr>
      </w:pPr>
      <w:r>
        <w:rPr>
          <w:rFonts w:cs="Arial"/>
          <w:szCs w:val="20"/>
          <w:lang w:eastAsia="pt-PT"/>
        </w:rPr>
        <w:t>De todos os sistemas e equipamentos serão entregues o respetivo manual de funcionamento, elaborado de modo simbólico e simplificado, orientado para explorador não qualificado.</w:t>
      </w:r>
    </w:p>
    <w:p w:rsidR="00412DD1" w:rsidRDefault="00412DD1" w:rsidP="00412DD1">
      <w:pPr>
        <w:spacing w:after="120"/>
        <w:rPr>
          <w:rFonts w:cs="Arial"/>
          <w:szCs w:val="20"/>
          <w:lang w:eastAsia="pt-PT"/>
        </w:rPr>
      </w:pPr>
      <w:r>
        <w:rPr>
          <w:rFonts w:cs="Arial"/>
          <w:szCs w:val="20"/>
          <w:lang w:eastAsia="pt-PT"/>
        </w:rPr>
        <w:t>Deverão ser ainda entregues manuais de exploração e conservação onde se indiquem de forma clara os tempos de informação e manutenção propostos pelos fabricantes de todos os equipamentos e sistemas.</w:t>
      </w:r>
    </w:p>
    <w:p w:rsidR="00412DD1" w:rsidRDefault="00412DD1" w:rsidP="00412DD1">
      <w:pPr>
        <w:spacing w:after="120"/>
        <w:rPr>
          <w:rFonts w:cs="Arial"/>
          <w:szCs w:val="20"/>
          <w:lang w:eastAsia="pt-PT"/>
        </w:rPr>
      </w:pPr>
      <w:r>
        <w:rPr>
          <w:rFonts w:cs="Arial"/>
          <w:szCs w:val="20"/>
          <w:lang w:eastAsia="pt-PT"/>
        </w:rPr>
        <w:t xml:space="preserve">Serão entregues 3 exemplares e um suporte informático com a mesma informação digitalizada </w:t>
      </w:r>
      <w:smartTag w:uri="urn:schemas-microsoft-com:office:smarttags" w:element="PersonName">
        <w:smartTagPr>
          <w:attr w:name="ProductID" w:val="em formato PDF"/>
        </w:smartTagPr>
        <w:r>
          <w:rPr>
            <w:rFonts w:cs="Arial"/>
            <w:szCs w:val="20"/>
            <w:lang w:eastAsia="pt-PT"/>
          </w:rPr>
          <w:t>em formato PDF</w:t>
        </w:r>
      </w:smartTag>
      <w:r>
        <w:rPr>
          <w:rFonts w:cs="Arial"/>
          <w:szCs w:val="20"/>
          <w:lang w:eastAsia="pt-PT"/>
        </w:rPr>
        <w:t>, XLS, DOC, ou outro a indicar oportunamente pelo Dono de Obra.</w:t>
      </w:r>
    </w:p>
    <w:p w:rsidR="00412DD1" w:rsidRDefault="00412DD1" w:rsidP="00412DD1">
      <w:pPr>
        <w:keepNext/>
        <w:numPr>
          <w:ilvl w:val="2"/>
          <w:numId w:val="29"/>
        </w:numPr>
        <w:spacing w:before="240" w:after="120"/>
        <w:ind w:left="709" w:hanging="709"/>
        <w:outlineLvl w:val="2"/>
        <w:rPr>
          <w:rFonts w:cs="Arial"/>
          <w:b/>
          <w:szCs w:val="20"/>
        </w:rPr>
      </w:pPr>
      <w:bookmarkStart w:id="209" w:name="_Toc447814382"/>
      <w:bookmarkStart w:id="210" w:name="_Toc418071638"/>
      <w:bookmarkStart w:id="211" w:name="_Toc259972824"/>
      <w:bookmarkStart w:id="212" w:name="_Toc238460354"/>
      <w:bookmarkStart w:id="213" w:name="_Toc231903603"/>
      <w:bookmarkStart w:id="214" w:name="_Toc227494195"/>
      <w:bookmarkStart w:id="215" w:name="_Toc173322718"/>
      <w:bookmarkStart w:id="216" w:name="_Toc529699836"/>
      <w:bookmarkStart w:id="217" w:name="_Toc487716333"/>
      <w:bookmarkStart w:id="218" w:name="_Toc372362641"/>
      <w:bookmarkStart w:id="219" w:name="_Toc372086837"/>
      <w:bookmarkStart w:id="220" w:name="_Toc372086673"/>
      <w:bookmarkStart w:id="221" w:name="_Toc372028996"/>
      <w:bookmarkStart w:id="222" w:name="_Toc333208758"/>
      <w:bookmarkStart w:id="223" w:name="_Toc332772261"/>
      <w:bookmarkStart w:id="224" w:name="_Toc332688360"/>
      <w:bookmarkStart w:id="225" w:name="_Toc448218029"/>
      <w:bookmarkStart w:id="226" w:name="_Toc460406400"/>
      <w:r>
        <w:rPr>
          <w:rFonts w:cs="Arial"/>
          <w:b/>
          <w:szCs w:val="20"/>
        </w:rPr>
        <w:t>Formação</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412DD1" w:rsidRDefault="00412DD1" w:rsidP="00412DD1">
      <w:pPr>
        <w:spacing w:after="120"/>
        <w:rPr>
          <w:rFonts w:cs="Arial"/>
          <w:szCs w:val="20"/>
          <w:lang w:eastAsia="pt-PT"/>
        </w:rPr>
      </w:pPr>
      <w:r>
        <w:rPr>
          <w:rFonts w:cs="Arial"/>
          <w:szCs w:val="20"/>
          <w:lang w:eastAsia="pt-PT"/>
        </w:rPr>
        <w:t>De todos os equipamentos e sistemas deverá o empreiteiro entregar o respetivo plano de formação aconselhado pelo fabricante.</w:t>
      </w:r>
    </w:p>
    <w:p w:rsidR="00412DD1" w:rsidRDefault="00412DD1" w:rsidP="00412DD1">
      <w:pPr>
        <w:spacing w:after="120"/>
        <w:rPr>
          <w:rFonts w:cs="Arial"/>
          <w:szCs w:val="20"/>
          <w:lang w:eastAsia="pt-PT"/>
        </w:rPr>
      </w:pPr>
      <w:r>
        <w:rPr>
          <w:rFonts w:cs="Arial"/>
          <w:szCs w:val="20"/>
          <w:lang w:eastAsia="pt-PT"/>
        </w:rPr>
        <w:t>Em altura oportuna, mas sempre anterior à data da receção provisória, o empreiteiro entregará à fiscalização/dono de obra a calendarização de todas as ações de formação previstas.</w:t>
      </w:r>
    </w:p>
    <w:p w:rsidR="00412DD1" w:rsidRDefault="00412DD1" w:rsidP="00412DD1">
      <w:pPr>
        <w:spacing w:after="120"/>
        <w:rPr>
          <w:rFonts w:cs="Arial"/>
          <w:szCs w:val="20"/>
          <w:lang w:eastAsia="pt-PT"/>
        </w:rPr>
      </w:pPr>
      <w:r>
        <w:rPr>
          <w:rFonts w:cs="Arial"/>
          <w:szCs w:val="20"/>
          <w:lang w:eastAsia="pt-PT"/>
        </w:rPr>
        <w:t>As ações de formação serão ministradas ao pessoal a designar pelo dono de obra, preferencialmente em território nacional.</w:t>
      </w:r>
    </w:p>
    <w:p w:rsidR="00412DD1" w:rsidRDefault="00412DD1" w:rsidP="00412DD1">
      <w:pPr>
        <w:rPr>
          <w:rFonts w:cs="Arial"/>
          <w:szCs w:val="20"/>
          <w:lang w:eastAsia="pt-PT"/>
        </w:rPr>
      </w:pPr>
      <w:r>
        <w:rPr>
          <w:rFonts w:cs="Arial"/>
          <w:szCs w:val="20"/>
          <w:lang w:eastAsia="pt-PT"/>
        </w:rPr>
        <w:t>Todas as despesas de formação, sem exceção, serão a cargo do empreiteiro.</w:t>
      </w:r>
    </w:p>
    <w:p w:rsidR="00412DD1" w:rsidRDefault="00412DD1" w:rsidP="00412DD1">
      <w:pPr>
        <w:keepNext/>
        <w:numPr>
          <w:ilvl w:val="2"/>
          <w:numId w:val="29"/>
        </w:numPr>
        <w:spacing w:before="240" w:after="120"/>
        <w:ind w:left="709" w:hanging="709"/>
        <w:outlineLvl w:val="2"/>
        <w:rPr>
          <w:rFonts w:cs="Arial"/>
          <w:b/>
          <w:szCs w:val="20"/>
        </w:rPr>
      </w:pPr>
      <w:bookmarkStart w:id="227" w:name="_Toc447814383"/>
      <w:bookmarkStart w:id="228" w:name="_Toc418071639"/>
      <w:bookmarkStart w:id="229" w:name="_Toc259972825"/>
      <w:bookmarkStart w:id="230" w:name="_Toc238460355"/>
      <w:bookmarkStart w:id="231" w:name="_Toc231903604"/>
      <w:bookmarkStart w:id="232" w:name="_Toc227494196"/>
      <w:bookmarkStart w:id="233" w:name="_Toc173322719"/>
      <w:bookmarkStart w:id="234" w:name="_Toc529699837"/>
      <w:bookmarkStart w:id="235" w:name="_Toc487716334"/>
      <w:bookmarkStart w:id="236" w:name="_Toc372362642"/>
      <w:bookmarkStart w:id="237" w:name="_Toc372086838"/>
      <w:bookmarkStart w:id="238" w:name="_Toc372086674"/>
      <w:bookmarkStart w:id="239" w:name="_Toc372028997"/>
      <w:bookmarkStart w:id="240" w:name="_Toc333208759"/>
      <w:bookmarkStart w:id="241" w:name="_Toc332772262"/>
      <w:bookmarkStart w:id="242" w:name="_Toc332688361"/>
      <w:bookmarkStart w:id="243" w:name="_Toc448218030"/>
      <w:bookmarkStart w:id="244" w:name="_Toc460406401"/>
      <w:r>
        <w:rPr>
          <w:rFonts w:cs="Arial"/>
          <w:b/>
          <w:szCs w:val="20"/>
        </w:rPr>
        <w:t>Acessórios e Materiais de Reserva</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412DD1" w:rsidRDefault="00412DD1" w:rsidP="00412DD1">
      <w:pPr>
        <w:rPr>
          <w:rFonts w:cs="Arial"/>
          <w:szCs w:val="20"/>
          <w:lang w:eastAsia="pt-PT"/>
        </w:rPr>
      </w:pPr>
      <w:r>
        <w:rPr>
          <w:rFonts w:cs="Arial"/>
          <w:szCs w:val="20"/>
          <w:lang w:eastAsia="pt-PT"/>
        </w:rPr>
        <w:t>Os que o Concorrente aconselhar devendo-os listar e especificar.</w:t>
      </w:r>
    </w:p>
    <w:p w:rsidR="00412DD1" w:rsidRDefault="00412DD1" w:rsidP="00412DD1">
      <w:pPr>
        <w:keepNext/>
        <w:numPr>
          <w:ilvl w:val="2"/>
          <w:numId w:val="29"/>
        </w:numPr>
        <w:spacing w:before="240" w:after="120"/>
        <w:ind w:left="709" w:hanging="709"/>
        <w:outlineLvl w:val="2"/>
        <w:rPr>
          <w:rFonts w:cs="Arial"/>
          <w:b/>
          <w:szCs w:val="20"/>
        </w:rPr>
      </w:pPr>
      <w:bookmarkStart w:id="245" w:name="_Toc447814384"/>
      <w:bookmarkStart w:id="246" w:name="_Toc418071640"/>
      <w:bookmarkStart w:id="247" w:name="_Toc259972826"/>
      <w:bookmarkStart w:id="248" w:name="_Toc238460356"/>
      <w:bookmarkStart w:id="249" w:name="_Toc231903605"/>
      <w:bookmarkStart w:id="250" w:name="_Toc227494197"/>
      <w:bookmarkStart w:id="251" w:name="_Toc173322720"/>
      <w:bookmarkStart w:id="252" w:name="_Toc529699838"/>
      <w:bookmarkStart w:id="253" w:name="_Toc487716335"/>
      <w:bookmarkStart w:id="254" w:name="_Toc372362643"/>
      <w:bookmarkStart w:id="255" w:name="_Toc372086839"/>
      <w:bookmarkStart w:id="256" w:name="_Toc372086675"/>
      <w:bookmarkStart w:id="257" w:name="_Toc372028998"/>
      <w:bookmarkStart w:id="258" w:name="_Toc333208760"/>
      <w:bookmarkStart w:id="259" w:name="_Toc332772263"/>
      <w:bookmarkStart w:id="260" w:name="_Toc332688362"/>
      <w:bookmarkStart w:id="261" w:name="_Toc448218031"/>
      <w:bookmarkStart w:id="262" w:name="_Toc460406402"/>
      <w:r>
        <w:rPr>
          <w:rFonts w:cs="Arial"/>
          <w:b/>
          <w:szCs w:val="20"/>
        </w:rPr>
        <w:lastRenderedPageBreak/>
        <w:t>Disposições Complementares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12DD1" w:rsidRDefault="00412DD1" w:rsidP="00412DD1">
      <w:pPr>
        <w:spacing w:after="120"/>
        <w:rPr>
          <w:rFonts w:cs="Arial"/>
          <w:szCs w:val="20"/>
          <w:lang w:eastAsia="pt-PT"/>
        </w:rPr>
      </w:pPr>
      <w:bookmarkStart w:id="263" w:name="_Toc372362644"/>
      <w:bookmarkStart w:id="264" w:name="_Toc372086840"/>
      <w:bookmarkStart w:id="265" w:name="_Toc372086676"/>
      <w:bookmarkStart w:id="266" w:name="_Toc372028999"/>
      <w:bookmarkStart w:id="267" w:name="_Toc333208761"/>
      <w:bookmarkStart w:id="268" w:name="_Toc332772264"/>
      <w:bookmarkStart w:id="269" w:name="_Toc332688363"/>
      <w:bookmarkStart w:id="270" w:name="_Toc259972827"/>
      <w:bookmarkStart w:id="271" w:name="_Toc238460357"/>
      <w:bookmarkStart w:id="272" w:name="_Toc231903606"/>
      <w:bookmarkStart w:id="273" w:name="_Toc227494198"/>
      <w:bookmarkStart w:id="274" w:name="_Toc173322721"/>
      <w:bookmarkStart w:id="275" w:name="_Toc529699839"/>
      <w:bookmarkStart w:id="276" w:name="_Toc487716336"/>
      <w:r>
        <w:rPr>
          <w:rFonts w:cs="Arial"/>
          <w:szCs w:val="20"/>
          <w:lang w:eastAsia="pt-PT"/>
        </w:rPr>
        <w:t xml:space="preserve">Estudos e desenhos </w:t>
      </w:r>
      <w:proofErr w:type="gramStart"/>
      <w:r>
        <w:rPr>
          <w:rFonts w:cs="Arial"/>
          <w:szCs w:val="20"/>
          <w:lang w:eastAsia="pt-PT"/>
        </w:rPr>
        <w:t>para</w:t>
      </w:r>
      <w:proofErr w:type="gramEnd"/>
      <w:r>
        <w:rPr>
          <w:rFonts w:cs="Arial"/>
          <w:szCs w:val="20"/>
          <w:lang w:eastAsia="pt-PT"/>
        </w:rPr>
        <w:t xml:space="preserve"> a Execução da Obra.</w:t>
      </w:r>
      <w:bookmarkEnd w:id="263"/>
      <w:bookmarkEnd w:id="264"/>
      <w:bookmarkEnd w:id="265"/>
      <w:bookmarkEnd w:id="266"/>
      <w:bookmarkEnd w:id="267"/>
      <w:bookmarkEnd w:id="268"/>
      <w:bookmarkEnd w:id="269"/>
      <w:r>
        <w:rPr>
          <w:rFonts w:cs="Arial"/>
          <w:szCs w:val="20"/>
          <w:lang w:eastAsia="pt-PT"/>
        </w:rPr>
        <w:t xml:space="preserve"> </w:t>
      </w:r>
      <w:bookmarkStart w:id="277" w:name="_Toc333208762"/>
      <w:bookmarkStart w:id="278" w:name="_Toc332772265"/>
      <w:bookmarkStart w:id="279" w:name="_Toc332688364"/>
      <w:r>
        <w:rPr>
          <w:rFonts w:cs="Arial"/>
          <w:szCs w:val="20"/>
          <w:lang w:eastAsia="pt-PT"/>
        </w:rPr>
        <w:t>Desenhos da Obra Executada</w:t>
      </w:r>
      <w:bookmarkEnd w:id="270"/>
      <w:bookmarkEnd w:id="271"/>
      <w:bookmarkEnd w:id="272"/>
      <w:bookmarkEnd w:id="273"/>
      <w:bookmarkEnd w:id="274"/>
      <w:bookmarkEnd w:id="275"/>
      <w:bookmarkEnd w:id="276"/>
      <w:bookmarkEnd w:id="277"/>
      <w:bookmarkEnd w:id="278"/>
      <w:bookmarkEnd w:id="279"/>
      <w:r>
        <w:rPr>
          <w:rFonts w:cs="Arial"/>
          <w:szCs w:val="20"/>
          <w:lang w:eastAsia="pt-PT"/>
        </w:rPr>
        <w:t>.</w:t>
      </w:r>
    </w:p>
    <w:p w:rsidR="00412DD1" w:rsidRDefault="00412DD1" w:rsidP="00412DD1">
      <w:pPr>
        <w:numPr>
          <w:ilvl w:val="12"/>
          <w:numId w:val="0"/>
        </w:numPr>
        <w:spacing w:after="120"/>
        <w:rPr>
          <w:rFonts w:cs="Arial"/>
          <w:szCs w:val="20"/>
          <w:lang w:eastAsia="pt-PT"/>
        </w:rPr>
      </w:pPr>
      <w:r>
        <w:rPr>
          <w:rFonts w:cs="Arial"/>
          <w:szCs w:val="20"/>
          <w:lang w:eastAsia="pt-PT"/>
        </w:rPr>
        <w:t>Todos os desenhos a executar pelo empreiteiro são obrigatoriamente executados nos formatos normalizados</w:t>
      </w:r>
    </w:p>
    <w:p w:rsidR="00412DD1" w:rsidRDefault="00412DD1" w:rsidP="00412DD1">
      <w:pPr>
        <w:numPr>
          <w:ilvl w:val="12"/>
          <w:numId w:val="0"/>
        </w:numPr>
        <w:spacing w:after="120"/>
        <w:rPr>
          <w:rFonts w:cs="Arial"/>
          <w:szCs w:val="20"/>
          <w:lang w:eastAsia="pt-PT"/>
        </w:rPr>
      </w:pPr>
      <w:r>
        <w:rPr>
          <w:rFonts w:cs="Arial"/>
          <w:szCs w:val="20"/>
          <w:lang w:eastAsia="pt-PT"/>
        </w:rPr>
        <w:t>A simbologia utilizada nos diversos traçados e representações será a utilizada no presente projeto ou outra que a Fiscalização aprove taxativamente.</w:t>
      </w:r>
    </w:p>
    <w:p w:rsidR="00412DD1" w:rsidRDefault="00412DD1" w:rsidP="00412DD1">
      <w:pPr>
        <w:numPr>
          <w:ilvl w:val="12"/>
          <w:numId w:val="0"/>
        </w:numPr>
        <w:spacing w:after="120"/>
        <w:rPr>
          <w:rFonts w:cs="Arial"/>
          <w:szCs w:val="20"/>
          <w:lang w:eastAsia="pt-PT"/>
        </w:rPr>
      </w:pPr>
      <w:r>
        <w:rPr>
          <w:rFonts w:cs="Arial"/>
          <w:szCs w:val="20"/>
          <w:lang w:eastAsia="pt-PT"/>
        </w:rPr>
        <w:t>A técnica utilizada e qualidade de desenho não poderá ser inferior às dos desenhos do presente projeto.</w:t>
      </w:r>
    </w:p>
    <w:p w:rsidR="00412DD1" w:rsidRDefault="00412DD1" w:rsidP="00412DD1">
      <w:pPr>
        <w:numPr>
          <w:ilvl w:val="12"/>
          <w:numId w:val="0"/>
        </w:numPr>
        <w:spacing w:after="120"/>
        <w:rPr>
          <w:rFonts w:cs="Arial"/>
          <w:szCs w:val="20"/>
          <w:lang w:eastAsia="pt-PT"/>
        </w:rPr>
      </w:pPr>
      <w:r>
        <w:rPr>
          <w:rFonts w:cs="Arial"/>
          <w:szCs w:val="20"/>
          <w:lang w:eastAsia="pt-PT"/>
        </w:rPr>
        <w:t>Todos os desenhos e estudos só serão válidos após apreciação e aprovação pela Fiscalização da Obra que os data e rubrica.</w:t>
      </w:r>
    </w:p>
    <w:p w:rsidR="00412DD1" w:rsidRDefault="00412DD1" w:rsidP="00412DD1">
      <w:pPr>
        <w:rPr>
          <w:rFonts w:cs="Arial"/>
          <w:szCs w:val="20"/>
          <w:lang w:eastAsia="pt-PT"/>
        </w:rPr>
      </w:pPr>
      <w:r>
        <w:rPr>
          <w:rFonts w:cs="Arial"/>
          <w:szCs w:val="20"/>
          <w:lang w:eastAsia="pt-PT"/>
        </w:rPr>
        <w:t>Todos os estudos e desenhos, que o empreiteiro e/ou Fiscalização venham a reconhecer necessários tanto para a execução como no final da obra, serão elaborados sem mais encargos para o Dono da Obra.</w:t>
      </w:r>
    </w:p>
    <w:p w:rsidR="00412DD1" w:rsidRDefault="00412DD1" w:rsidP="00412DD1">
      <w:pPr>
        <w:keepNext/>
        <w:numPr>
          <w:ilvl w:val="2"/>
          <w:numId w:val="29"/>
        </w:numPr>
        <w:spacing w:before="240" w:after="120"/>
        <w:ind w:left="709" w:hanging="709"/>
        <w:outlineLvl w:val="2"/>
        <w:rPr>
          <w:rFonts w:cs="Arial"/>
          <w:b/>
          <w:szCs w:val="20"/>
        </w:rPr>
      </w:pPr>
      <w:bookmarkStart w:id="280" w:name="_Toc447814385"/>
      <w:bookmarkStart w:id="281" w:name="_Toc418071641"/>
      <w:bookmarkStart w:id="282" w:name="_Toc227494200"/>
      <w:bookmarkStart w:id="283" w:name="_Toc173322723"/>
      <w:bookmarkStart w:id="284" w:name="_Toc529699841"/>
      <w:bookmarkStart w:id="285" w:name="_Toc487716338"/>
      <w:bookmarkStart w:id="286" w:name="_Toc372362646"/>
      <w:bookmarkStart w:id="287" w:name="_Toc372086842"/>
      <w:bookmarkStart w:id="288" w:name="_Toc372086678"/>
      <w:bookmarkStart w:id="289" w:name="_Toc372029001"/>
      <w:bookmarkStart w:id="290" w:name="_Toc333208764"/>
      <w:bookmarkStart w:id="291" w:name="_Toc332772267"/>
      <w:bookmarkStart w:id="292" w:name="_Toc332688366"/>
      <w:bookmarkStart w:id="293" w:name="_Toc448218032"/>
      <w:bookmarkStart w:id="294" w:name="_Toc460406403"/>
      <w:r>
        <w:rPr>
          <w:rFonts w:cs="Arial"/>
          <w:b/>
          <w:szCs w:val="20"/>
        </w:rPr>
        <w:t xml:space="preserve">Estudos e Desenhos </w:t>
      </w:r>
      <w:proofErr w:type="gramStart"/>
      <w:r>
        <w:rPr>
          <w:rFonts w:cs="Arial"/>
          <w:b/>
          <w:szCs w:val="20"/>
        </w:rPr>
        <w:t>para</w:t>
      </w:r>
      <w:proofErr w:type="gramEnd"/>
      <w:r>
        <w:rPr>
          <w:rFonts w:cs="Arial"/>
          <w:b/>
          <w:szCs w:val="20"/>
        </w:rPr>
        <w:t xml:space="preserve"> a Execução da Obra</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12DD1" w:rsidRDefault="00412DD1" w:rsidP="00412DD1">
      <w:pPr>
        <w:spacing w:after="120"/>
        <w:rPr>
          <w:rFonts w:cs="Arial"/>
          <w:szCs w:val="20"/>
          <w:lang w:eastAsia="pt-PT"/>
        </w:rPr>
      </w:pPr>
      <w:r>
        <w:rPr>
          <w:rFonts w:cs="Arial"/>
          <w:szCs w:val="20"/>
          <w:lang w:eastAsia="pt-PT"/>
        </w:rPr>
        <w:t>Compete ao empreiteiro pelo menos o seguinte:</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Elaboração de todos os desenhos que além dos constantes no projeto, sejam considerados necessários à realização da empreitada, e em especial os de construção, integração e de pormenorização.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Obter do Dono de Obra, diretamente ou por intermédio da Fiscalização a modificação ou confirmação dos elementos de construção civil apresentados em concurso, antes de iniciar os seus desenhos definitivos de execução que terão de contemplar todas essas alterações.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Obter pelas mesmas </w:t>
      </w:r>
      <w:proofErr w:type="gramStart"/>
      <w:r>
        <w:rPr>
          <w:rFonts w:cs="Arial"/>
          <w:szCs w:val="20"/>
          <w:lang w:eastAsia="pt-PT"/>
        </w:rPr>
        <w:t>vias</w:t>
      </w:r>
      <w:proofErr w:type="gramEnd"/>
      <w:r>
        <w:rPr>
          <w:rFonts w:cs="Arial"/>
          <w:szCs w:val="20"/>
          <w:lang w:eastAsia="pt-PT"/>
        </w:rPr>
        <w:t xml:space="preserve"> todos os detalhes e informações complementares que necessite.</w:t>
      </w:r>
    </w:p>
    <w:p w:rsidR="00412DD1" w:rsidRDefault="00412DD1" w:rsidP="00412DD1">
      <w:pPr>
        <w:spacing w:after="120"/>
        <w:rPr>
          <w:rFonts w:cs="Arial"/>
          <w:szCs w:val="20"/>
          <w:lang w:eastAsia="pt-PT"/>
        </w:rPr>
      </w:pPr>
      <w:r>
        <w:rPr>
          <w:rFonts w:cs="Arial"/>
          <w:szCs w:val="20"/>
          <w:lang w:eastAsia="pt-PT"/>
        </w:rPr>
        <w:t>O Empreiteiro prepara com base nos elementos referidos na alínea anterior o estudo completo da execução da Obra, incluindo a elaboração de cadernos de cabos, as programações e parametrização, etc.</w:t>
      </w:r>
    </w:p>
    <w:p w:rsidR="00412DD1" w:rsidRDefault="00412DD1" w:rsidP="00412DD1">
      <w:pPr>
        <w:numPr>
          <w:ilvl w:val="12"/>
          <w:numId w:val="0"/>
        </w:numPr>
        <w:spacing w:after="120"/>
        <w:rPr>
          <w:rFonts w:cs="Arial"/>
          <w:szCs w:val="20"/>
          <w:lang w:eastAsia="pt-PT"/>
        </w:rPr>
      </w:pPr>
      <w:r>
        <w:rPr>
          <w:rFonts w:cs="Arial"/>
          <w:szCs w:val="20"/>
          <w:lang w:eastAsia="pt-PT"/>
        </w:rPr>
        <w:t xml:space="preserve">Todos os desenhos para execução deverão ter visto da Fiscalização da Obra que os aprova previamente. </w:t>
      </w:r>
    </w:p>
    <w:p w:rsidR="00412DD1" w:rsidRDefault="00412DD1" w:rsidP="00DC7016">
      <w:pPr>
        <w:spacing w:before="120" w:after="120"/>
        <w:rPr>
          <w:rFonts w:cs="Arial"/>
          <w:szCs w:val="20"/>
          <w:u w:val="single"/>
          <w:lang w:eastAsia="pt-PT"/>
        </w:rPr>
      </w:pPr>
      <w:bookmarkStart w:id="295" w:name="_Toc259972828"/>
      <w:bookmarkStart w:id="296" w:name="_Toc238460358"/>
      <w:r>
        <w:rPr>
          <w:rFonts w:cs="Arial"/>
          <w:szCs w:val="20"/>
          <w:u w:val="single"/>
          <w:lang w:eastAsia="pt-PT"/>
        </w:rPr>
        <w:t>Desenhos Finais da Obra Executada</w:t>
      </w:r>
      <w:bookmarkEnd w:id="295"/>
      <w:bookmarkEnd w:id="296"/>
    </w:p>
    <w:p w:rsidR="00412DD1" w:rsidRDefault="00412DD1" w:rsidP="00412DD1">
      <w:pPr>
        <w:spacing w:after="120"/>
        <w:rPr>
          <w:rFonts w:cs="Arial"/>
          <w:szCs w:val="20"/>
          <w:lang w:eastAsia="pt-PT"/>
        </w:rPr>
      </w:pPr>
      <w:r>
        <w:rPr>
          <w:rFonts w:cs="Arial"/>
          <w:szCs w:val="20"/>
          <w:lang w:eastAsia="pt-PT"/>
        </w:rPr>
        <w:t>No final de obra e antes da data da receção provisória, serão entregues, pelo empreiteiro, 3 (três) conjuntos de telas finais das instalações por ele executado, bem como um exemplar dos mesmos elementos em suporte informático.</w:t>
      </w:r>
    </w:p>
    <w:p w:rsidR="00412DD1" w:rsidRDefault="00412DD1" w:rsidP="00412DD1">
      <w:pPr>
        <w:spacing w:after="120"/>
        <w:rPr>
          <w:rFonts w:cs="Arial"/>
          <w:szCs w:val="20"/>
          <w:lang w:eastAsia="pt-PT"/>
        </w:rPr>
      </w:pPr>
      <w:r>
        <w:rPr>
          <w:rFonts w:cs="Arial"/>
          <w:szCs w:val="20"/>
          <w:lang w:eastAsia="pt-PT"/>
        </w:rPr>
        <w:t>As telas finais da instalação deverão refletir a instalação efetivamente executada e utilizarão os mesmos tipos de traçados e a simbologia utilizada no presente projeto.</w:t>
      </w:r>
    </w:p>
    <w:p w:rsidR="00412DD1" w:rsidRDefault="00412DD1" w:rsidP="00412DD1">
      <w:pPr>
        <w:spacing w:after="120"/>
        <w:rPr>
          <w:rFonts w:cs="Arial"/>
          <w:szCs w:val="20"/>
          <w:lang w:eastAsia="pt-PT"/>
        </w:rPr>
      </w:pPr>
      <w:r>
        <w:rPr>
          <w:rFonts w:cs="Arial"/>
          <w:szCs w:val="20"/>
          <w:lang w:eastAsia="pt-PT"/>
        </w:rPr>
        <w:t>Os desenhos serão representados em formatos normalizados e, sempre que necessário serão impressos a cores.</w:t>
      </w:r>
    </w:p>
    <w:p w:rsidR="00412DD1" w:rsidRDefault="00412DD1" w:rsidP="00412DD1">
      <w:pPr>
        <w:spacing w:after="120"/>
        <w:rPr>
          <w:rFonts w:cs="Arial"/>
          <w:szCs w:val="20"/>
          <w:lang w:eastAsia="pt-PT"/>
        </w:rPr>
      </w:pPr>
      <w:r>
        <w:rPr>
          <w:rFonts w:cs="Arial"/>
          <w:szCs w:val="20"/>
          <w:lang w:eastAsia="pt-PT"/>
        </w:rPr>
        <w:lastRenderedPageBreak/>
        <w:t>A receção provisória será feita após verificação “in loco” da informação incluindo desenhos.</w:t>
      </w:r>
    </w:p>
    <w:p w:rsidR="00412DD1" w:rsidRDefault="00412DD1" w:rsidP="00412DD1">
      <w:pPr>
        <w:spacing w:after="120"/>
        <w:rPr>
          <w:rFonts w:cs="Arial"/>
          <w:szCs w:val="20"/>
          <w:u w:val="single"/>
          <w:lang w:eastAsia="pt-PT"/>
        </w:rPr>
      </w:pPr>
      <w:bookmarkStart w:id="297" w:name="_Toc259972829"/>
      <w:bookmarkStart w:id="298" w:name="_Toc238460359"/>
      <w:r>
        <w:rPr>
          <w:rFonts w:cs="Arial"/>
          <w:szCs w:val="20"/>
          <w:u w:val="single"/>
          <w:lang w:eastAsia="pt-PT"/>
        </w:rPr>
        <w:t>Funcionamento Provisório de Parcelas da Obra. Instalações e Equipamentos</w:t>
      </w:r>
      <w:bookmarkEnd w:id="297"/>
      <w:bookmarkEnd w:id="298"/>
    </w:p>
    <w:p w:rsidR="00412DD1" w:rsidRDefault="00412DD1" w:rsidP="00412DD1">
      <w:pPr>
        <w:spacing w:after="120"/>
        <w:rPr>
          <w:rFonts w:cs="Arial"/>
          <w:szCs w:val="20"/>
          <w:lang w:eastAsia="pt-PT"/>
        </w:rPr>
      </w:pPr>
      <w:r>
        <w:rPr>
          <w:rFonts w:cs="Arial"/>
          <w:szCs w:val="20"/>
          <w:lang w:eastAsia="pt-PT"/>
        </w:rPr>
        <w:t>Não se prevê o funcionamento provisório de parcelas da Obra antes da sua Receção Provisória.</w:t>
      </w:r>
    </w:p>
    <w:p w:rsidR="00412DD1" w:rsidRDefault="00412DD1" w:rsidP="00412DD1">
      <w:pPr>
        <w:spacing w:after="120"/>
        <w:rPr>
          <w:rFonts w:cs="Arial"/>
          <w:szCs w:val="20"/>
          <w:u w:val="single"/>
          <w:lang w:eastAsia="pt-PT"/>
        </w:rPr>
      </w:pPr>
      <w:bookmarkStart w:id="299" w:name="_Toc259972830"/>
      <w:bookmarkStart w:id="300" w:name="_Toc238460360"/>
      <w:r>
        <w:rPr>
          <w:rFonts w:cs="Arial"/>
          <w:szCs w:val="20"/>
          <w:u w:val="single"/>
          <w:lang w:eastAsia="pt-PT"/>
        </w:rPr>
        <w:t>Obras, Instalações e Montagens Complementares da Empreitada</w:t>
      </w:r>
      <w:bookmarkEnd w:id="299"/>
      <w:bookmarkEnd w:id="300"/>
    </w:p>
    <w:p w:rsidR="00412DD1" w:rsidRDefault="00412DD1" w:rsidP="00412DD1">
      <w:pPr>
        <w:spacing w:after="120"/>
        <w:rPr>
          <w:rFonts w:cs="Arial"/>
          <w:szCs w:val="20"/>
          <w:lang w:eastAsia="pt-PT"/>
        </w:rPr>
      </w:pPr>
      <w:r>
        <w:rPr>
          <w:rFonts w:cs="Arial"/>
          <w:szCs w:val="20"/>
          <w:lang w:eastAsia="pt-PT"/>
        </w:rPr>
        <w:t>Não se preveem.</w:t>
      </w:r>
    </w:p>
    <w:p w:rsidR="00412DD1" w:rsidRDefault="00412DD1" w:rsidP="00412DD1">
      <w:pPr>
        <w:spacing w:after="120"/>
        <w:rPr>
          <w:rFonts w:cs="Arial"/>
          <w:szCs w:val="20"/>
          <w:u w:val="single"/>
          <w:lang w:eastAsia="pt-PT"/>
        </w:rPr>
      </w:pPr>
      <w:bookmarkStart w:id="301" w:name="_Toc259972832"/>
      <w:bookmarkStart w:id="302" w:name="_Toc238460362"/>
      <w:r>
        <w:rPr>
          <w:rFonts w:cs="Arial"/>
          <w:szCs w:val="20"/>
          <w:u w:val="single"/>
          <w:lang w:eastAsia="pt-PT"/>
        </w:rPr>
        <w:t>Ensaios e Verificações</w:t>
      </w:r>
    </w:p>
    <w:p w:rsidR="00412DD1" w:rsidRDefault="00412DD1" w:rsidP="00412DD1">
      <w:pPr>
        <w:spacing w:after="120"/>
        <w:rPr>
          <w:rFonts w:cs="Arial"/>
          <w:szCs w:val="20"/>
          <w:lang w:eastAsia="pt-PT"/>
        </w:rPr>
      </w:pPr>
      <w:r>
        <w:rPr>
          <w:rFonts w:cs="Arial"/>
          <w:szCs w:val="20"/>
          <w:lang w:eastAsia="pt-PT"/>
        </w:rPr>
        <w:t>Antes da entrada em funcionamento e de se efetuar a receção provisória do equipamento será efetuado um conjunto de ensaios, experiências e verificações destinados a demonstrar e comprovar que os equipamentos e materiais instalados obedecem às normas e regulamentos em vigor e ao especificado neste projeto.</w:t>
      </w:r>
    </w:p>
    <w:p w:rsidR="00412DD1" w:rsidRDefault="00412DD1" w:rsidP="00412DD1">
      <w:pPr>
        <w:spacing w:after="120"/>
        <w:rPr>
          <w:rFonts w:cs="Arial"/>
          <w:szCs w:val="20"/>
          <w:lang w:eastAsia="pt-PT"/>
        </w:rPr>
      </w:pPr>
      <w:r>
        <w:rPr>
          <w:rFonts w:cs="Arial"/>
          <w:szCs w:val="20"/>
          <w:lang w:eastAsia="pt-PT"/>
        </w:rPr>
        <w:t>O tempo necessário para a realização dos ensaios e verificações não deverá alterar a data de conclusão da empreitada pelo que o Empreiteiro os deverá prever atempadamente.</w:t>
      </w:r>
    </w:p>
    <w:p w:rsidR="00412DD1" w:rsidRDefault="00412DD1" w:rsidP="00412DD1">
      <w:pPr>
        <w:spacing w:after="120"/>
        <w:rPr>
          <w:rFonts w:cs="Arial"/>
          <w:szCs w:val="20"/>
          <w:u w:val="single"/>
          <w:lang w:eastAsia="pt-PT"/>
        </w:rPr>
      </w:pPr>
      <w:r>
        <w:rPr>
          <w:rFonts w:cs="Arial"/>
          <w:szCs w:val="20"/>
          <w:u w:val="single"/>
          <w:lang w:eastAsia="pt-PT"/>
        </w:rPr>
        <w:t>Verificações</w:t>
      </w:r>
    </w:p>
    <w:p w:rsidR="00412DD1" w:rsidRDefault="00412DD1" w:rsidP="00412DD1">
      <w:pPr>
        <w:spacing w:after="120"/>
        <w:rPr>
          <w:rFonts w:cs="Arial"/>
          <w:szCs w:val="20"/>
          <w:lang w:eastAsia="pt-PT"/>
        </w:rPr>
      </w:pPr>
      <w:r>
        <w:rPr>
          <w:rFonts w:cs="Arial"/>
          <w:szCs w:val="20"/>
          <w:lang w:eastAsia="pt-PT"/>
        </w:rPr>
        <w:t>As verificações a efetuar serão as seguintes:</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Comparação entre as especificações técnicas, desenhos e outros documentos, aceites pelo Dono da Obra e a instalação executada.</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Verificação da conformidade das instalações às exigências dos regulamentos de segurança, normas e outras prescrições em vigor.</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Verificação dos desenhos da obra efetivamente realizada e a instalação executada.</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Verificar "in loco" que as boas regras da técnica e da arte foram aplicadas em todos os aspetos da instalação.</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Verificação de todos os esquemas definitivos e mapas de cablagem.</w:t>
      </w:r>
    </w:p>
    <w:p w:rsidR="00412DD1" w:rsidRDefault="00412DD1" w:rsidP="00412DD1">
      <w:pPr>
        <w:numPr>
          <w:ilvl w:val="0"/>
          <w:numId w:val="36"/>
        </w:numPr>
        <w:overflowPunct w:val="0"/>
        <w:autoSpaceDE w:val="0"/>
        <w:autoSpaceDN w:val="0"/>
        <w:adjustRightInd w:val="0"/>
        <w:spacing w:after="60"/>
        <w:ind w:left="567" w:hanging="283"/>
        <w:textAlignment w:val="baseline"/>
        <w:rPr>
          <w:rFonts w:cs="Arial"/>
          <w:szCs w:val="20"/>
          <w:lang w:eastAsia="pt-PT"/>
        </w:rPr>
      </w:pPr>
      <w:r>
        <w:rPr>
          <w:rFonts w:cs="Arial"/>
          <w:szCs w:val="20"/>
          <w:lang w:eastAsia="pt-PT"/>
        </w:rPr>
        <w:t>Verificação de toda a documentação a ser entregue pelo Adjudicatário.</w:t>
      </w:r>
    </w:p>
    <w:p w:rsidR="00412DD1" w:rsidRDefault="00412DD1" w:rsidP="00412DD1">
      <w:pPr>
        <w:spacing w:after="120"/>
        <w:rPr>
          <w:rFonts w:cs="Arial"/>
          <w:szCs w:val="20"/>
          <w:lang w:eastAsia="pt-PT"/>
        </w:rPr>
      </w:pPr>
      <w:r>
        <w:rPr>
          <w:rFonts w:cs="Arial"/>
          <w:szCs w:val="20"/>
          <w:lang w:eastAsia="pt-PT"/>
        </w:rPr>
        <w:t>Para as verificações e ensaios a efetuar em obras elaborará o empreiteiro boletins completos onde se registarão todos os resultados e constatações, devendo estes ser submetidos à aprovação da Fiscalização.</w:t>
      </w:r>
    </w:p>
    <w:p w:rsidR="00412DD1" w:rsidRDefault="00412DD1" w:rsidP="00412DD1">
      <w:pPr>
        <w:spacing w:after="120"/>
        <w:rPr>
          <w:rFonts w:cs="Arial"/>
          <w:szCs w:val="20"/>
          <w:u w:val="single"/>
          <w:lang w:eastAsia="pt-PT"/>
        </w:rPr>
      </w:pPr>
      <w:r>
        <w:rPr>
          <w:rFonts w:cs="Arial"/>
          <w:szCs w:val="20"/>
          <w:u w:val="single"/>
          <w:lang w:eastAsia="pt-PT"/>
        </w:rPr>
        <w:t>Ensaios</w:t>
      </w:r>
    </w:p>
    <w:p w:rsidR="00412DD1" w:rsidRDefault="00412DD1" w:rsidP="00412DD1">
      <w:pPr>
        <w:spacing w:after="120"/>
        <w:rPr>
          <w:rFonts w:cs="Arial"/>
          <w:szCs w:val="20"/>
          <w:lang w:eastAsia="pt-PT"/>
        </w:rPr>
      </w:pPr>
      <w:r>
        <w:rPr>
          <w:rFonts w:cs="Arial"/>
          <w:szCs w:val="20"/>
          <w:lang w:eastAsia="pt-PT"/>
        </w:rPr>
        <w:t>Todos os materiais, componentes e equipamentos a utilizar na empreitada estão sujeitos a ensaios em conformidade com os métodos prescritos pelos organismos oficiais ou outro organismo igualmente idóneo aprovado pelo Dono da Obra.</w:t>
      </w:r>
    </w:p>
    <w:p w:rsidR="00412DD1" w:rsidRDefault="00412DD1" w:rsidP="00412DD1">
      <w:pPr>
        <w:spacing w:after="120"/>
        <w:rPr>
          <w:rFonts w:cs="Arial"/>
          <w:szCs w:val="20"/>
          <w:lang w:eastAsia="pt-PT"/>
        </w:rPr>
      </w:pPr>
      <w:r>
        <w:rPr>
          <w:rFonts w:cs="Arial"/>
          <w:szCs w:val="20"/>
          <w:lang w:eastAsia="pt-PT"/>
        </w:rPr>
        <w:lastRenderedPageBreak/>
        <w:t>Antes dos equipamentos e instalações que fazem parte desta empreitada entrarem em exploração deverão ser totalmente ensaiados pelo empreiteiro.</w:t>
      </w:r>
    </w:p>
    <w:p w:rsidR="00412DD1" w:rsidRDefault="00412DD1" w:rsidP="00412DD1">
      <w:pPr>
        <w:spacing w:after="120"/>
        <w:rPr>
          <w:rFonts w:cs="Arial"/>
          <w:szCs w:val="20"/>
          <w:lang w:eastAsia="pt-PT"/>
        </w:rPr>
      </w:pPr>
      <w:r>
        <w:rPr>
          <w:rFonts w:cs="Arial"/>
          <w:szCs w:val="20"/>
          <w:lang w:eastAsia="pt-PT"/>
        </w:rPr>
        <w:t>Os ensaios a realizar em obra são levados a cabo pelo empreiteiro. A Fiscalização limita-se a acompanha-los e a comprovar os resultados obtidos.</w:t>
      </w:r>
    </w:p>
    <w:p w:rsidR="00412DD1" w:rsidRDefault="00412DD1" w:rsidP="00412DD1">
      <w:pPr>
        <w:spacing w:after="120"/>
        <w:rPr>
          <w:rFonts w:cs="Arial"/>
          <w:szCs w:val="20"/>
          <w:lang w:eastAsia="pt-PT"/>
        </w:rPr>
      </w:pPr>
      <w:r>
        <w:rPr>
          <w:rFonts w:cs="Arial"/>
          <w:szCs w:val="20"/>
          <w:lang w:eastAsia="pt-PT"/>
        </w:rPr>
        <w:t>Todos os materiais, equipamentos e pessoal necessário à execução dos ensaios são fornecidos pelo empreiteiro e do seu exclusivo encargo.</w:t>
      </w:r>
    </w:p>
    <w:p w:rsidR="00412DD1" w:rsidRDefault="00412DD1" w:rsidP="00412DD1">
      <w:pPr>
        <w:spacing w:after="120"/>
        <w:rPr>
          <w:rFonts w:cs="Arial"/>
          <w:szCs w:val="20"/>
          <w:lang w:eastAsia="pt-PT"/>
        </w:rPr>
      </w:pPr>
      <w:r>
        <w:rPr>
          <w:rFonts w:cs="Arial"/>
          <w:szCs w:val="20"/>
          <w:lang w:eastAsia="pt-PT"/>
        </w:rPr>
        <w:t>Consequentemente está incluído o equipamento de testes e medida, necessário.</w:t>
      </w:r>
    </w:p>
    <w:p w:rsidR="00412DD1" w:rsidRDefault="00412DD1" w:rsidP="00412DD1">
      <w:pPr>
        <w:spacing w:after="120"/>
        <w:rPr>
          <w:rFonts w:cs="Arial"/>
          <w:szCs w:val="20"/>
          <w:lang w:eastAsia="pt-PT"/>
        </w:rPr>
      </w:pPr>
      <w:r>
        <w:rPr>
          <w:rFonts w:cs="Arial"/>
          <w:szCs w:val="20"/>
          <w:lang w:eastAsia="pt-PT"/>
        </w:rPr>
        <w:t>A Fiscalização, em relação ao equipamento de testes e medida pode determinar-lhe as aferições julgadas necessárias, bem assim como aprova previamente o equipamento de medida para ensaios, não se considerando mais encargos para o Dono da Obra.</w:t>
      </w:r>
    </w:p>
    <w:p w:rsidR="00412DD1" w:rsidRDefault="00412DD1" w:rsidP="00412DD1">
      <w:pPr>
        <w:spacing w:after="120"/>
        <w:rPr>
          <w:rFonts w:cs="Arial"/>
          <w:szCs w:val="20"/>
          <w:lang w:eastAsia="pt-PT"/>
        </w:rPr>
      </w:pPr>
      <w:r>
        <w:rPr>
          <w:rFonts w:cs="Arial"/>
          <w:szCs w:val="20"/>
          <w:lang w:eastAsia="pt-PT"/>
        </w:rPr>
        <w:t>Para todos os ensaios e testes serão elaboradas as folhas de registo pelo empreiteiro a aprovar pela Fiscalização e a preencher aquando dos ensaios e testes com os resultados obtidos. As folhas de registo preenchidas serão rubricadas pela Fiscalização e pelo empreiteiro.</w:t>
      </w:r>
    </w:p>
    <w:p w:rsidR="00412DD1" w:rsidRDefault="00412DD1" w:rsidP="00412DD1">
      <w:pPr>
        <w:spacing w:after="120"/>
        <w:rPr>
          <w:rFonts w:cs="Arial"/>
          <w:szCs w:val="20"/>
          <w:lang w:eastAsia="pt-PT"/>
        </w:rPr>
      </w:pPr>
      <w:r>
        <w:rPr>
          <w:rFonts w:cs="Arial"/>
          <w:szCs w:val="20"/>
          <w:lang w:eastAsia="pt-PT"/>
        </w:rPr>
        <w:t>Os ensaios e testes compreenderão, sem a eles se limitarem, os que a seguir se enumeram.</w:t>
      </w:r>
    </w:p>
    <w:p w:rsidR="00412DD1" w:rsidRDefault="00412DD1" w:rsidP="00412DD1">
      <w:pPr>
        <w:spacing w:after="120"/>
        <w:rPr>
          <w:rFonts w:cs="Arial"/>
          <w:szCs w:val="20"/>
          <w:u w:val="single"/>
          <w:lang w:eastAsia="pt-PT"/>
        </w:rPr>
      </w:pPr>
      <w:r>
        <w:rPr>
          <w:rFonts w:cs="Arial"/>
          <w:szCs w:val="20"/>
          <w:u w:val="single"/>
          <w:lang w:eastAsia="pt-PT"/>
        </w:rPr>
        <w:t>Ensaios em Fábrica</w:t>
      </w:r>
    </w:p>
    <w:p w:rsidR="00412DD1" w:rsidRDefault="00412DD1" w:rsidP="00412DD1">
      <w:pPr>
        <w:spacing w:after="120"/>
        <w:rPr>
          <w:rFonts w:cs="Arial"/>
          <w:szCs w:val="20"/>
          <w:lang w:eastAsia="pt-PT"/>
        </w:rPr>
      </w:pPr>
      <w:r>
        <w:rPr>
          <w:rFonts w:cs="Arial"/>
          <w:szCs w:val="20"/>
          <w:lang w:eastAsia="pt-PT"/>
        </w:rPr>
        <w:t>Todos os equipamentos devem ser completamente testados e ensaiados em fábrica, devendo simular-se todas as condições espetáveis na instalação em que se inserem.</w:t>
      </w:r>
    </w:p>
    <w:p w:rsidR="00412DD1" w:rsidRDefault="00412DD1" w:rsidP="00412DD1">
      <w:pPr>
        <w:spacing w:after="120"/>
        <w:rPr>
          <w:rFonts w:cs="Arial"/>
          <w:szCs w:val="20"/>
          <w:lang w:eastAsia="pt-PT"/>
        </w:rPr>
      </w:pPr>
      <w:r>
        <w:rPr>
          <w:rFonts w:cs="Arial"/>
          <w:szCs w:val="20"/>
          <w:lang w:eastAsia="pt-PT"/>
        </w:rPr>
        <w:t>O empreiteiro entrega a relação e a descrição dos procedimentos de controlo de qualidade, testes e ensaios em fábrica.</w:t>
      </w:r>
    </w:p>
    <w:p w:rsidR="00412DD1" w:rsidRDefault="00412DD1" w:rsidP="00412DD1">
      <w:pPr>
        <w:spacing w:after="120"/>
        <w:rPr>
          <w:rFonts w:cs="Arial"/>
          <w:szCs w:val="20"/>
          <w:lang w:eastAsia="pt-PT"/>
        </w:rPr>
      </w:pPr>
      <w:r>
        <w:rPr>
          <w:rFonts w:cs="Arial"/>
          <w:szCs w:val="20"/>
          <w:lang w:eastAsia="pt-PT"/>
        </w:rPr>
        <w:t>O fabricante emitirá um certificado confirmando que o equipamento satisfez todos os testes e verificações a que foi sujeito, bem assim como cumpre todas as especificações requeridos por este caderno de encargos e anexa as folhas de registo dos diversos testes e verificações devidamente autenticados.</w:t>
      </w:r>
    </w:p>
    <w:p w:rsidR="00412DD1" w:rsidRDefault="00412DD1" w:rsidP="00412DD1">
      <w:pPr>
        <w:spacing w:after="120"/>
        <w:rPr>
          <w:rFonts w:cs="Arial"/>
          <w:szCs w:val="20"/>
          <w:lang w:eastAsia="pt-PT"/>
        </w:rPr>
      </w:pPr>
      <w:r>
        <w:rPr>
          <w:rFonts w:cs="Arial"/>
          <w:szCs w:val="20"/>
          <w:lang w:eastAsia="pt-PT"/>
        </w:rPr>
        <w:t>As Fiscalização da Obra e Equipe Projetista serão previamente notificadas da data prevista para os ensaios para os eventualmente acompanhar.</w:t>
      </w:r>
    </w:p>
    <w:p w:rsidR="00412DD1" w:rsidRDefault="00412DD1" w:rsidP="00412DD1">
      <w:pPr>
        <w:spacing w:after="120"/>
        <w:rPr>
          <w:rFonts w:cs="Arial"/>
          <w:szCs w:val="20"/>
          <w:u w:val="single"/>
          <w:lang w:eastAsia="pt-PT"/>
        </w:rPr>
      </w:pPr>
      <w:r>
        <w:rPr>
          <w:rFonts w:cs="Arial"/>
          <w:szCs w:val="20"/>
          <w:u w:val="single"/>
          <w:lang w:eastAsia="pt-PT"/>
        </w:rPr>
        <w:t>Ensaios a Realizar em Obra</w:t>
      </w:r>
    </w:p>
    <w:p w:rsidR="00412DD1" w:rsidRDefault="00412DD1" w:rsidP="00412DD1">
      <w:pPr>
        <w:numPr>
          <w:ilvl w:val="12"/>
          <w:numId w:val="0"/>
        </w:numPr>
        <w:spacing w:after="60"/>
        <w:ind w:left="539" w:hanging="539"/>
        <w:rPr>
          <w:rFonts w:cs="Arial"/>
          <w:b/>
          <w:i/>
          <w:szCs w:val="20"/>
          <w:lang w:eastAsia="pt-PT"/>
        </w:rPr>
      </w:pPr>
      <w:r>
        <w:rPr>
          <w:rFonts w:cs="Arial"/>
          <w:b/>
          <w:i/>
          <w:szCs w:val="20"/>
          <w:lang w:eastAsia="pt-PT"/>
        </w:rPr>
        <w:t>Generalidades</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Antes da entrada em funcionamento do equipamento o empreiteiro procederá a todas as verificações, testes e ensaios julgados necessários. Mais adiante definem-se alguns deles sem carácter exaustivo ou limitativo.</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Os ensaios dizem respeito não só ao equipamento isolado, como em funcionamento paralelo e inserido na instalação.</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lastRenderedPageBreak/>
        <w:t xml:space="preserve">Os resultados dos ensaios serão registados, constituindo um </w:t>
      </w:r>
      <w:r>
        <w:rPr>
          <w:rFonts w:cs="Arial"/>
          <w:b/>
          <w:szCs w:val="20"/>
          <w:lang w:eastAsia="pt-PT"/>
        </w:rPr>
        <w:t>Relatório de Ensaios de Funcionalidades</w:t>
      </w:r>
      <w:r>
        <w:rPr>
          <w:rFonts w:cs="Arial"/>
          <w:szCs w:val="20"/>
          <w:lang w:eastAsia="pt-PT"/>
        </w:rPr>
        <w:t xml:space="preserve"> (REF), preparado pelo empreiteiro.</w:t>
      </w:r>
    </w:p>
    <w:p w:rsidR="00412DD1" w:rsidRDefault="00412DD1" w:rsidP="00412DD1">
      <w:pPr>
        <w:spacing w:after="120"/>
        <w:rPr>
          <w:rFonts w:cs="Arial"/>
          <w:szCs w:val="20"/>
          <w:u w:val="single"/>
          <w:lang w:eastAsia="pt-PT"/>
        </w:rPr>
      </w:pPr>
      <w:r>
        <w:rPr>
          <w:rFonts w:cs="Arial"/>
          <w:szCs w:val="20"/>
          <w:u w:val="single"/>
          <w:lang w:eastAsia="pt-PT"/>
        </w:rPr>
        <w:t xml:space="preserve">Materiais e Equipamentos </w:t>
      </w:r>
      <w:proofErr w:type="gramStart"/>
      <w:r>
        <w:rPr>
          <w:rFonts w:cs="Arial"/>
          <w:szCs w:val="20"/>
          <w:u w:val="single"/>
          <w:lang w:eastAsia="pt-PT"/>
        </w:rPr>
        <w:t>para</w:t>
      </w:r>
      <w:proofErr w:type="gramEnd"/>
      <w:r>
        <w:rPr>
          <w:rFonts w:cs="Arial"/>
          <w:szCs w:val="20"/>
          <w:u w:val="single"/>
          <w:lang w:eastAsia="pt-PT"/>
        </w:rPr>
        <w:t xml:space="preserve"> os Ensaios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Para efeitos dos ensaios o Dono da Obra apenas proporcionará ao Empreiteiro a energia elétrica da própria Obra.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Todos os materiais e equipamentos são fornecidos pelo Empreiteiro sem mais encargos para o Dono da Obra.</w:t>
      </w:r>
    </w:p>
    <w:p w:rsidR="00412DD1" w:rsidRDefault="00412DD1" w:rsidP="00412DD1">
      <w:pPr>
        <w:spacing w:after="120"/>
        <w:rPr>
          <w:rFonts w:cs="Arial"/>
          <w:szCs w:val="20"/>
          <w:u w:val="single"/>
          <w:lang w:eastAsia="pt-PT"/>
        </w:rPr>
      </w:pPr>
      <w:r>
        <w:rPr>
          <w:rFonts w:cs="Arial"/>
          <w:szCs w:val="20"/>
          <w:u w:val="single"/>
          <w:lang w:eastAsia="pt-PT"/>
        </w:rPr>
        <w:t>Ensaios e Testes em Obra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Conforme já foi anteriormente afirmado os ensaios e testes abaixo referidos, são listados unicamente a título de orientação e sem carácter exaustivo ou limitativo.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Serão realizados todos os ensaios e testes que forem necessários para a completa comprovação de que o especificado neste Caderno de Encargos e Proposta, nos pontos aceites pelo Dono da Obra, foram integralmente cumpridos e de que a instalação no seu todo funciona como pretendido</w:t>
      </w:r>
    </w:p>
    <w:p w:rsidR="00412DD1" w:rsidRDefault="00412DD1" w:rsidP="00412DD1">
      <w:pPr>
        <w:spacing w:after="120"/>
        <w:rPr>
          <w:rFonts w:cs="Arial"/>
          <w:szCs w:val="20"/>
          <w:u w:val="single"/>
          <w:lang w:eastAsia="pt-PT"/>
        </w:rPr>
      </w:pPr>
      <w:r>
        <w:rPr>
          <w:rFonts w:cs="Arial"/>
          <w:szCs w:val="20"/>
          <w:u w:val="single"/>
          <w:lang w:eastAsia="pt-PT"/>
        </w:rPr>
        <w:t>Equipamento para realizar os ensaios:</w:t>
      </w:r>
    </w:p>
    <w:p w:rsidR="00412DD1" w:rsidRDefault="00412DD1" w:rsidP="00412DD1">
      <w:pPr>
        <w:spacing w:after="120"/>
        <w:rPr>
          <w:rFonts w:cs="Arial"/>
          <w:szCs w:val="20"/>
          <w:lang w:eastAsia="pt-PT"/>
        </w:rPr>
      </w:pPr>
      <w:r>
        <w:rPr>
          <w:rFonts w:cs="Arial"/>
          <w:szCs w:val="20"/>
          <w:lang w:eastAsia="pt-PT"/>
        </w:rPr>
        <w:t>Todos os equipamentos de medida e todos os materiais necessários para os ensaios são fornecidos pelo empreiteiro, sem mais expensas para o Dono da Obra.</w:t>
      </w:r>
    </w:p>
    <w:p w:rsidR="00412DD1" w:rsidRDefault="00412DD1" w:rsidP="00412DD1">
      <w:pPr>
        <w:spacing w:after="120"/>
        <w:rPr>
          <w:rFonts w:cs="Arial"/>
          <w:szCs w:val="20"/>
          <w:u w:val="single"/>
          <w:lang w:eastAsia="pt-PT"/>
        </w:rPr>
      </w:pPr>
      <w:r>
        <w:rPr>
          <w:rFonts w:cs="Arial"/>
          <w:szCs w:val="20"/>
          <w:u w:val="single"/>
          <w:lang w:eastAsia="pt-PT"/>
        </w:rPr>
        <w:t>Diligências junto dos Distribuidores e Operadores</w:t>
      </w:r>
      <w:bookmarkEnd w:id="301"/>
      <w:bookmarkEnd w:id="302"/>
    </w:p>
    <w:p w:rsidR="00412DD1" w:rsidRDefault="00412DD1" w:rsidP="00412DD1">
      <w:pPr>
        <w:spacing w:after="120"/>
        <w:rPr>
          <w:rFonts w:cs="Arial"/>
          <w:i/>
          <w:szCs w:val="20"/>
          <w:lang w:eastAsia="pt-PT"/>
        </w:rPr>
      </w:pPr>
      <w:r>
        <w:rPr>
          <w:rFonts w:cs="Arial"/>
          <w:szCs w:val="20"/>
          <w:lang w:eastAsia="pt-PT"/>
        </w:rPr>
        <w:t>Compete ao empreiteiro efetuar todas as diligências junto dos operadores de telecomunicações, de modo a permitir as ligações atempadas às redes de distribuição respetivas. Os eventuais custos serão suportados pelo Dono de Obra mediante a apresentação das faturas.</w:t>
      </w:r>
    </w:p>
    <w:p w:rsidR="00412DD1" w:rsidRDefault="00412DD1" w:rsidP="00412DD1">
      <w:pPr>
        <w:spacing w:after="120"/>
        <w:rPr>
          <w:rFonts w:cs="Arial"/>
          <w:szCs w:val="20"/>
          <w:u w:val="single"/>
          <w:lang w:eastAsia="pt-PT"/>
        </w:rPr>
      </w:pPr>
      <w:bookmarkStart w:id="303" w:name="_Toc259972833"/>
      <w:bookmarkStart w:id="304" w:name="_Toc238460363"/>
      <w:r>
        <w:rPr>
          <w:rFonts w:cs="Arial"/>
          <w:szCs w:val="20"/>
          <w:u w:val="single"/>
          <w:lang w:eastAsia="pt-PT"/>
        </w:rPr>
        <w:t>Trabalhos Extras</w:t>
      </w:r>
      <w:bookmarkEnd w:id="303"/>
      <w:bookmarkEnd w:id="304"/>
    </w:p>
    <w:p w:rsidR="00412DD1" w:rsidRDefault="00412DD1" w:rsidP="00412DD1">
      <w:pPr>
        <w:numPr>
          <w:ilvl w:val="12"/>
          <w:numId w:val="0"/>
        </w:numPr>
        <w:spacing w:after="120"/>
        <w:rPr>
          <w:rFonts w:cs="Arial"/>
          <w:szCs w:val="20"/>
          <w:lang w:eastAsia="pt-PT"/>
        </w:rPr>
      </w:pPr>
      <w:r>
        <w:rPr>
          <w:rFonts w:cs="Arial"/>
          <w:szCs w:val="20"/>
          <w:lang w:eastAsia="pt-PT"/>
        </w:rPr>
        <w:t xml:space="preserve">De realçar que nesta empreitada, alguns trabalhos poderão ter de ser realizados fora do horário normal de expediente, uma vez que os trabalhos irão decorrer com o edifício em funcionamento. Por este motivo, o Dono de Obra não será imputado do pagamento de trabalhos extra. </w:t>
      </w:r>
    </w:p>
    <w:p w:rsidR="00412DD1" w:rsidRDefault="00412DD1" w:rsidP="00412DD1">
      <w:pPr>
        <w:keepNext/>
        <w:numPr>
          <w:ilvl w:val="2"/>
          <w:numId w:val="29"/>
        </w:numPr>
        <w:spacing w:before="240" w:after="120"/>
        <w:ind w:left="709" w:hanging="709"/>
        <w:outlineLvl w:val="2"/>
        <w:rPr>
          <w:rFonts w:cs="Arial"/>
          <w:b/>
          <w:szCs w:val="20"/>
        </w:rPr>
      </w:pPr>
      <w:bookmarkStart w:id="305" w:name="_Toc447814386"/>
      <w:bookmarkStart w:id="306" w:name="_Toc418071642"/>
      <w:bookmarkStart w:id="307" w:name="_Toc259972834"/>
      <w:bookmarkStart w:id="308" w:name="_Toc238460364"/>
      <w:bookmarkStart w:id="309" w:name="_Toc448218033"/>
      <w:bookmarkStart w:id="310" w:name="_Toc460406404"/>
      <w:r>
        <w:rPr>
          <w:rFonts w:cs="Arial"/>
          <w:b/>
          <w:szCs w:val="20"/>
        </w:rPr>
        <w:t>Receção Provisória</w:t>
      </w:r>
      <w:bookmarkEnd w:id="305"/>
      <w:bookmarkEnd w:id="306"/>
      <w:bookmarkEnd w:id="307"/>
      <w:bookmarkEnd w:id="308"/>
      <w:bookmarkEnd w:id="309"/>
      <w:bookmarkEnd w:id="310"/>
    </w:p>
    <w:p w:rsidR="00412DD1" w:rsidRDefault="00412DD1" w:rsidP="00412DD1">
      <w:pPr>
        <w:spacing w:after="120"/>
        <w:rPr>
          <w:rFonts w:cs="Arial"/>
          <w:szCs w:val="20"/>
          <w:lang w:eastAsia="pt-PT"/>
        </w:rPr>
      </w:pPr>
      <w:r>
        <w:rPr>
          <w:rFonts w:cs="Arial"/>
          <w:szCs w:val="20"/>
          <w:lang w:eastAsia="pt-PT"/>
        </w:rPr>
        <w:t>Para a receção provisória se poder efetuar, e para além do que é disposto na Memória Descritiva, observar-se-á o seguinte sem mais encargos para o Dono da Obra.</w:t>
      </w:r>
    </w:p>
    <w:p w:rsidR="00412DD1" w:rsidRDefault="00412DD1" w:rsidP="00412DD1">
      <w:pPr>
        <w:numPr>
          <w:ilvl w:val="12"/>
          <w:numId w:val="0"/>
        </w:numPr>
        <w:spacing w:after="120"/>
        <w:rPr>
          <w:rFonts w:cs="Arial"/>
          <w:szCs w:val="20"/>
          <w:lang w:eastAsia="pt-PT"/>
        </w:rPr>
      </w:pPr>
      <w:r>
        <w:rPr>
          <w:rFonts w:cs="Arial"/>
          <w:szCs w:val="20"/>
          <w:lang w:eastAsia="pt-PT"/>
        </w:rPr>
        <w:t>Terem sido entregues, todos os desenhos da obra efetivamente executada, anteriormente aprovados pela Fiscalização.</w:t>
      </w:r>
    </w:p>
    <w:p w:rsidR="00412DD1" w:rsidRDefault="00412DD1" w:rsidP="00412DD1">
      <w:pPr>
        <w:numPr>
          <w:ilvl w:val="12"/>
          <w:numId w:val="0"/>
        </w:numPr>
        <w:spacing w:after="120"/>
        <w:rPr>
          <w:rFonts w:cs="Arial"/>
          <w:szCs w:val="20"/>
          <w:lang w:eastAsia="pt-PT"/>
        </w:rPr>
      </w:pPr>
      <w:r>
        <w:rPr>
          <w:rFonts w:cs="Arial"/>
          <w:szCs w:val="20"/>
          <w:lang w:eastAsia="pt-PT"/>
        </w:rPr>
        <w:t>Ter sido entregue, todo o material de reserva, complementar, instrução e orientação</w:t>
      </w:r>
    </w:p>
    <w:p w:rsidR="00412DD1" w:rsidRDefault="00412DD1" w:rsidP="00412DD1">
      <w:pPr>
        <w:numPr>
          <w:ilvl w:val="12"/>
          <w:numId w:val="0"/>
        </w:numPr>
        <w:spacing w:after="120"/>
        <w:rPr>
          <w:rFonts w:cs="Arial"/>
          <w:szCs w:val="20"/>
          <w:lang w:eastAsia="pt-PT"/>
        </w:rPr>
      </w:pPr>
      <w:r>
        <w:rPr>
          <w:rFonts w:cs="Arial"/>
          <w:szCs w:val="20"/>
          <w:lang w:eastAsia="pt-PT"/>
        </w:rPr>
        <w:lastRenderedPageBreak/>
        <w:t>Ter sido entregue, toda a documentação relativa à manutenção e conservação dos equipamentos e instalações.</w:t>
      </w:r>
    </w:p>
    <w:p w:rsidR="00412DD1" w:rsidRDefault="00412DD1" w:rsidP="00412DD1">
      <w:pPr>
        <w:numPr>
          <w:ilvl w:val="12"/>
          <w:numId w:val="0"/>
        </w:numPr>
        <w:spacing w:after="120"/>
        <w:rPr>
          <w:rFonts w:cs="Arial"/>
          <w:szCs w:val="20"/>
          <w:lang w:eastAsia="pt-PT"/>
        </w:rPr>
      </w:pPr>
      <w:r>
        <w:rPr>
          <w:rFonts w:cs="Arial"/>
          <w:szCs w:val="20"/>
          <w:lang w:eastAsia="pt-PT"/>
        </w:rPr>
        <w:t xml:space="preserve">Terem sido efetuados todos os ensaios, </w:t>
      </w:r>
      <w:proofErr w:type="gramStart"/>
      <w:r>
        <w:rPr>
          <w:rFonts w:cs="Arial"/>
          <w:szCs w:val="20"/>
          <w:lang w:eastAsia="pt-PT"/>
        </w:rPr>
        <w:t>testes</w:t>
      </w:r>
      <w:proofErr w:type="gramEnd"/>
      <w:r>
        <w:rPr>
          <w:rFonts w:cs="Arial"/>
          <w:szCs w:val="20"/>
          <w:lang w:eastAsia="pt-PT"/>
        </w:rPr>
        <w:t xml:space="preserve"> e verificações e entregues os respetivos registos assinados pelo Empreiteiro e Fiscalização.</w:t>
      </w:r>
    </w:p>
    <w:p w:rsidR="00412DD1" w:rsidRDefault="00412DD1" w:rsidP="00412DD1">
      <w:pPr>
        <w:numPr>
          <w:ilvl w:val="12"/>
          <w:numId w:val="0"/>
        </w:numPr>
        <w:spacing w:after="120"/>
        <w:rPr>
          <w:rFonts w:cs="Arial"/>
          <w:szCs w:val="20"/>
          <w:lang w:eastAsia="pt-PT"/>
        </w:rPr>
      </w:pPr>
      <w:r>
        <w:rPr>
          <w:rFonts w:cs="Arial"/>
          <w:szCs w:val="20"/>
          <w:lang w:eastAsia="pt-PT"/>
        </w:rPr>
        <w:t>Ter sido entregue o documento de certificação da instalação passado pelo fabricante e por um prazo de 15 (quinze) anos.</w:t>
      </w:r>
    </w:p>
    <w:p w:rsidR="00412DD1" w:rsidRDefault="00412DD1" w:rsidP="00412DD1">
      <w:pPr>
        <w:keepNext/>
        <w:numPr>
          <w:ilvl w:val="2"/>
          <w:numId w:val="29"/>
        </w:numPr>
        <w:spacing w:before="240" w:after="120"/>
        <w:ind w:left="709" w:hanging="709"/>
        <w:outlineLvl w:val="2"/>
        <w:rPr>
          <w:rFonts w:cs="Arial"/>
          <w:b/>
          <w:szCs w:val="20"/>
        </w:rPr>
      </w:pPr>
      <w:bookmarkStart w:id="311" w:name="_Toc447814387"/>
      <w:bookmarkStart w:id="312" w:name="_Toc418071643"/>
      <w:bookmarkStart w:id="313" w:name="_Toc259972835"/>
      <w:bookmarkStart w:id="314" w:name="_Toc238460365"/>
      <w:bookmarkStart w:id="315" w:name="_Toc448218034"/>
      <w:bookmarkStart w:id="316" w:name="_Toc460406405"/>
      <w:r>
        <w:rPr>
          <w:rFonts w:cs="Arial"/>
          <w:b/>
          <w:szCs w:val="20"/>
        </w:rPr>
        <w:t>Prazo de Garantia, Conservação e Assistência</w:t>
      </w:r>
      <w:bookmarkEnd w:id="311"/>
      <w:bookmarkEnd w:id="312"/>
      <w:bookmarkEnd w:id="313"/>
      <w:bookmarkEnd w:id="314"/>
      <w:bookmarkEnd w:id="315"/>
      <w:bookmarkEnd w:id="316"/>
    </w:p>
    <w:p w:rsidR="00412DD1" w:rsidRDefault="00412DD1" w:rsidP="00412DD1">
      <w:pPr>
        <w:spacing w:after="60"/>
        <w:rPr>
          <w:rFonts w:cs="Arial"/>
          <w:b/>
          <w:i/>
          <w:szCs w:val="20"/>
          <w:lang w:eastAsia="pt-PT"/>
        </w:rPr>
      </w:pPr>
      <w:bookmarkStart w:id="317" w:name="_Toc259972836"/>
      <w:bookmarkStart w:id="318" w:name="_Toc238460366"/>
      <w:r>
        <w:rPr>
          <w:rFonts w:cs="Arial"/>
          <w:b/>
          <w:i/>
          <w:szCs w:val="20"/>
          <w:lang w:eastAsia="pt-PT"/>
        </w:rPr>
        <w:t>Garantia</w:t>
      </w:r>
      <w:bookmarkEnd w:id="317"/>
      <w:bookmarkEnd w:id="318"/>
    </w:p>
    <w:p w:rsidR="00412DD1" w:rsidRDefault="00412DD1" w:rsidP="00412DD1">
      <w:pPr>
        <w:spacing w:after="120"/>
        <w:rPr>
          <w:rFonts w:cs="Arial"/>
          <w:szCs w:val="20"/>
          <w:lang w:eastAsia="pt-PT"/>
        </w:rPr>
      </w:pPr>
      <w:r>
        <w:rPr>
          <w:rFonts w:cs="Arial"/>
          <w:szCs w:val="20"/>
          <w:lang w:eastAsia="pt-PT"/>
        </w:rPr>
        <w:t>O prazo de garantia é de 5 (cinco) anos para as instalações e de 2 (dois) anos para os equipamentos, contados a partir da data de receção provisória, ou das receções provisórias parcelares, se estes forem admitidos, ou outro que o Dono da Obra o venha a fixar.</w:t>
      </w:r>
      <w:bookmarkStart w:id="319" w:name="_Toc259972837"/>
      <w:bookmarkStart w:id="320" w:name="_Toc238460367"/>
    </w:p>
    <w:p w:rsidR="00412DD1" w:rsidRDefault="00412DD1" w:rsidP="00412DD1">
      <w:pPr>
        <w:numPr>
          <w:ilvl w:val="12"/>
          <w:numId w:val="0"/>
        </w:numPr>
        <w:spacing w:after="60"/>
        <w:ind w:left="539" w:hanging="539"/>
        <w:rPr>
          <w:rFonts w:cs="Arial"/>
          <w:b/>
          <w:i/>
          <w:szCs w:val="20"/>
          <w:lang w:eastAsia="pt-PT"/>
        </w:rPr>
      </w:pPr>
      <w:r>
        <w:rPr>
          <w:rFonts w:cs="Arial"/>
          <w:b/>
          <w:i/>
          <w:szCs w:val="20"/>
          <w:lang w:eastAsia="pt-PT"/>
        </w:rPr>
        <w:t>Assistência</w:t>
      </w:r>
      <w:bookmarkEnd w:id="319"/>
      <w:bookmarkEnd w:id="320"/>
    </w:p>
    <w:p w:rsidR="00412DD1" w:rsidRDefault="00412DD1" w:rsidP="00412DD1">
      <w:pPr>
        <w:spacing w:after="120"/>
        <w:rPr>
          <w:rFonts w:cs="Arial"/>
          <w:szCs w:val="20"/>
          <w:lang w:eastAsia="pt-PT"/>
        </w:rPr>
      </w:pPr>
      <w:r>
        <w:rPr>
          <w:rFonts w:cs="Arial"/>
          <w:szCs w:val="20"/>
          <w:lang w:eastAsia="pt-PT"/>
        </w:rPr>
        <w:t>Entende-se por assistência e comparência, nas instalações, de pessoal especializado com equipamento de manutenção, para imediata reparação, afinação ou outros, quando for solicitado pelo Dono da Obra, durante o período de garantia.</w:t>
      </w:r>
    </w:p>
    <w:p w:rsidR="00412DD1" w:rsidRDefault="00412DD1" w:rsidP="00412DD1">
      <w:pPr>
        <w:spacing w:after="120"/>
        <w:rPr>
          <w:rFonts w:cs="Arial"/>
          <w:szCs w:val="20"/>
          <w:lang w:eastAsia="pt-PT"/>
        </w:rPr>
      </w:pPr>
      <w:r>
        <w:rPr>
          <w:rFonts w:cs="Arial"/>
          <w:szCs w:val="20"/>
          <w:lang w:eastAsia="pt-PT"/>
        </w:rPr>
        <w:t>O concorrente indica o tempo de resposta em caso de comunicação de avaria.</w:t>
      </w:r>
    </w:p>
    <w:p w:rsidR="00412DD1" w:rsidRDefault="00412DD1" w:rsidP="00412DD1">
      <w:pPr>
        <w:spacing w:after="120"/>
        <w:rPr>
          <w:rFonts w:cs="Arial"/>
          <w:szCs w:val="20"/>
          <w:lang w:eastAsia="pt-PT"/>
        </w:rPr>
      </w:pPr>
      <w:r>
        <w:rPr>
          <w:rFonts w:cs="Arial"/>
          <w:szCs w:val="20"/>
          <w:lang w:eastAsia="pt-PT"/>
        </w:rPr>
        <w:t>A assistência deve ser garantida pelo Empreiteiro 24 (vinte e quatro) horas por dia, 365 (trezentos e sessenta e cinco) dias por ano.</w:t>
      </w:r>
    </w:p>
    <w:p w:rsidR="00412DD1" w:rsidRDefault="00412DD1" w:rsidP="00412DD1">
      <w:pPr>
        <w:spacing w:after="120"/>
        <w:rPr>
          <w:rFonts w:cs="Arial"/>
          <w:szCs w:val="20"/>
          <w:lang w:eastAsia="pt-PT"/>
        </w:rPr>
      </w:pPr>
      <w:r>
        <w:rPr>
          <w:rFonts w:cs="Arial"/>
          <w:szCs w:val="20"/>
          <w:lang w:eastAsia="pt-PT"/>
        </w:rPr>
        <w:t>A assistência abrange todos os materiais e equipamentos.</w:t>
      </w:r>
      <w:bookmarkStart w:id="321" w:name="_Toc227494211"/>
      <w:bookmarkStart w:id="322" w:name="_Toc173322734"/>
      <w:bookmarkStart w:id="323" w:name="_Toc122237425"/>
      <w:bookmarkStart w:id="324" w:name="_Toc488218303"/>
      <w:bookmarkStart w:id="325" w:name="_Toc333208779"/>
      <w:bookmarkStart w:id="326" w:name="_Toc332772282"/>
      <w:bookmarkStart w:id="327" w:name="_Toc332688381"/>
    </w:p>
    <w:p w:rsidR="00412DD1" w:rsidRDefault="00412DD1" w:rsidP="00412DD1">
      <w:pPr>
        <w:numPr>
          <w:ilvl w:val="12"/>
          <w:numId w:val="0"/>
        </w:numPr>
        <w:spacing w:after="60"/>
        <w:ind w:left="539" w:hanging="539"/>
        <w:rPr>
          <w:rFonts w:cs="Arial"/>
          <w:b/>
          <w:i/>
          <w:szCs w:val="20"/>
          <w:lang w:eastAsia="pt-PT"/>
        </w:rPr>
      </w:pPr>
      <w:r>
        <w:rPr>
          <w:rFonts w:cs="Arial"/>
          <w:b/>
          <w:i/>
          <w:szCs w:val="20"/>
          <w:lang w:eastAsia="pt-PT"/>
        </w:rPr>
        <w:t>Conservação</w:t>
      </w:r>
      <w:bookmarkEnd w:id="321"/>
      <w:bookmarkEnd w:id="322"/>
      <w:bookmarkEnd w:id="323"/>
      <w:bookmarkEnd w:id="324"/>
      <w:bookmarkEnd w:id="325"/>
      <w:bookmarkEnd w:id="326"/>
      <w:bookmarkEnd w:id="327"/>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 xml:space="preserve">A conservação é a realização de todas as tarefas definidas nos planos de rotinas, a fornecer pelo próprio Empreiteiro, </w:t>
      </w:r>
      <w:r>
        <w:rPr>
          <w:rFonts w:cs="Arial"/>
          <w:szCs w:val="20"/>
          <w:u w:val="single"/>
          <w:lang w:eastAsia="pt-PT"/>
        </w:rPr>
        <w:t>sem mais encargos para o Dono da Obra</w:t>
      </w:r>
      <w:r>
        <w:rPr>
          <w:rFonts w:cs="Arial"/>
          <w:szCs w:val="20"/>
          <w:lang w:eastAsia="pt-PT"/>
        </w:rPr>
        <w:t>, durante o período de garantia. Abrange todos os equipamentos fornecidos e trabalhos efetuados pelo empreiteiro.</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O plano de rotina preverá as vistorias, ensaios e medições e o ajuste, afinação, correção, substituição ou outros, de modo a que as instalações funcionem em perfeito estado.</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O plano de rotinas é aprovado pela Fiscalização, e é executado trimestralmente a partir da receção provisória, coincidindo a última conservação com a data da receção definitiva.</w:t>
      </w:r>
    </w:p>
    <w:p w:rsidR="00412DD1" w:rsidRDefault="00412DD1" w:rsidP="00412DD1">
      <w:pPr>
        <w:keepNext/>
        <w:numPr>
          <w:ilvl w:val="2"/>
          <w:numId w:val="29"/>
        </w:numPr>
        <w:spacing w:before="240" w:after="120"/>
        <w:ind w:left="709" w:hanging="709"/>
        <w:outlineLvl w:val="2"/>
        <w:rPr>
          <w:rFonts w:cs="Arial"/>
          <w:b/>
          <w:szCs w:val="20"/>
        </w:rPr>
      </w:pPr>
      <w:bookmarkStart w:id="328" w:name="_Toc447814388"/>
      <w:bookmarkStart w:id="329" w:name="_Toc418071644"/>
      <w:bookmarkStart w:id="330" w:name="_Toc227494212"/>
      <w:bookmarkStart w:id="331" w:name="_Toc173322735"/>
      <w:bookmarkStart w:id="332" w:name="_Toc122237426"/>
      <w:bookmarkStart w:id="333" w:name="_Toc488218304"/>
      <w:bookmarkStart w:id="334" w:name="_Toc333208780"/>
      <w:bookmarkStart w:id="335" w:name="_Toc332772283"/>
      <w:bookmarkStart w:id="336" w:name="_Toc332688382"/>
      <w:bookmarkStart w:id="337" w:name="_Toc448218035"/>
      <w:bookmarkStart w:id="338" w:name="_Toc460406406"/>
      <w:r>
        <w:rPr>
          <w:rFonts w:cs="Arial"/>
          <w:b/>
          <w:szCs w:val="20"/>
        </w:rPr>
        <w:t>Materiais e Equipamentos de Reserva</w:t>
      </w:r>
      <w:bookmarkEnd w:id="328"/>
      <w:bookmarkEnd w:id="329"/>
      <w:bookmarkEnd w:id="330"/>
      <w:bookmarkEnd w:id="331"/>
      <w:bookmarkEnd w:id="332"/>
      <w:bookmarkEnd w:id="333"/>
      <w:bookmarkEnd w:id="334"/>
      <w:bookmarkEnd w:id="335"/>
      <w:bookmarkEnd w:id="336"/>
      <w:bookmarkEnd w:id="337"/>
      <w:bookmarkEnd w:id="338"/>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t>O Empreiteiro é obrigado a possuir no seu armazém para entrega e montagem imediata, durante o período de garantia, os materiais e equipamentos de reserva necessários à sua manutenção, em perfeitas condições de utilização e funcionamento.</w:t>
      </w:r>
    </w:p>
    <w:p w:rsidR="00412DD1" w:rsidRDefault="00412DD1" w:rsidP="00412DD1">
      <w:pPr>
        <w:overflowPunct w:val="0"/>
        <w:autoSpaceDE w:val="0"/>
        <w:autoSpaceDN w:val="0"/>
        <w:adjustRightInd w:val="0"/>
        <w:spacing w:after="120"/>
        <w:textAlignment w:val="baseline"/>
        <w:rPr>
          <w:rFonts w:cs="Arial"/>
          <w:szCs w:val="20"/>
          <w:lang w:eastAsia="pt-PT"/>
        </w:rPr>
      </w:pPr>
      <w:r>
        <w:rPr>
          <w:rFonts w:cs="Arial"/>
          <w:szCs w:val="20"/>
          <w:lang w:eastAsia="pt-PT"/>
        </w:rPr>
        <w:lastRenderedPageBreak/>
        <w:t>A sua falta será penalizada pelo Dono da Obra em conformidade com os prejuízos diretos e indiretos que efetivamente sofrer devidos à perturbação havida.</w:t>
      </w:r>
    </w:p>
    <w:p w:rsidR="00412DD1" w:rsidRDefault="00412DD1" w:rsidP="00412DD1">
      <w:pPr>
        <w:keepNext/>
        <w:numPr>
          <w:ilvl w:val="2"/>
          <w:numId w:val="29"/>
        </w:numPr>
        <w:spacing w:before="240" w:after="120"/>
        <w:ind w:left="709" w:hanging="709"/>
        <w:outlineLvl w:val="2"/>
        <w:rPr>
          <w:rFonts w:cs="Arial"/>
          <w:b/>
          <w:szCs w:val="20"/>
        </w:rPr>
      </w:pPr>
      <w:bookmarkStart w:id="339" w:name="_Toc447814389"/>
      <w:bookmarkStart w:id="340" w:name="_Toc418071645"/>
      <w:bookmarkStart w:id="341" w:name="_Toc259972838"/>
      <w:bookmarkStart w:id="342" w:name="_Toc238460368"/>
      <w:bookmarkStart w:id="343" w:name="_Toc448218036"/>
      <w:bookmarkStart w:id="344" w:name="_Toc460406407"/>
      <w:r>
        <w:rPr>
          <w:rFonts w:cs="Arial"/>
          <w:b/>
          <w:szCs w:val="20"/>
        </w:rPr>
        <w:t>Manutenção Após Garantia</w:t>
      </w:r>
      <w:bookmarkEnd w:id="339"/>
      <w:bookmarkEnd w:id="340"/>
      <w:bookmarkEnd w:id="341"/>
      <w:bookmarkEnd w:id="342"/>
      <w:bookmarkEnd w:id="343"/>
      <w:bookmarkEnd w:id="344"/>
    </w:p>
    <w:p w:rsidR="00412DD1" w:rsidRDefault="00412DD1" w:rsidP="00412DD1">
      <w:pPr>
        <w:spacing w:after="120"/>
        <w:rPr>
          <w:rFonts w:cs="Arial"/>
          <w:szCs w:val="20"/>
          <w:lang w:eastAsia="pt-PT"/>
        </w:rPr>
      </w:pPr>
      <w:r>
        <w:rPr>
          <w:rFonts w:cs="Arial"/>
          <w:szCs w:val="20"/>
          <w:lang w:eastAsia="pt-PT"/>
        </w:rPr>
        <w:t>O Concorrente deve apresentar com a sua proposta uma minuta do contrato de assistência e manutenção a vigorar após a Receção Definitiva.</w:t>
      </w:r>
    </w:p>
    <w:p w:rsidR="00412DD1" w:rsidRDefault="00412DD1" w:rsidP="00412DD1">
      <w:pPr>
        <w:spacing w:after="120"/>
        <w:rPr>
          <w:rFonts w:cs="Arial"/>
          <w:szCs w:val="20"/>
          <w:lang w:eastAsia="pt-PT"/>
        </w:rPr>
      </w:pPr>
      <w:r>
        <w:rPr>
          <w:rFonts w:cs="Arial"/>
          <w:szCs w:val="20"/>
          <w:lang w:eastAsia="pt-PT"/>
        </w:rPr>
        <w:t>A minuta do contrato deve incluir entre outras informações o seguinte:</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Plano de rotinas com principais intervenções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Periodicidade</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Tempo de resposta a chamada em caso de avaria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Indicar se inclui ou não as peças (eventualmente valor alternativo para as duas situações)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Valor anual</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Fórmula de revisão</w:t>
      </w:r>
    </w:p>
    <w:p w:rsidR="00412DD1" w:rsidRDefault="00412DD1" w:rsidP="00412DD1">
      <w:pPr>
        <w:spacing w:after="120"/>
        <w:rPr>
          <w:rFonts w:cs="Arial"/>
          <w:szCs w:val="20"/>
          <w:lang w:eastAsia="pt-PT"/>
        </w:rPr>
      </w:pPr>
      <w:r>
        <w:rPr>
          <w:rFonts w:cs="Arial"/>
          <w:szCs w:val="20"/>
          <w:lang w:eastAsia="pt-PT"/>
        </w:rPr>
        <w:t>A manutenção após garantia abrange todos os materiais e equipamentos.</w:t>
      </w:r>
    </w:p>
    <w:p w:rsidR="00412DD1" w:rsidRDefault="00412DD1" w:rsidP="00412DD1">
      <w:pPr>
        <w:rPr>
          <w:rFonts w:cs="Arial"/>
          <w:szCs w:val="20"/>
          <w:lang w:eastAsia="pt-PT"/>
        </w:rPr>
      </w:pPr>
    </w:p>
    <w:p w:rsidR="00412DD1" w:rsidRDefault="00412DD1" w:rsidP="00412DD1">
      <w:pPr>
        <w:numPr>
          <w:ilvl w:val="0"/>
          <w:numId w:val="29"/>
        </w:numPr>
        <w:tabs>
          <w:tab w:val="num" w:pos="426"/>
        </w:tabs>
        <w:spacing w:after="160"/>
        <w:ind w:left="426" w:hanging="426"/>
        <w:outlineLvl w:val="0"/>
        <w:rPr>
          <w:rFonts w:cs="Arial"/>
          <w:b/>
          <w:bCs/>
          <w:caps/>
          <w:color w:val="000000"/>
          <w:szCs w:val="20"/>
        </w:rPr>
      </w:pPr>
      <w:bookmarkStart w:id="345" w:name="_Toc447814390"/>
      <w:bookmarkStart w:id="346" w:name="_Toc418071646"/>
      <w:bookmarkStart w:id="347" w:name="_Toc448218037"/>
      <w:bookmarkStart w:id="348" w:name="_Toc460406408"/>
      <w:r>
        <w:rPr>
          <w:rFonts w:cs="Arial"/>
          <w:b/>
          <w:bCs/>
          <w:caps/>
          <w:color w:val="000000"/>
          <w:szCs w:val="20"/>
        </w:rPr>
        <w:t>CONDIÇÕES TÉCNICAS ESPECIAIS</w:t>
      </w:r>
      <w:bookmarkEnd w:id="345"/>
      <w:bookmarkEnd w:id="346"/>
      <w:bookmarkEnd w:id="347"/>
      <w:bookmarkEnd w:id="348"/>
    </w:p>
    <w:p w:rsidR="00412DD1" w:rsidRDefault="00412DD1" w:rsidP="00412DD1">
      <w:pPr>
        <w:spacing w:after="120"/>
        <w:rPr>
          <w:rFonts w:cs="Arial"/>
          <w:szCs w:val="20"/>
          <w:lang w:eastAsia="pt-PT"/>
        </w:rPr>
      </w:pPr>
      <w:r>
        <w:rPr>
          <w:rFonts w:cs="Arial"/>
          <w:szCs w:val="20"/>
          <w:lang w:eastAsia="pt-PT"/>
        </w:rPr>
        <w:t>A referência a marcas de equipamentos ou materiais nas peças de projeto serve unicamente como padrão de qualidade, indicação de características gerais e como obrigatoriedade de aplicação de produtos homologados, e nunca obrigatoriedade de aplicar essa marca. Os concorrentes poderão sempre considerar materiais, ou equipamentos ou processos construtivos equivalentes.</w:t>
      </w:r>
    </w:p>
    <w:p w:rsidR="00412DD1" w:rsidRDefault="00412DD1" w:rsidP="00412DD1">
      <w:pPr>
        <w:spacing w:after="120"/>
        <w:rPr>
          <w:rFonts w:cs="Arial"/>
          <w:szCs w:val="20"/>
          <w:lang w:eastAsia="pt-PT"/>
        </w:rPr>
      </w:pPr>
      <w:r>
        <w:rPr>
          <w:rFonts w:cs="Arial"/>
          <w:szCs w:val="20"/>
          <w:lang w:eastAsia="pt-PT"/>
        </w:rPr>
        <w:t xml:space="preserve">A rede de cablagem servirá como infraestrutura de suporte a um conjunto de aplicações passíveis de satisfazer as necessidades </w:t>
      </w:r>
      <w:proofErr w:type="gramStart"/>
      <w:r>
        <w:rPr>
          <w:rFonts w:cs="Arial"/>
          <w:szCs w:val="20"/>
          <w:lang w:eastAsia="pt-PT"/>
        </w:rPr>
        <w:t>atuais</w:t>
      </w:r>
      <w:proofErr w:type="gramEnd"/>
      <w:r>
        <w:rPr>
          <w:rFonts w:cs="Arial"/>
          <w:szCs w:val="20"/>
          <w:lang w:eastAsia="pt-PT"/>
        </w:rPr>
        <w:t>, sem, no entanto, menosprezar necessidades futuras. Por conseguinte, a partilha da infraestrutura de cablagem ter-se-á de verificar ao nível da utilização de tomadas, cabos e painéis de repartição por qualquer tipo de tecnologia que se pretenda implementar para transmissão de voz, dados e vídeo, maximizando-se, assim, a flexibilidade desta infraestrutura e minimizando os custos de administração inerentes a infraestruturas separadas.</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349" w:name="_Toc447814391"/>
      <w:bookmarkStart w:id="350" w:name="_Toc418071647"/>
      <w:bookmarkStart w:id="351" w:name="_Toc291602940"/>
      <w:bookmarkStart w:id="352" w:name="_Toc260172247"/>
      <w:bookmarkStart w:id="353" w:name="_Toc448218038"/>
      <w:bookmarkStart w:id="354" w:name="_Toc460406409"/>
      <w:r>
        <w:rPr>
          <w:rFonts w:cs="Arial"/>
          <w:b/>
          <w:szCs w:val="20"/>
        </w:rPr>
        <w:t>Normas e regulamentos</w:t>
      </w:r>
      <w:bookmarkEnd w:id="349"/>
      <w:bookmarkEnd w:id="350"/>
      <w:bookmarkEnd w:id="351"/>
      <w:bookmarkEnd w:id="352"/>
      <w:bookmarkEnd w:id="353"/>
      <w:bookmarkEnd w:id="354"/>
    </w:p>
    <w:p w:rsidR="00412DD1" w:rsidRDefault="00412DD1" w:rsidP="00412DD1">
      <w:pPr>
        <w:spacing w:after="120"/>
        <w:rPr>
          <w:rFonts w:cs="Arial"/>
          <w:szCs w:val="20"/>
          <w:lang w:eastAsia="pt-PT"/>
        </w:rPr>
      </w:pPr>
      <w:r>
        <w:rPr>
          <w:rFonts w:cs="Arial"/>
          <w:szCs w:val="20"/>
          <w:lang w:eastAsia="pt-PT"/>
        </w:rPr>
        <w:t>Todas as instalações serão executadas de acordo com as normas e regulamentos em vigor.</w:t>
      </w:r>
    </w:p>
    <w:p w:rsidR="00412DD1" w:rsidRDefault="00412DD1" w:rsidP="00412DD1">
      <w:pPr>
        <w:spacing w:after="120"/>
        <w:rPr>
          <w:rFonts w:cs="Arial"/>
          <w:szCs w:val="20"/>
          <w:lang w:eastAsia="pt-PT"/>
        </w:rPr>
      </w:pPr>
      <w:r>
        <w:rPr>
          <w:rFonts w:cs="Arial"/>
          <w:szCs w:val="20"/>
          <w:lang w:eastAsia="pt-PT"/>
        </w:rPr>
        <w:t xml:space="preserve">Os equipamentos que constituem a presente rede deverão obedecer, nomeadamente </w:t>
      </w:r>
      <w:proofErr w:type="gramStart"/>
      <w:r>
        <w:rPr>
          <w:rFonts w:cs="Arial"/>
          <w:szCs w:val="20"/>
          <w:lang w:eastAsia="pt-PT"/>
        </w:rPr>
        <w:t>às</w:t>
      </w:r>
      <w:proofErr w:type="gramEnd"/>
      <w:r>
        <w:rPr>
          <w:rFonts w:cs="Arial"/>
          <w:szCs w:val="20"/>
          <w:lang w:eastAsia="pt-PT"/>
        </w:rPr>
        <w:t>:</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Regras Técnicas das Instalações Elétricas de Baixa Tensão;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Prescrições Técnicas ITED 3;</w:t>
      </w:r>
    </w:p>
    <w:p w:rsidR="00412DD1" w:rsidRDefault="00412DD1" w:rsidP="00412DD1">
      <w:pPr>
        <w:numPr>
          <w:ilvl w:val="0"/>
          <w:numId w:val="34"/>
        </w:numPr>
        <w:tabs>
          <w:tab w:val="left" w:pos="1134"/>
        </w:tabs>
        <w:spacing w:after="60"/>
        <w:ind w:left="1134" w:hanging="283"/>
        <w:rPr>
          <w:rFonts w:cs="Arial"/>
          <w:szCs w:val="20"/>
          <w:lang w:val="en-US" w:eastAsia="pt-PT"/>
        </w:rPr>
      </w:pPr>
      <w:r>
        <w:rPr>
          <w:rFonts w:cs="Arial"/>
          <w:szCs w:val="20"/>
          <w:lang w:val="en-US" w:eastAsia="pt-PT"/>
        </w:rPr>
        <w:lastRenderedPageBreak/>
        <w:t>EIA/TIA Generic Cable Standard 568;</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EIA/TIA TSB 36, TSB 40, TSB 67;</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ANSI X3T9.5;</w:t>
      </w:r>
    </w:p>
    <w:p w:rsidR="00412DD1" w:rsidRDefault="00412DD1" w:rsidP="00412DD1">
      <w:pPr>
        <w:numPr>
          <w:ilvl w:val="0"/>
          <w:numId w:val="34"/>
        </w:numPr>
        <w:tabs>
          <w:tab w:val="left" w:pos="1134"/>
        </w:tabs>
        <w:spacing w:after="60"/>
        <w:ind w:left="1134" w:hanging="283"/>
        <w:rPr>
          <w:rFonts w:cs="Arial"/>
          <w:szCs w:val="20"/>
          <w:lang w:val="en-US" w:eastAsia="pt-PT"/>
        </w:rPr>
      </w:pPr>
      <w:r>
        <w:rPr>
          <w:rFonts w:cs="Arial"/>
          <w:szCs w:val="20"/>
          <w:lang w:val="en-US" w:eastAsia="pt-PT"/>
        </w:rPr>
        <w:t xml:space="preserve">CENELEC Generic Cable Standard EN 50173 – </w:t>
      </w:r>
      <w:proofErr w:type="spellStart"/>
      <w:r>
        <w:rPr>
          <w:rFonts w:cs="Arial"/>
          <w:szCs w:val="20"/>
          <w:lang w:val="en-US" w:eastAsia="pt-PT"/>
        </w:rPr>
        <w:t>Classe</w:t>
      </w:r>
      <w:proofErr w:type="spellEnd"/>
      <w:r>
        <w:rPr>
          <w:rFonts w:cs="Arial"/>
          <w:szCs w:val="20"/>
          <w:lang w:val="en-US" w:eastAsia="pt-PT"/>
        </w:rPr>
        <w:t xml:space="preserve"> E;</w:t>
      </w:r>
    </w:p>
    <w:p w:rsidR="00412DD1" w:rsidRDefault="00412DD1" w:rsidP="00412DD1">
      <w:pPr>
        <w:numPr>
          <w:ilvl w:val="0"/>
          <w:numId w:val="34"/>
        </w:numPr>
        <w:tabs>
          <w:tab w:val="left" w:pos="1134"/>
        </w:tabs>
        <w:spacing w:after="60"/>
        <w:ind w:left="1134" w:hanging="283"/>
        <w:rPr>
          <w:rFonts w:cs="Arial"/>
          <w:szCs w:val="20"/>
          <w:lang w:val="en-US" w:eastAsia="pt-PT"/>
        </w:rPr>
      </w:pPr>
      <w:r>
        <w:rPr>
          <w:rFonts w:cs="Arial"/>
          <w:szCs w:val="20"/>
          <w:lang w:val="en-US" w:eastAsia="pt-PT"/>
        </w:rPr>
        <w:t>ISO/IEC Generic Cable Standard 11801;</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Revisão da ISO/IEC IS 11801, com características superiores à categoria 6 /Classe </w:t>
      </w:r>
      <w:proofErr w:type="gramStart"/>
      <w:r>
        <w:rPr>
          <w:rFonts w:cs="Arial"/>
          <w:szCs w:val="20"/>
          <w:lang w:eastAsia="pt-PT"/>
        </w:rPr>
        <w:t>E</w:t>
      </w:r>
      <w:proofErr w:type="gramEnd"/>
      <w:r>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Todos os materiais e equipamentos deverão obedecer às seguintes condições: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Regulamentos e Normas Portuguesas, Internacionais e Locais aplicáveis;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Serem adequados ao local, à sua utilização e modo de instalação;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Serem homologados por entidades certificadoras dos países de origem e reconhecidas em Portugal pelo IPQ.</w:t>
      </w:r>
    </w:p>
    <w:p w:rsidR="00412DD1" w:rsidRDefault="00412DD1" w:rsidP="00412DD1">
      <w:pPr>
        <w:spacing w:after="120"/>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355" w:name="_Toc447814392"/>
      <w:bookmarkStart w:id="356" w:name="_Toc418071648"/>
      <w:bookmarkStart w:id="357" w:name="_Toc291602941"/>
      <w:bookmarkStart w:id="358" w:name="_Toc260172248"/>
      <w:bookmarkStart w:id="359" w:name="_Toc448218039"/>
      <w:bookmarkStart w:id="360" w:name="_Toc460406410"/>
      <w:r>
        <w:rPr>
          <w:rFonts w:cs="Arial"/>
          <w:b/>
          <w:bCs/>
          <w:caps/>
          <w:color w:val="000000"/>
          <w:szCs w:val="20"/>
        </w:rPr>
        <w:t>Rede de Tubagem</w:t>
      </w:r>
      <w:bookmarkEnd w:id="355"/>
      <w:bookmarkEnd w:id="356"/>
      <w:bookmarkEnd w:id="357"/>
      <w:bookmarkEnd w:id="358"/>
      <w:bookmarkEnd w:id="359"/>
      <w:bookmarkEnd w:id="360"/>
    </w:p>
    <w:p w:rsidR="00412DD1" w:rsidRDefault="00412DD1" w:rsidP="00412DD1">
      <w:pPr>
        <w:spacing w:after="120"/>
        <w:rPr>
          <w:rFonts w:cs="Arial"/>
          <w:szCs w:val="20"/>
          <w:lang w:eastAsia="pt-PT"/>
        </w:rPr>
      </w:pPr>
      <w:r>
        <w:rPr>
          <w:rFonts w:cs="Arial"/>
          <w:szCs w:val="20"/>
          <w:lang w:eastAsia="pt-PT"/>
        </w:rPr>
        <w:t xml:space="preserve">A rede de tubagens será constituída por tubos tipo VD, </w:t>
      </w:r>
      <w:proofErr w:type="spellStart"/>
      <w:r>
        <w:rPr>
          <w:rFonts w:cs="Arial"/>
          <w:szCs w:val="20"/>
          <w:lang w:eastAsia="pt-PT"/>
        </w:rPr>
        <w:t>Jotagris</w:t>
      </w:r>
      <w:proofErr w:type="spellEnd"/>
      <w:r>
        <w:rPr>
          <w:rFonts w:cs="Arial"/>
          <w:szCs w:val="20"/>
          <w:lang w:eastAsia="pt-PT"/>
        </w:rPr>
        <w:t xml:space="preserve"> ou “ERFE”, embebidos na parede, embebidos no pavimento ou caminho de cabos ocultos por tetos falsos, calha de pavimento ou rodapé técnico, de acordo com o representado nas peças desenhadas.</w:t>
      </w:r>
    </w:p>
    <w:p w:rsidR="00412DD1" w:rsidRDefault="00412DD1" w:rsidP="00412DD1">
      <w:pPr>
        <w:spacing w:after="120"/>
        <w:rPr>
          <w:rFonts w:cs="Arial"/>
          <w:szCs w:val="20"/>
          <w:lang w:eastAsia="pt-PT"/>
        </w:rPr>
      </w:pPr>
      <w:r>
        <w:rPr>
          <w:rFonts w:cs="Arial"/>
          <w:szCs w:val="20"/>
          <w:lang w:eastAsia="pt-PT"/>
        </w:rPr>
        <w:t xml:space="preserve">A distância máxima entre as terminações de cablagem nos painéis de distribuição e as tomadas nas áreas de trabalho não deverá exceder os </w:t>
      </w:r>
      <w:smartTag w:uri="urn:schemas-microsoft-com:office:smarttags" w:element="metricconverter">
        <w:smartTagPr>
          <w:attr w:name="ProductID" w:val="90 metros"/>
        </w:smartTagPr>
        <w:r>
          <w:rPr>
            <w:rFonts w:cs="Arial"/>
            <w:szCs w:val="20"/>
            <w:lang w:eastAsia="pt-PT"/>
          </w:rPr>
          <w:t>90 metros</w:t>
        </w:r>
      </w:smartTag>
      <w:r>
        <w:rPr>
          <w:rFonts w:cs="Arial"/>
          <w:szCs w:val="20"/>
          <w:lang w:eastAsia="pt-PT"/>
        </w:rPr>
        <w:t>.</w:t>
      </w:r>
      <w:bookmarkStart w:id="361" w:name="_Toc263765372"/>
      <w:bookmarkStart w:id="362" w:name="_Toc191442730"/>
    </w:p>
    <w:bookmarkEnd w:id="361"/>
    <w:bookmarkEnd w:id="362"/>
    <w:p w:rsidR="00412DD1" w:rsidRDefault="00412DD1" w:rsidP="00412DD1">
      <w:pPr>
        <w:jc w:val="left"/>
        <w:rPr>
          <w:rFonts w:cs="Arial"/>
          <w:szCs w:val="20"/>
          <w:highlight w:val="yellow"/>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363" w:name="_Toc447814393"/>
      <w:bookmarkStart w:id="364" w:name="_Toc418071650"/>
      <w:bookmarkStart w:id="365" w:name="_Toc448218040"/>
      <w:bookmarkStart w:id="366" w:name="_Toc460406411"/>
      <w:r>
        <w:rPr>
          <w:rFonts w:cs="Arial"/>
          <w:b/>
          <w:szCs w:val="20"/>
        </w:rPr>
        <w:t>Caminho de Cabos</w:t>
      </w:r>
      <w:bookmarkEnd w:id="363"/>
      <w:bookmarkEnd w:id="364"/>
      <w:bookmarkEnd w:id="365"/>
      <w:bookmarkEnd w:id="366"/>
    </w:p>
    <w:p w:rsidR="00412DD1" w:rsidRDefault="00412DD1" w:rsidP="00412DD1">
      <w:pPr>
        <w:spacing w:after="120"/>
        <w:rPr>
          <w:rFonts w:cs="Arial"/>
          <w:szCs w:val="20"/>
          <w:lang w:eastAsia="pt-PT"/>
        </w:rPr>
      </w:pPr>
      <w:r>
        <w:rPr>
          <w:rFonts w:cs="Arial"/>
          <w:szCs w:val="20"/>
          <w:lang w:eastAsia="pt-PT"/>
        </w:rPr>
        <w:t>Faz parte da presente empreitada o fornecimento e montagem da instalação de caminho de cabos de acordo com as peças desenhadas do projeto.</w:t>
      </w:r>
    </w:p>
    <w:p w:rsidR="00412DD1" w:rsidRDefault="00412DD1" w:rsidP="00412DD1">
      <w:pPr>
        <w:spacing w:after="120"/>
        <w:rPr>
          <w:rFonts w:cs="Arial"/>
          <w:szCs w:val="20"/>
          <w:lang w:eastAsia="pt-PT"/>
        </w:rPr>
      </w:pPr>
      <w:r>
        <w:rPr>
          <w:rFonts w:cs="Arial"/>
          <w:szCs w:val="20"/>
          <w:lang w:eastAsia="pt-PT"/>
        </w:rPr>
        <w:t>Conforme os desenhos do projeto serão instalados caminhos de cabos separados para correntes fortes e correntes fracas, com as dimensões indicadas nos desenhos do projeto.</w:t>
      </w:r>
    </w:p>
    <w:p w:rsidR="00412DD1" w:rsidRDefault="00412DD1" w:rsidP="00412DD1">
      <w:pPr>
        <w:spacing w:after="120"/>
        <w:rPr>
          <w:szCs w:val="20"/>
          <w:lang w:eastAsia="pt-PT"/>
        </w:rPr>
      </w:pPr>
      <w:r>
        <w:rPr>
          <w:szCs w:val="20"/>
          <w:lang w:eastAsia="pt-PT"/>
        </w:rPr>
        <w:t xml:space="preserve">Os caminhos de cabos servirão de suporte, proteção e condução dos cabos e serão construídos em PVC M1 perfurado, serão da marca </w:t>
      </w:r>
      <w:proofErr w:type="spellStart"/>
      <w:r>
        <w:rPr>
          <w:szCs w:val="20"/>
          <w:lang w:eastAsia="pt-PT"/>
        </w:rPr>
        <w:t>Unex</w:t>
      </w:r>
      <w:proofErr w:type="spellEnd"/>
      <w:r>
        <w:rPr>
          <w:szCs w:val="20"/>
          <w:lang w:eastAsia="pt-PT"/>
        </w:rPr>
        <w:t>, com a referência 66 ou equivalente, com as dimensões definidas nas peças desenhadas.</w:t>
      </w:r>
    </w:p>
    <w:p w:rsidR="00412DD1" w:rsidRDefault="00412DD1" w:rsidP="00412DD1">
      <w:pPr>
        <w:spacing w:after="120"/>
        <w:rPr>
          <w:szCs w:val="20"/>
          <w:lang w:eastAsia="pt-PT"/>
        </w:rPr>
      </w:pPr>
      <w:r>
        <w:rPr>
          <w:szCs w:val="20"/>
          <w:lang w:eastAsia="pt-PT"/>
        </w:rPr>
        <w:t>Os cabos, quando em caminho de cabos, serão devidamente arrumados e fixos de modo individual por abraçadeiras de serrilha.</w:t>
      </w:r>
    </w:p>
    <w:p w:rsidR="00412DD1" w:rsidRDefault="00412DD1" w:rsidP="00412DD1">
      <w:pPr>
        <w:spacing w:after="120"/>
        <w:rPr>
          <w:szCs w:val="20"/>
          <w:lang w:eastAsia="pt-PT"/>
        </w:rPr>
      </w:pPr>
      <w:r>
        <w:rPr>
          <w:szCs w:val="20"/>
          <w:lang w:eastAsia="pt-PT"/>
        </w:rPr>
        <w:lastRenderedPageBreak/>
        <w:t>Os caminhos de cabos deverão ser de material isolante, garantir uma protecção mecânica de 5 J (60x75) 10 J (60x100) e 20 J (outras dimensões). Em caso de incêndio, deve ser não propagador de chama</w:t>
      </w:r>
      <w:proofErr w:type="gramStart"/>
      <w:r>
        <w:rPr>
          <w:szCs w:val="20"/>
          <w:lang w:eastAsia="pt-PT"/>
        </w:rPr>
        <w:t>,</w:t>
      </w:r>
      <w:proofErr w:type="gramEnd"/>
      <w:r>
        <w:rPr>
          <w:szCs w:val="20"/>
          <w:lang w:eastAsia="pt-PT"/>
        </w:rPr>
        <w:t xml:space="preserve"> ter resistido ao ensaio do fio incandescente a 960ºC e ter uma reacção ao fogo de classe M1.</w:t>
      </w:r>
    </w:p>
    <w:p w:rsidR="00412DD1" w:rsidRDefault="00412DD1" w:rsidP="00412DD1">
      <w:pPr>
        <w:spacing w:after="120"/>
        <w:rPr>
          <w:rFonts w:cs="Arial"/>
          <w:szCs w:val="20"/>
          <w:lang w:eastAsia="pt-PT"/>
        </w:rPr>
      </w:pPr>
      <w:r>
        <w:rPr>
          <w:rFonts w:cs="Arial"/>
          <w:szCs w:val="20"/>
          <w:lang w:eastAsia="pt-PT"/>
        </w:rPr>
        <w:t>Todos os caminhos de cabos deverão ser construídos, respeitando os raios de curvatura da cablagem que transportam, com especial destaque para as fibras óticas, deverão ser passadas em caminhos de cabos dedicados (a cablagem de telecomunicações) de forma a respeitar as características físicas de instalação e operação das fibras. Nomeadamente no que toca às forças de pressão; tensão e raios de curvatura.</w:t>
      </w:r>
    </w:p>
    <w:p w:rsidR="00412DD1" w:rsidRDefault="00412DD1" w:rsidP="00412DD1">
      <w:pPr>
        <w:spacing w:after="120"/>
        <w:rPr>
          <w:rFonts w:cs="Arial"/>
          <w:szCs w:val="20"/>
          <w:lang w:eastAsia="pt-PT"/>
        </w:rPr>
      </w:pPr>
      <w:r>
        <w:rPr>
          <w:rFonts w:cs="Arial"/>
          <w:szCs w:val="20"/>
          <w:lang w:eastAsia="pt-PT"/>
        </w:rPr>
        <w:t>Todos os caminhos de cabos para fibras óticas deverão ter raios de curvatura de operação mínimos de 15 cm.</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367" w:name="_Toc447814394"/>
      <w:bookmarkStart w:id="368" w:name="_Toc418071652"/>
      <w:bookmarkStart w:id="369" w:name="_Toc448218041"/>
      <w:bookmarkStart w:id="370" w:name="_Toc460406412"/>
      <w:r>
        <w:rPr>
          <w:rFonts w:cs="Arial"/>
          <w:b/>
          <w:szCs w:val="20"/>
        </w:rPr>
        <w:t>Tubos</w:t>
      </w:r>
      <w:bookmarkEnd w:id="367"/>
      <w:bookmarkEnd w:id="368"/>
      <w:bookmarkEnd w:id="369"/>
      <w:bookmarkEnd w:id="370"/>
    </w:p>
    <w:p w:rsidR="00412DD1" w:rsidRDefault="00412DD1" w:rsidP="00412DD1">
      <w:pPr>
        <w:spacing w:after="120"/>
        <w:rPr>
          <w:rFonts w:cs="Arial"/>
          <w:szCs w:val="20"/>
          <w:lang w:eastAsia="pt-PT"/>
        </w:rPr>
      </w:pPr>
      <w:r>
        <w:rPr>
          <w:rFonts w:cs="Arial"/>
          <w:szCs w:val="20"/>
          <w:lang w:eastAsia="pt-PT"/>
        </w:rPr>
        <w:t>Os tubos suscetíveis de aplicação nas ITED têm as seguintes caraterísticas: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Material isolante rígido, com paredes interiores lisas;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Material isolante maleável, com paredes interiores lisas ou enrugadas;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Material isolante flexível ou maleável, tipo anelado, com paredes interiores enrugadas;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Material isolante flexível, com paredes interiores lisas;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Metálico rígido, com paredes interiores lisas e paredes exteriores lisas ou corrugadas</w:t>
      </w:r>
    </w:p>
    <w:p w:rsidR="00412DD1" w:rsidRDefault="00412DD1" w:rsidP="00412DD1">
      <w:pPr>
        <w:rPr>
          <w:rFonts w:cs="Arial"/>
          <w:szCs w:val="20"/>
          <w:lang w:eastAsia="pt-PT"/>
        </w:rPr>
      </w:pPr>
      <w:r>
        <w:rPr>
          <w:rFonts w:cs="Arial"/>
          <w:szCs w:val="20"/>
          <w:lang w:eastAsia="pt-PT"/>
        </w:rPr>
        <w:t>Nas ITED não são admitidos tubos pré-cablados, dado não existir a garantia de que será possível o enfiamento de novos cabos, ou a retirada dos existentes.</w:t>
      </w:r>
    </w:p>
    <w:p w:rsidR="00412DD1" w:rsidRDefault="00412DD1" w:rsidP="00412DD1">
      <w:pPr>
        <w:spacing w:before="120" w:after="120"/>
        <w:rPr>
          <w:rFonts w:cs="Arial"/>
          <w:szCs w:val="20"/>
          <w:lang w:eastAsia="pt-PT"/>
        </w:rPr>
      </w:pPr>
      <w:r>
        <w:rPr>
          <w:rFonts w:cs="Arial"/>
          <w:szCs w:val="20"/>
          <w:lang w:eastAsia="pt-PT"/>
        </w:rPr>
        <w:t>Os tubos a utilizar devem obedecer às caraterísticas apresentadas na memória Descritiva e Justificativa.</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5" w:hanging="425"/>
        <w:outlineLvl w:val="1"/>
        <w:rPr>
          <w:rFonts w:cs="Arial"/>
          <w:b/>
          <w:szCs w:val="20"/>
        </w:rPr>
      </w:pPr>
      <w:bookmarkStart w:id="371" w:name="_Toc447814395"/>
      <w:bookmarkStart w:id="372" w:name="_Toc418071653"/>
      <w:bookmarkStart w:id="373" w:name="_Toc291602944"/>
      <w:bookmarkStart w:id="374" w:name="_Toc260172251"/>
      <w:bookmarkStart w:id="375" w:name="_Toc448218042"/>
      <w:bookmarkStart w:id="376" w:name="_Toc460406413"/>
      <w:r>
        <w:rPr>
          <w:rFonts w:cs="Arial"/>
          <w:b/>
          <w:szCs w:val="20"/>
        </w:rPr>
        <w:t>Caixas</w:t>
      </w:r>
      <w:bookmarkEnd w:id="371"/>
      <w:bookmarkEnd w:id="372"/>
      <w:bookmarkEnd w:id="373"/>
      <w:bookmarkEnd w:id="374"/>
      <w:bookmarkEnd w:id="375"/>
      <w:bookmarkEnd w:id="376"/>
    </w:p>
    <w:p w:rsidR="00412DD1" w:rsidRDefault="00412DD1" w:rsidP="00412DD1">
      <w:pPr>
        <w:spacing w:after="120"/>
        <w:rPr>
          <w:rFonts w:cs="Arial"/>
          <w:szCs w:val="20"/>
          <w:lang w:eastAsia="pt-PT"/>
        </w:rPr>
      </w:pPr>
      <w:r>
        <w:rPr>
          <w:rFonts w:cs="Arial"/>
          <w:szCs w:val="20"/>
          <w:lang w:eastAsia="pt-PT"/>
        </w:rPr>
        <w:t>As caixas utilizadas na instalação individual deverão possuir tampa e índice e proteção IP4X IK 07.</w:t>
      </w:r>
    </w:p>
    <w:p w:rsidR="00412DD1" w:rsidRDefault="00412DD1" w:rsidP="00412DD1">
      <w:pPr>
        <w:spacing w:after="120"/>
        <w:rPr>
          <w:rFonts w:cs="Arial"/>
          <w:szCs w:val="20"/>
          <w:lang w:eastAsia="pt-PT"/>
        </w:rPr>
      </w:pPr>
      <w:r>
        <w:rPr>
          <w:rFonts w:cs="Arial"/>
          <w:szCs w:val="20"/>
          <w:lang w:eastAsia="pt-PT"/>
        </w:rPr>
        <w:t>Recomenda-se a utilização de caixas de aparelhagem com a profundidade de 63mm, permitindo uma manobra facilitada de cabos.</w:t>
      </w:r>
    </w:p>
    <w:p w:rsidR="00412DD1" w:rsidRDefault="00412DD1" w:rsidP="00412DD1">
      <w:pPr>
        <w:spacing w:after="120"/>
        <w:rPr>
          <w:rFonts w:cs="Arial"/>
          <w:szCs w:val="20"/>
          <w:lang w:eastAsia="pt-PT"/>
        </w:rPr>
      </w:pPr>
      <w:r>
        <w:rPr>
          <w:rFonts w:cs="Arial"/>
          <w:szCs w:val="20"/>
          <w:lang w:eastAsia="pt-PT"/>
        </w:rPr>
        <w:t>É possível fazer associações de caixas de aparelhagem mediante a utilização de acessórios de encaixe. As caixas de passagem devem ser providas de tampa.</w:t>
      </w:r>
    </w:p>
    <w:p w:rsidR="00412DD1" w:rsidRDefault="00412DD1" w:rsidP="00412DD1">
      <w:pPr>
        <w:spacing w:after="120"/>
        <w:rPr>
          <w:rFonts w:cs="Arial"/>
          <w:szCs w:val="20"/>
          <w:lang w:eastAsia="pt-PT"/>
        </w:rPr>
      </w:pPr>
      <w:r>
        <w:rPr>
          <w:rFonts w:cs="Arial"/>
          <w:szCs w:val="20"/>
          <w:lang w:eastAsia="pt-PT"/>
        </w:rPr>
        <w:t>As caixas de aparelhagem devem estar preparadas para receber tubo de diâmetro nominal 25mm, sendo recomendado a existência de entradas em 32mm.</w:t>
      </w:r>
    </w:p>
    <w:p w:rsidR="00412DD1" w:rsidRDefault="00412DD1" w:rsidP="00412DD1">
      <w:pPr>
        <w:spacing w:after="120"/>
        <w:rPr>
          <w:rFonts w:cs="Arial"/>
          <w:szCs w:val="20"/>
          <w:lang w:eastAsia="pt-PT"/>
        </w:rPr>
      </w:pPr>
      <w:r>
        <w:rPr>
          <w:rFonts w:cs="Arial"/>
          <w:szCs w:val="20"/>
          <w:lang w:eastAsia="pt-PT"/>
        </w:rPr>
        <w:t>As caixas de aparelhagem devem ser instaladas, por norma a uma altura recomendada de 30cm do pavimento, quando previstas nas paredes.</w:t>
      </w:r>
    </w:p>
    <w:p w:rsidR="00412DD1" w:rsidRDefault="00412DD1" w:rsidP="00412DD1">
      <w:pPr>
        <w:spacing w:after="120"/>
        <w:rPr>
          <w:rFonts w:cs="Arial"/>
          <w:szCs w:val="20"/>
          <w:lang w:eastAsia="pt-PT"/>
        </w:rPr>
      </w:pPr>
      <w:r>
        <w:rPr>
          <w:rFonts w:cs="Arial"/>
          <w:szCs w:val="20"/>
          <w:lang w:eastAsia="pt-PT"/>
        </w:rPr>
        <w:lastRenderedPageBreak/>
        <w:t>Todas as caixas devem ser identificadas com a letra T ou a palavra Telecomunicações marcada de forma indelével na face exterior da tampa ou porta.</w:t>
      </w:r>
    </w:p>
    <w:p w:rsidR="00412DD1" w:rsidRDefault="00412DD1" w:rsidP="00412DD1">
      <w:pPr>
        <w:spacing w:after="120"/>
        <w:rPr>
          <w:rFonts w:cs="Arial"/>
          <w:szCs w:val="20"/>
          <w:lang w:eastAsia="pt-PT"/>
        </w:rPr>
      </w:pPr>
      <w:r>
        <w:rPr>
          <w:rFonts w:cs="Arial"/>
          <w:szCs w:val="20"/>
          <w:lang w:eastAsia="pt-PT"/>
        </w:rPr>
        <w:t>As caixas podem ser de material plástico, metálicas, ou ser parte da construção. As caixas da rede individual para utilização em paredes de gesso cartonado, ou em partes ocas de paredes amovíveis, devem ser adequadas àquele tipo de construção e referenciadas em cor diferente.</w:t>
      </w:r>
    </w:p>
    <w:p w:rsidR="00412DD1" w:rsidRDefault="00412DD1" w:rsidP="00412DD1">
      <w:pPr>
        <w:spacing w:after="120"/>
        <w:rPr>
          <w:rFonts w:cs="Arial"/>
          <w:szCs w:val="20"/>
          <w:lang w:eastAsia="pt-PT"/>
        </w:rPr>
      </w:pPr>
      <w:r>
        <w:rPr>
          <w:rFonts w:cs="Arial"/>
          <w:szCs w:val="20"/>
          <w:lang w:eastAsia="pt-PT"/>
        </w:rPr>
        <w:t>As caixas utilizadas na instalação</w:t>
      </w:r>
      <w:proofErr w:type="gramStart"/>
      <w:r>
        <w:rPr>
          <w:rFonts w:cs="Arial"/>
          <w:szCs w:val="20"/>
          <w:lang w:eastAsia="pt-PT"/>
        </w:rPr>
        <w:t>,</w:t>
      </w:r>
      <w:proofErr w:type="gramEnd"/>
      <w:r>
        <w:rPr>
          <w:rFonts w:cs="Arial"/>
          <w:szCs w:val="20"/>
          <w:lang w:eastAsia="pt-PT"/>
        </w:rPr>
        <w:t xml:space="preserve"> deverão cumprir os requisitos mínimos apresentados na Memória Descritiva e Justificativa.</w:t>
      </w:r>
    </w:p>
    <w:p w:rsidR="00412DD1" w:rsidRDefault="00412DD1" w:rsidP="00412DD1">
      <w:pPr>
        <w:spacing w:after="120"/>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377" w:name="_Toc447814396"/>
      <w:bookmarkStart w:id="378" w:name="_Toc418071654"/>
      <w:bookmarkStart w:id="379" w:name="_Toc291602962"/>
      <w:bookmarkStart w:id="380" w:name="_Toc448218043"/>
      <w:bookmarkStart w:id="381" w:name="_Toc460406414"/>
      <w:r>
        <w:rPr>
          <w:rFonts w:cs="Arial"/>
          <w:b/>
          <w:bCs/>
          <w:caps/>
          <w:color w:val="000000"/>
          <w:szCs w:val="20"/>
        </w:rPr>
        <w:t>Caraterísticas da Rede</w:t>
      </w:r>
      <w:bookmarkEnd w:id="377"/>
      <w:bookmarkEnd w:id="378"/>
      <w:bookmarkEnd w:id="379"/>
      <w:bookmarkEnd w:id="380"/>
      <w:bookmarkEnd w:id="381"/>
    </w:p>
    <w:p w:rsidR="00412DD1" w:rsidRPr="003E0442" w:rsidRDefault="00412DD1" w:rsidP="00412DD1">
      <w:pPr>
        <w:spacing w:after="120"/>
        <w:rPr>
          <w:rFonts w:cs="Arial"/>
          <w:szCs w:val="20"/>
          <w:lang w:eastAsia="pt-PT"/>
        </w:rPr>
      </w:pPr>
      <w:r>
        <w:rPr>
          <w:rFonts w:cs="Arial"/>
          <w:szCs w:val="20"/>
          <w:lang w:eastAsia="pt-PT"/>
        </w:rPr>
        <w:t xml:space="preserve">Para a distribuição dos sinais de comunicações no edifício foi dimensionada uma rede de dados assente numa topologia em estrela com redundância, baseada numa </w:t>
      </w:r>
      <w:proofErr w:type="spellStart"/>
      <w:r>
        <w:rPr>
          <w:rFonts w:cs="Arial"/>
          <w:szCs w:val="20"/>
          <w:lang w:eastAsia="pt-PT"/>
        </w:rPr>
        <w:t>arquitetura</w:t>
      </w:r>
      <w:proofErr w:type="spellEnd"/>
      <w:r>
        <w:rPr>
          <w:rFonts w:cs="Arial"/>
          <w:szCs w:val="20"/>
          <w:lang w:eastAsia="pt-PT"/>
        </w:rPr>
        <w:t xml:space="preserve"> de </w:t>
      </w:r>
      <w:proofErr w:type="spellStart"/>
      <w:r>
        <w:rPr>
          <w:rFonts w:cs="Arial"/>
          <w:szCs w:val="20"/>
          <w:lang w:eastAsia="pt-PT"/>
        </w:rPr>
        <w:t>patching</w:t>
      </w:r>
      <w:proofErr w:type="spellEnd"/>
      <w:r>
        <w:rPr>
          <w:rFonts w:cs="Arial"/>
          <w:szCs w:val="20"/>
          <w:lang w:eastAsia="pt-PT"/>
        </w:rPr>
        <w:t xml:space="preserve"> possibilitando o transporte de vários tipos de sinais e protocolos; sendo dado um grande destaque ao Ethernet </w:t>
      </w:r>
      <w:r w:rsidRPr="003E0442">
        <w:rPr>
          <w:rFonts w:cs="Arial"/>
          <w:szCs w:val="20"/>
          <w:lang w:eastAsia="pt-PT"/>
        </w:rPr>
        <w:t>(</w:t>
      </w:r>
      <w:hyperlink r:id="rId11" w:tooltip="IEEE 802.3-2008" w:history="1">
        <w:r w:rsidRPr="003E0442">
          <w:rPr>
            <w:rStyle w:val="Hiperligao"/>
            <w:rFonts w:cs="Arial"/>
            <w:color w:val="auto"/>
            <w:szCs w:val="20"/>
            <w:lang w:eastAsia="pt-PT"/>
          </w:rPr>
          <w:t>IEEE 802.3-2008</w:t>
        </w:r>
      </w:hyperlink>
      <w:r w:rsidRPr="003E0442">
        <w:rPr>
          <w:rFonts w:cs="Arial"/>
          <w:szCs w:val="20"/>
          <w:lang w:eastAsia="pt-PT"/>
        </w:rPr>
        <w:t>) e ao TCP/IP (RFC 1122).</w:t>
      </w:r>
    </w:p>
    <w:p w:rsidR="00412DD1" w:rsidRDefault="00464AE4" w:rsidP="00412DD1">
      <w:pPr>
        <w:spacing w:after="120"/>
        <w:rPr>
          <w:rFonts w:cs="Arial"/>
          <w:szCs w:val="20"/>
          <w:lang w:eastAsia="pt-PT"/>
        </w:rPr>
      </w:pPr>
      <w:r>
        <w:rPr>
          <w:rFonts w:cs="Arial"/>
          <w:szCs w:val="20"/>
          <w:lang w:eastAsia="pt-PT"/>
        </w:rPr>
        <w:t>A</w:t>
      </w:r>
      <w:r w:rsidR="00412DD1">
        <w:rPr>
          <w:rFonts w:cs="Arial"/>
          <w:szCs w:val="20"/>
          <w:lang w:eastAsia="pt-PT"/>
        </w:rPr>
        <w:t xml:space="preserve"> rede efetuará o transporte de sinais nos seguintes meios físicos:</w:t>
      </w:r>
    </w:p>
    <w:p w:rsidR="00412DD1" w:rsidRPr="003E0442"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Cobre, utilizando uma infraestrutura baseada em cabo UTP e acessórios de categoria 6 de acordo com o </w:t>
      </w:r>
      <w:proofErr w:type="gramStart"/>
      <w:r>
        <w:rPr>
          <w:rFonts w:cs="Arial"/>
          <w:szCs w:val="20"/>
          <w:lang w:eastAsia="pt-PT"/>
        </w:rPr>
        <w:t>standard</w:t>
      </w:r>
      <w:proofErr w:type="gramEnd"/>
      <w:r>
        <w:rPr>
          <w:rFonts w:cs="Arial"/>
          <w:szCs w:val="20"/>
          <w:lang w:eastAsia="pt-PT"/>
        </w:rPr>
        <w:t xml:space="preserve"> CAT6 (</w:t>
      </w:r>
      <w:r w:rsidRPr="003E0442">
        <w:rPr>
          <w:rFonts w:cs="Arial"/>
          <w:szCs w:val="20"/>
          <w:lang w:eastAsia="pt-PT"/>
        </w:rPr>
        <w:t xml:space="preserve">norma </w:t>
      </w:r>
      <w:hyperlink r:id="rId12" w:tooltip="TIA/EIA-568-B" w:history="1">
        <w:r w:rsidRPr="003E0442">
          <w:rPr>
            <w:rStyle w:val="Hiperligao"/>
            <w:rFonts w:cs="Arial"/>
            <w:color w:val="auto"/>
            <w:szCs w:val="20"/>
            <w:lang w:eastAsia="pt-PT"/>
          </w:rPr>
          <w:t>TIA/EIA-568-B</w:t>
        </w:r>
      </w:hyperlink>
      <w:r w:rsidRPr="003E0442">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A distribuição horizontal será feita entre os pontos de distribuição e as tomadas.</w:t>
      </w:r>
    </w:p>
    <w:p w:rsidR="00412DD1" w:rsidRDefault="00412DD1" w:rsidP="00412DD1">
      <w:pPr>
        <w:spacing w:after="120"/>
        <w:rPr>
          <w:rFonts w:cs="Arial"/>
          <w:szCs w:val="20"/>
          <w:lang w:eastAsia="pt-PT"/>
        </w:rPr>
      </w:pPr>
      <w:r>
        <w:rPr>
          <w:rFonts w:cs="Arial"/>
          <w:szCs w:val="20"/>
          <w:lang w:eastAsia="pt-PT"/>
        </w:rPr>
        <w:t>A topologia estrela permitirá segmentar o tráfego e a largura de banda da rede de forma a simplificar a gestão e manutenção da mesma; e de forma a ter a mesma largura de banda disponível em cada ponto de acesso (tomada) independentemente da localização das tomadas e/ou da distância destas ao DC (ou ponto de distribuição).</w:t>
      </w:r>
    </w:p>
    <w:p w:rsidR="00412DD1" w:rsidRDefault="00412DD1" w:rsidP="00412DD1">
      <w:pPr>
        <w:spacing w:after="120"/>
        <w:rPr>
          <w:rFonts w:cs="Arial"/>
          <w:szCs w:val="20"/>
          <w:lang w:eastAsia="pt-PT"/>
        </w:rPr>
      </w:pPr>
      <w:r>
        <w:rPr>
          <w:rFonts w:cs="Arial"/>
          <w:szCs w:val="20"/>
          <w:lang w:eastAsia="pt-PT"/>
        </w:rPr>
        <w:t xml:space="preserve">A </w:t>
      </w:r>
      <w:proofErr w:type="spellStart"/>
      <w:r>
        <w:rPr>
          <w:rFonts w:cs="Arial"/>
          <w:szCs w:val="20"/>
          <w:lang w:eastAsia="pt-PT"/>
        </w:rPr>
        <w:t>arquitetura</w:t>
      </w:r>
      <w:proofErr w:type="spellEnd"/>
      <w:r>
        <w:rPr>
          <w:rFonts w:cs="Arial"/>
          <w:szCs w:val="20"/>
          <w:lang w:eastAsia="pt-PT"/>
        </w:rPr>
        <w:t xml:space="preserve"> de </w:t>
      </w:r>
      <w:proofErr w:type="spellStart"/>
      <w:r>
        <w:rPr>
          <w:rFonts w:cs="Arial"/>
          <w:szCs w:val="20"/>
          <w:lang w:eastAsia="pt-PT"/>
        </w:rPr>
        <w:t>patching</w:t>
      </w:r>
      <w:proofErr w:type="spellEnd"/>
      <w:r>
        <w:rPr>
          <w:rFonts w:cs="Arial"/>
          <w:szCs w:val="20"/>
          <w:lang w:eastAsia="pt-PT"/>
        </w:rPr>
        <w:t xml:space="preserve"> vai flexibilizar a rede de dados dotando-a de uma capacidade de mutação permanente pela simples alteração de chicotes (conceito de </w:t>
      </w:r>
      <w:proofErr w:type="spellStart"/>
      <w:r>
        <w:rPr>
          <w:rFonts w:cs="Arial"/>
          <w:szCs w:val="20"/>
          <w:lang w:eastAsia="pt-PT"/>
        </w:rPr>
        <w:t>patching</w:t>
      </w:r>
      <w:proofErr w:type="spellEnd"/>
      <w:r>
        <w:rPr>
          <w:rFonts w:cs="Arial"/>
          <w:szCs w:val="20"/>
          <w:lang w:eastAsia="pt-PT"/>
        </w:rPr>
        <w:t>) e permitindo o transporte de vários sinais de comunicações pela mesma infraestrutura. Adicionalmente todos os ativos e conversores de meio de transmissão são concentrados nos mesmos pontos permitindo uma gestão e manutenção mais simples assim como um acesso condicional aos mesmos.</w:t>
      </w:r>
    </w:p>
    <w:p w:rsidR="00412DD1" w:rsidRPr="003E0442" w:rsidRDefault="00412DD1" w:rsidP="00412DD1">
      <w:pPr>
        <w:spacing w:after="120"/>
        <w:rPr>
          <w:rFonts w:cs="Arial"/>
          <w:szCs w:val="20"/>
          <w:lang w:eastAsia="pt-PT"/>
        </w:rPr>
      </w:pPr>
      <w:r>
        <w:rPr>
          <w:rFonts w:cs="Arial"/>
          <w:szCs w:val="20"/>
          <w:lang w:eastAsia="pt-PT"/>
        </w:rPr>
        <w:t xml:space="preserve">Desta forma, será possível no futuro ter uma largura de banda teórica de 1000 </w:t>
      </w:r>
      <w:proofErr w:type="spellStart"/>
      <w:r>
        <w:rPr>
          <w:rFonts w:cs="Arial"/>
          <w:szCs w:val="20"/>
          <w:lang w:eastAsia="pt-PT"/>
        </w:rPr>
        <w:t>Mbits</w:t>
      </w:r>
      <w:proofErr w:type="spellEnd"/>
      <w:r>
        <w:rPr>
          <w:rFonts w:cs="Arial"/>
          <w:szCs w:val="20"/>
          <w:lang w:eastAsia="pt-PT"/>
        </w:rPr>
        <w:t xml:space="preserve"> em cada tomada do edifício, com base no </w:t>
      </w:r>
      <w:proofErr w:type="gramStart"/>
      <w:r>
        <w:rPr>
          <w:rFonts w:cs="Arial"/>
          <w:szCs w:val="20"/>
          <w:lang w:eastAsia="pt-PT"/>
        </w:rPr>
        <w:t>standard</w:t>
      </w:r>
      <w:proofErr w:type="gramEnd"/>
      <w:r>
        <w:rPr>
          <w:rFonts w:cs="Arial"/>
          <w:szCs w:val="20"/>
          <w:lang w:eastAsia="pt-PT"/>
        </w:rPr>
        <w:t xml:space="preserve"> Gigabit Ethernet </w:t>
      </w:r>
      <w:r w:rsidRPr="003E0442">
        <w:rPr>
          <w:rFonts w:cs="Arial"/>
          <w:szCs w:val="20"/>
          <w:lang w:eastAsia="pt-PT"/>
        </w:rPr>
        <w:t>(</w:t>
      </w:r>
      <w:hyperlink r:id="rId13" w:tooltip="IEEE 802.3-2008" w:history="1">
        <w:r w:rsidRPr="003E0442">
          <w:rPr>
            <w:rStyle w:val="Hiperligao"/>
            <w:rFonts w:cs="Arial"/>
            <w:color w:val="auto"/>
            <w:szCs w:val="20"/>
            <w:lang w:eastAsia="pt-PT"/>
          </w:rPr>
          <w:t>IEEE 802.3-2008</w:t>
        </w:r>
      </w:hyperlink>
      <w:r w:rsidRPr="003E0442">
        <w:rPr>
          <w:rFonts w:cs="Arial"/>
          <w:szCs w:val="20"/>
          <w:lang w:eastAsia="pt-PT"/>
        </w:rPr>
        <w:t>).</w:t>
      </w:r>
    </w:p>
    <w:p w:rsidR="00412DD1" w:rsidRDefault="00412DD1" w:rsidP="00412DD1">
      <w:pPr>
        <w:spacing w:after="120"/>
        <w:rPr>
          <w:rFonts w:cs="Arial"/>
          <w:szCs w:val="20"/>
        </w:rPr>
      </w:pPr>
      <w:r>
        <w:rPr>
          <w:rFonts w:cs="Arial"/>
          <w:szCs w:val="20"/>
        </w:rPr>
        <w:t>Os sistemas dedicados à exploração do edifício que necessitam de tomadas de rede ficam concentrados em painéis (</w:t>
      </w:r>
      <w:proofErr w:type="spellStart"/>
      <w:r>
        <w:rPr>
          <w:rFonts w:cs="Arial"/>
          <w:szCs w:val="20"/>
        </w:rPr>
        <w:t>patch</w:t>
      </w:r>
      <w:proofErr w:type="spellEnd"/>
      <w:r>
        <w:rPr>
          <w:rFonts w:cs="Arial"/>
          <w:szCs w:val="20"/>
        </w:rPr>
        <w:t xml:space="preserve"> </w:t>
      </w:r>
      <w:proofErr w:type="spellStart"/>
      <w:r>
        <w:rPr>
          <w:rFonts w:cs="Arial"/>
          <w:szCs w:val="20"/>
        </w:rPr>
        <w:t>panels</w:t>
      </w:r>
      <w:proofErr w:type="spellEnd"/>
      <w:r>
        <w:rPr>
          <w:rFonts w:cs="Arial"/>
          <w:szCs w:val="20"/>
        </w:rPr>
        <w:t xml:space="preserve">) UTP distintos dos painéis que concentram as tomadas destinadas aos postos de trabalho (computadores, telefones e acessórios). Desta forma simplifica-se não só a gestão da rede, assim como a manutenção pois a rede física é hierarquizada de forma a permitir intervir na mesma rede </w:t>
      </w:r>
      <w:r>
        <w:rPr>
          <w:rFonts w:cs="Arial"/>
          <w:szCs w:val="20"/>
        </w:rPr>
        <w:lastRenderedPageBreak/>
        <w:t>física mas sem interferir nas várias redes (e comunicações) lógicas que “viajam” na mesma rede estruturada. Os sistemas que são instalados em painéis UTP (</w:t>
      </w:r>
      <w:proofErr w:type="spellStart"/>
      <w:r>
        <w:rPr>
          <w:rFonts w:cs="Arial"/>
          <w:szCs w:val="20"/>
        </w:rPr>
        <w:t>patch</w:t>
      </w:r>
      <w:proofErr w:type="spellEnd"/>
      <w:r>
        <w:rPr>
          <w:rFonts w:cs="Arial"/>
          <w:szCs w:val="20"/>
        </w:rPr>
        <w:t xml:space="preserve"> </w:t>
      </w:r>
      <w:proofErr w:type="spellStart"/>
      <w:r>
        <w:rPr>
          <w:rFonts w:cs="Arial"/>
          <w:szCs w:val="20"/>
        </w:rPr>
        <w:t>panels</w:t>
      </w:r>
      <w:proofErr w:type="spellEnd"/>
      <w:r>
        <w:rPr>
          <w:rFonts w:cs="Arial"/>
          <w:szCs w:val="20"/>
        </w:rPr>
        <w:t xml:space="preserve">) à parte são: </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Pontos de rede sistema Wi-Fi (rede sem fios Wi-Fi);</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sistemas de segurança (SADI; CI; CCTV);</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AVAC e GTC (Gestão Técnica Centralizada);</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Pontos de rede para</w:t>
      </w:r>
      <w:proofErr w:type="gramEnd"/>
      <w:r>
        <w:rPr>
          <w:rFonts w:cs="Arial"/>
          <w:szCs w:val="20"/>
          <w:lang w:eastAsia="pt-PT"/>
        </w:rPr>
        <w:t xml:space="preserve"> equipamentos e sistemas que requerem ligação direta ao exterior do edifício e independente da central telefónica e ligação a operadores do dono do edifício;</w:t>
      </w:r>
    </w:p>
    <w:p w:rsidR="00412DD1" w:rsidRDefault="00412DD1" w:rsidP="00412DD1">
      <w:pPr>
        <w:spacing w:after="120"/>
        <w:rPr>
          <w:rFonts w:cs="Arial"/>
          <w:szCs w:val="20"/>
        </w:rPr>
      </w:pPr>
      <w:r>
        <w:rPr>
          <w:rFonts w:cs="Arial"/>
          <w:szCs w:val="20"/>
        </w:rPr>
        <w:t xml:space="preserve">Os cabos serão previstos com pontas de comprimento necessário, de modo a permitir a sua ligação folgada tanto nas tomadas como no bastidor. As pontas dos cabos serão preparadas rigorosamente de acordo com as prescrições do fabricante com ferramentas próprias, respeitando o esquema de cores de ligação e utilizando acessórios da melhor qualidade. </w:t>
      </w:r>
    </w:p>
    <w:p w:rsidR="00412DD1" w:rsidRDefault="00412DD1" w:rsidP="00412DD1">
      <w:pPr>
        <w:tabs>
          <w:tab w:val="left" w:pos="8100"/>
        </w:tabs>
        <w:spacing w:after="120"/>
        <w:rPr>
          <w:rFonts w:cs="Arial"/>
          <w:szCs w:val="20"/>
        </w:rPr>
      </w:pPr>
      <w:r>
        <w:rPr>
          <w:rFonts w:cs="Arial"/>
          <w:szCs w:val="20"/>
        </w:rPr>
        <w:t>Todos os elementos da cablagem devem ser identificados de forma única e indelével.</w:t>
      </w:r>
    </w:p>
    <w:p w:rsidR="00412DD1" w:rsidRDefault="00412DD1" w:rsidP="00412DD1">
      <w:pPr>
        <w:tabs>
          <w:tab w:val="left" w:pos="8100"/>
        </w:tabs>
        <w:spacing w:after="120"/>
        <w:rPr>
          <w:rFonts w:cs="Arial"/>
          <w:szCs w:val="20"/>
        </w:rPr>
      </w:pPr>
      <w:r>
        <w:rPr>
          <w:rFonts w:cs="Arial"/>
          <w:szCs w:val="20"/>
        </w:rPr>
        <w:t xml:space="preserve">A cablagem a aplicar deverá ser livre de halogéneos de acordo com o </w:t>
      </w:r>
      <w:proofErr w:type="gramStart"/>
      <w:r>
        <w:rPr>
          <w:rFonts w:cs="Arial"/>
          <w:szCs w:val="20"/>
        </w:rPr>
        <w:t>standard</w:t>
      </w:r>
      <w:proofErr w:type="gramEnd"/>
      <w:r>
        <w:rPr>
          <w:rFonts w:cs="Arial"/>
          <w:szCs w:val="20"/>
        </w:rPr>
        <w:t xml:space="preserve"> (LSFH – </w:t>
      </w:r>
      <w:proofErr w:type="spellStart"/>
      <w:r>
        <w:rPr>
          <w:rFonts w:cs="Arial"/>
          <w:szCs w:val="20"/>
        </w:rPr>
        <w:t>Low</w:t>
      </w:r>
      <w:proofErr w:type="spellEnd"/>
      <w:r>
        <w:rPr>
          <w:rFonts w:cs="Arial"/>
          <w:szCs w:val="20"/>
        </w:rPr>
        <w:t xml:space="preserve"> </w:t>
      </w:r>
      <w:proofErr w:type="spellStart"/>
      <w:r>
        <w:rPr>
          <w:rFonts w:cs="Arial"/>
          <w:szCs w:val="20"/>
        </w:rPr>
        <w:t>Smoke</w:t>
      </w:r>
      <w:proofErr w:type="spellEnd"/>
      <w:r>
        <w:rPr>
          <w:rFonts w:cs="Arial"/>
          <w:szCs w:val="20"/>
        </w:rPr>
        <w:t xml:space="preserve"> Free </w:t>
      </w:r>
      <w:proofErr w:type="spellStart"/>
      <w:r>
        <w:rPr>
          <w:rFonts w:cs="Arial"/>
          <w:szCs w:val="20"/>
        </w:rPr>
        <w:t>Halogen</w:t>
      </w:r>
      <w:proofErr w:type="spellEnd"/>
      <w:r>
        <w:rPr>
          <w:rFonts w:cs="Arial"/>
          <w:szCs w:val="20"/>
        </w:rPr>
        <w:t xml:space="preserve"> e/ou LSZH – </w:t>
      </w:r>
      <w:proofErr w:type="spellStart"/>
      <w:r>
        <w:rPr>
          <w:rFonts w:cs="Arial"/>
          <w:szCs w:val="20"/>
        </w:rPr>
        <w:t>Low</w:t>
      </w:r>
      <w:proofErr w:type="spellEnd"/>
      <w:r>
        <w:rPr>
          <w:rFonts w:cs="Arial"/>
          <w:szCs w:val="20"/>
        </w:rPr>
        <w:t xml:space="preserve"> </w:t>
      </w:r>
      <w:proofErr w:type="spellStart"/>
      <w:r>
        <w:rPr>
          <w:rFonts w:cs="Arial"/>
          <w:szCs w:val="20"/>
        </w:rPr>
        <w:t>Smoke</w:t>
      </w:r>
      <w:proofErr w:type="spellEnd"/>
      <w:r>
        <w:rPr>
          <w:rFonts w:cs="Arial"/>
          <w:szCs w:val="20"/>
        </w:rPr>
        <w:t xml:space="preserve"> Zero </w:t>
      </w:r>
      <w:proofErr w:type="spellStart"/>
      <w:r>
        <w:rPr>
          <w:rFonts w:cs="Arial"/>
          <w:szCs w:val="20"/>
        </w:rPr>
        <w:t>Halogen</w:t>
      </w:r>
      <w:proofErr w:type="spellEnd"/>
      <w:r>
        <w:rPr>
          <w:rFonts w:cs="Arial"/>
          <w:szCs w:val="20"/>
        </w:rPr>
        <w:t>).</w:t>
      </w:r>
      <w:r>
        <w:rPr>
          <w:rFonts w:cs="Arial"/>
          <w:szCs w:val="20"/>
        </w:rPr>
        <w:tab/>
      </w:r>
    </w:p>
    <w:p w:rsidR="00412DD1" w:rsidRDefault="00412DD1" w:rsidP="00412DD1">
      <w:pPr>
        <w:spacing w:after="120"/>
        <w:rPr>
          <w:rFonts w:cs="Arial"/>
          <w:szCs w:val="20"/>
          <w:lang w:eastAsia="pt-PT"/>
        </w:rPr>
      </w:pPr>
      <w:r>
        <w:rPr>
          <w:rFonts w:cs="Arial"/>
          <w:szCs w:val="20"/>
          <w:lang w:eastAsia="pt-PT"/>
        </w:rPr>
        <w:t>Todos os caminhos de cabos deverão ser construídos, respeitando os raios de curvatura da cablagem que transportam, com especial destaque para as fibras óticas, deverão ser passadas em caminhos de cabos dedicados (a cablagem de telecomunicações) de forma a respeitar as características físicas de instalação e operação das fibras. Nomeadamente no que toca às forças de pressão; tensão e raios de curvatura.</w:t>
      </w:r>
    </w:p>
    <w:p w:rsidR="00412DD1" w:rsidRDefault="00412DD1" w:rsidP="00412DD1">
      <w:pPr>
        <w:spacing w:after="120"/>
        <w:rPr>
          <w:rFonts w:cs="Arial"/>
          <w:szCs w:val="20"/>
          <w:lang w:eastAsia="pt-PT"/>
        </w:rPr>
      </w:pPr>
      <w:r>
        <w:rPr>
          <w:rFonts w:cs="Arial"/>
          <w:szCs w:val="20"/>
          <w:lang w:eastAsia="pt-PT"/>
        </w:rPr>
        <w:t>Todos os caminhos de cabos para fibras óticas deverão ter raios de curvatura de operação mínimos de 15 cm.</w:t>
      </w:r>
    </w:p>
    <w:p w:rsidR="00412DD1" w:rsidRDefault="00412DD1" w:rsidP="00412DD1">
      <w:pPr>
        <w:spacing w:after="120"/>
        <w:rPr>
          <w:rFonts w:cs="Arial"/>
          <w:szCs w:val="20"/>
          <w:lang w:eastAsia="pt-PT"/>
        </w:rPr>
      </w:pPr>
      <w:r>
        <w:rPr>
          <w:rFonts w:cs="Arial"/>
          <w:szCs w:val="20"/>
          <w:lang w:eastAsia="pt-PT"/>
        </w:rPr>
        <w:t>Todos os caminhos de cabos de telecomunicações deverão ser distintos dos caminhos de cabos de energia, e deverá existir uma distância mínima entre estes de pelo menos 20 cm em cenários de linhas de tensão de 230VAC e de 30 cm para voltagens superiores.</w:t>
      </w:r>
    </w:p>
    <w:p w:rsidR="00412DD1" w:rsidRDefault="00412DD1" w:rsidP="00412DD1">
      <w:pPr>
        <w:spacing w:after="120"/>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382" w:name="_Toc447814397"/>
      <w:bookmarkStart w:id="383" w:name="_Toc418071655"/>
      <w:bookmarkStart w:id="384" w:name="_Toc448218044"/>
      <w:bookmarkStart w:id="385" w:name="_Toc460406415"/>
      <w:r>
        <w:rPr>
          <w:rFonts w:cs="Arial"/>
          <w:b/>
          <w:bCs/>
          <w:caps/>
          <w:color w:val="000000"/>
          <w:szCs w:val="20"/>
        </w:rPr>
        <w:t>Rede de Cobre</w:t>
      </w:r>
      <w:bookmarkEnd w:id="382"/>
      <w:bookmarkEnd w:id="383"/>
      <w:bookmarkEnd w:id="384"/>
      <w:bookmarkEnd w:id="385"/>
      <w:r>
        <w:rPr>
          <w:rFonts w:cs="Arial"/>
          <w:b/>
          <w:bCs/>
          <w:caps/>
          <w:color w:val="000000"/>
          <w:szCs w:val="20"/>
        </w:rPr>
        <w:t xml:space="preserve"> </w:t>
      </w:r>
    </w:p>
    <w:p w:rsidR="00412DD1" w:rsidRDefault="00412DD1" w:rsidP="00412DD1">
      <w:pPr>
        <w:spacing w:after="120"/>
        <w:rPr>
          <w:rFonts w:cs="Arial"/>
          <w:szCs w:val="20"/>
          <w:lang w:eastAsia="pt-PT"/>
        </w:rPr>
      </w:pPr>
      <w:r>
        <w:rPr>
          <w:rFonts w:cs="Arial"/>
          <w:szCs w:val="20"/>
          <w:lang w:eastAsia="pt-PT"/>
        </w:rPr>
        <w:t>A distribuição horizontal será feita entre os pontos de distribuição e as tomadas.</w:t>
      </w:r>
    </w:p>
    <w:p w:rsidR="00412DD1" w:rsidRDefault="00412DD1" w:rsidP="00412DD1">
      <w:pPr>
        <w:spacing w:after="120"/>
        <w:rPr>
          <w:rFonts w:cs="Arial"/>
          <w:szCs w:val="20"/>
          <w:lang w:eastAsia="pt-PT"/>
        </w:rPr>
      </w:pPr>
      <w:r>
        <w:rPr>
          <w:rFonts w:cs="Arial"/>
          <w:szCs w:val="20"/>
          <w:lang w:eastAsia="pt-PT"/>
        </w:rPr>
        <w:t>A topologia estrela permitirá segmentar o tráfego e a largura de banda da rede de forma a simplificar a gestão e manutenção da mesma; e de forma a ter a mesma largura de banda disponível em cada ponto de acesso (tomada) independentemente da localização das tomadas e/ou da distância destas ao DC (ou ponto de distribuição).</w:t>
      </w:r>
    </w:p>
    <w:p w:rsidR="00412DD1" w:rsidRDefault="00412DD1" w:rsidP="00412DD1">
      <w:pPr>
        <w:spacing w:after="120"/>
        <w:rPr>
          <w:rFonts w:cs="Arial"/>
          <w:szCs w:val="20"/>
          <w:lang w:eastAsia="pt-PT"/>
        </w:rPr>
      </w:pPr>
      <w:r>
        <w:rPr>
          <w:rFonts w:cs="Arial"/>
          <w:szCs w:val="20"/>
          <w:lang w:eastAsia="pt-PT"/>
        </w:rPr>
        <w:t xml:space="preserve">A rede de dados, física (cobre/UTP e Fibra) deverá ser certificada no final da instalação, na sua totalidade e deverá possuir uma garantia mínima de 25 anos dada pelo fabricante. </w:t>
      </w:r>
    </w:p>
    <w:p w:rsidR="00412DD1" w:rsidRDefault="00412DD1" w:rsidP="00412DD1">
      <w:pPr>
        <w:spacing w:after="120"/>
        <w:rPr>
          <w:rFonts w:cs="Arial"/>
          <w:szCs w:val="20"/>
          <w:lang w:eastAsia="pt-PT"/>
        </w:rPr>
      </w:pPr>
      <w:r>
        <w:rPr>
          <w:rFonts w:cs="Arial"/>
          <w:szCs w:val="20"/>
          <w:lang w:eastAsia="pt-PT"/>
        </w:rPr>
        <w:lastRenderedPageBreak/>
        <w:t>As Tomadas RJ45 (ISO 8877) devem ser de categoria igual à das cablagens e dispor do mesmo tipo de blindagem.</w:t>
      </w:r>
    </w:p>
    <w:p w:rsidR="00412DD1" w:rsidRDefault="00412DD1" w:rsidP="00412DD1">
      <w:pPr>
        <w:spacing w:after="120"/>
        <w:rPr>
          <w:rFonts w:cs="Arial"/>
          <w:szCs w:val="20"/>
          <w:lang w:eastAsia="pt-PT"/>
        </w:rPr>
      </w:pPr>
      <w:r>
        <w:rPr>
          <w:rFonts w:cs="Arial"/>
          <w:szCs w:val="20"/>
          <w:lang w:eastAsia="pt-PT"/>
        </w:rPr>
        <w:t>Os cabos devem ser conetorizados com conectores apropriados, com recurso a ferramentas apropriadas, devendo ter-se em atenção os seguintes cuidados:</w:t>
      </w:r>
    </w:p>
    <w:p w:rsidR="00412DD1" w:rsidRDefault="00412DD1" w:rsidP="00412DD1">
      <w:pPr>
        <w:numPr>
          <w:ilvl w:val="0"/>
          <w:numId w:val="37"/>
        </w:numPr>
        <w:spacing w:after="60"/>
        <w:ind w:left="714" w:hanging="357"/>
        <w:rPr>
          <w:rFonts w:cs="Arial"/>
          <w:szCs w:val="20"/>
        </w:rPr>
      </w:pPr>
      <w:r>
        <w:rPr>
          <w:rFonts w:cs="Arial"/>
          <w:szCs w:val="20"/>
        </w:rPr>
        <w:t>Na conetorização ou qualquer outra situação, os pares trançados dos condutores não deverão ser destrançados mais que a medida de 13mm. Na medida, do possível, os cabos deverão ser destrançados e decapados o mínimo possível.</w:t>
      </w:r>
    </w:p>
    <w:p w:rsidR="00412DD1" w:rsidRDefault="00412DD1" w:rsidP="00412DD1">
      <w:pPr>
        <w:numPr>
          <w:ilvl w:val="0"/>
          <w:numId w:val="37"/>
        </w:numPr>
        <w:spacing w:after="60"/>
        <w:ind w:left="714" w:hanging="357"/>
        <w:rPr>
          <w:rFonts w:cs="Arial"/>
          <w:szCs w:val="20"/>
        </w:rPr>
      </w:pPr>
      <w:r>
        <w:rPr>
          <w:rFonts w:cs="Arial"/>
          <w:szCs w:val="20"/>
        </w:rPr>
        <w:t xml:space="preserve">No momento da conetorização deve ter-se em atenção o padrão EIA/TIA – 568B, dos conectores RJ45 e </w:t>
      </w:r>
      <w:proofErr w:type="spellStart"/>
      <w:r>
        <w:rPr>
          <w:rFonts w:cs="Arial"/>
          <w:szCs w:val="20"/>
        </w:rPr>
        <w:t>patch</w:t>
      </w:r>
      <w:proofErr w:type="spellEnd"/>
      <w:r>
        <w:rPr>
          <w:rFonts w:cs="Arial"/>
          <w:szCs w:val="20"/>
        </w:rPr>
        <w:t xml:space="preserve"> </w:t>
      </w:r>
      <w:proofErr w:type="spellStart"/>
      <w:r>
        <w:rPr>
          <w:rFonts w:cs="Arial"/>
          <w:szCs w:val="20"/>
        </w:rPr>
        <w:t>panels</w:t>
      </w:r>
      <w:proofErr w:type="spellEnd"/>
      <w:r>
        <w:rPr>
          <w:rFonts w:cs="Arial"/>
          <w:szCs w:val="20"/>
        </w:rPr>
        <w:t>.</w:t>
      </w:r>
    </w:p>
    <w:p w:rsidR="00412DD1" w:rsidRDefault="00412DD1" w:rsidP="00412DD1">
      <w:pPr>
        <w:numPr>
          <w:ilvl w:val="0"/>
          <w:numId w:val="37"/>
        </w:numPr>
        <w:spacing w:after="60"/>
        <w:ind w:left="714" w:hanging="357"/>
        <w:rPr>
          <w:rFonts w:cs="Arial"/>
          <w:szCs w:val="20"/>
        </w:rPr>
      </w:pPr>
      <w:r>
        <w:rPr>
          <w:rFonts w:cs="Arial"/>
          <w:szCs w:val="20"/>
        </w:rPr>
        <w:t>Após a conetorização, tomar o máximo de cuidado para que o cabo não seja prensado, torcido ou estrangulado.</w:t>
      </w:r>
    </w:p>
    <w:p w:rsidR="00412DD1" w:rsidRDefault="00412DD1" w:rsidP="00412DD1">
      <w:pPr>
        <w:spacing w:after="120"/>
        <w:rPr>
          <w:rFonts w:cs="Arial"/>
          <w:szCs w:val="20"/>
          <w:u w:val="single"/>
          <w:lang w:eastAsia="pt-PT"/>
        </w:rPr>
      </w:pPr>
      <w:r>
        <w:rPr>
          <w:rFonts w:cs="Arial"/>
          <w:szCs w:val="20"/>
          <w:u w:val="single"/>
          <w:lang w:eastAsia="pt-PT"/>
        </w:rPr>
        <w:t>Cabos de pares de Cobre</w:t>
      </w:r>
    </w:p>
    <w:p w:rsidR="00412DD1" w:rsidRDefault="00412DD1" w:rsidP="00412DD1">
      <w:pPr>
        <w:spacing w:after="120"/>
        <w:rPr>
          <w:rFonts w:cs="Arial"/>
          <w:szCs w:val="20"/>
          <w:lang w:eastAsia="pt-PT"/>
        </w:rPr>
      </w:pPr>
      <w:r>
        <w:rPr>
          <w:rFonts w:cs="Arial"/>
          <w:szCs w:val="20"/>
          <w:lang w:eastAsia="pt-PT"/>
        </w:rPr>
        <w:t xml:space="preserve">O cobre será utilizado: </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Na distribuição horizontal de sinais, entre os pontos de distribuição (bastidor) e as tomadas;</w:t>
      </w:r>
    </w:p>
    <w:p w:rsidR="00412DD1" w:rsidRDefault="00412DD1" w:rsidP="00412DD1">
      <w:pPr>
        <w:spacing w:after="120"/>
        <w:rPr>
          <w:rFonts w:cs="Arial"/>
          <w:szCs w:val="20"/>
          <w:lang w:eastAsia="pt-PT"/>
        </w:rPr>
      </w:pPr>
      <w:r>
        <w:rPr>
          <w:rFonts w:cs="Arial"/>
          <w:szCs w:val="20"/>
          <w:lang w:eastAsia="pt-PT"/>
        </w:rPr>
        <w:t>Os cabos de pares de cobre a utilizar, serão do tipo UTP e deverão ter características que se enquadrem no nível de qualidade nunca inferior à categoria 6, 500MHz.</w:t>
      </w:r>
    </w:p>
    <w:p w:rsidR="00412DD1" w:rsidRDefault="00412DD1" w:rsidP="00412DD1">
      <w:pPr>
        <w:spacing w:after="120"/>
        <w:rPr>
          <w:rFonts w:cs="Arial"/>
          <w:szCs w:val="20"/>
          <w:lang w:eastAsia="pt-PT"/>
        </w:rPr>
      </w:pPr>
      <w:r>
        <w:rPr>
          <w:rFonts w:cs="Arial"/>
          <w:szCs w:val="20"/>
          <w:lang w:eastAsia="pt-PT"/>
        </w:rPr>
        <w:t xml:space="preserve">Estes cabos deverão ser cravados no </w:t>
      </w:r>
      <w:proofErr w:type="spellStart"/>
      <w:r>
        <w:rPr>
          <w:rFonts w:cs="Arial"/>
          <w:szCs w:val="20"/>
          <w:lang w:eastAsia="pt-PT"/>
        </w:rPr>
        <w:t>Patch</w:t>
      </w:r>
      <w:proofErr w:type="spellEnd"/>
      <w:r>
        <w:rPr>
          <w:rFonts w:cs="Arial"/>
          <w:szCs w:val="20"/>
          <w:lang w:eastAsia="pt-PT"/>
        </w:rPr>
        <w:t xml:space="preserve"> </w:t>
      </w:r>
      <w:proofErr w:type="spellStart"/>
      <w:r>
        <w:rPr>
          <w:rFonts w:cs="Arial"/>
          <w:szCs w:val="20"/>
          <w:lang w:eastAsia="pt-PT"/>
        </w:rPr>
        <w:t>Panel</w:t>
      </w:r>
      <w:proofErr w:type="spellEnd"/>
      <w:r>
        <w:rPr>
          <w:rFonts w:cs="Arial"/>
          <w:szCs w:val="20"/>
          <w:lang w:eastAsia="pt-PT"/>
        </w:rPr>
        <w:t xml:space="preserve"> e colocados em calhas ou tubos adequados. Os circuitos deverão ter uma numeração à saída do Bastidor e o mesmo número na respetiva tomada RJ 45, no local onde será instalado o equipamento.</w:t>
      </w:r>
    </w:p>
    <w:p w:rsidR="00412DD1" w:rsidRDefault="00412DD1" w:rsidP="00412DD1">
      <w:pPr>
        <w:spacing w:after="120"/>
        <w:rPr>
          <w:rFonts w:cs="Arial"/>
          <w:szCs w:val="20"/>
          <w:lang w:eastAsia="pt-PT"/>
        </w:rPr>
      </w:pPr>
      <w:r>
        <w:rPr>
          <w:szCs w:val="20"/>
          <w:lang w:eastAsia="pt-PT"/>
        </w:rPr>
        <w:t>As pontas dos cabos serão preparadas rigorosamente de acordo com as prescrições do fabricante com ferramentas próprias, respeitando o esquema de cores de ligação (esquema de ligação B), e utilizando acessórios da melhor qualidade.</w:t>
      </w:r>
    </w:p>
    <w:p w:rsidR="00412DD1" w:rsidRDefault="00412DD1" w:rsidP="00412DD1">
      <w:pPr>
        <w:spacing w:after="120"/>
        <w:rPr>
          <w:rFonts w:cs="Arial"/>
          <w:szCs w:val="20"/>
          <w:lang w:eastAsia="pt-PT"/>
        </w:rPr>
      </w:pPr>
      <w:r>
        <w:rPr>
          <w:rFonts w:cs="Arial"/>
          <w:szCs w:val="20"/>
          <w:lang w:eastAsia="pt-PT"/>
        </w:rPr>
        <w:t>Os Cabos terão as seguintes características:</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386" w:name="_Toc447814398"/>
      <w:bookmarkStart w:id="387" w:name="_Toc418071656"/>
      <w:bookmarkStart w:id="388" w:name="_Toc448218045"/>
      <w:bookmarkStart w:id="389" w:name="_Toc460406416"/>
      <w:r>
        <w:rPr>
          <w:rFonts w:cs="Arial"/>
          <w:b/>
          <w:szCs w:val="20"/>
        </w:rPr>
        <w:t>Cabos UTP</w:t>
      </w:r>
      <w:bookmarkEnd w:id="386"/>
      <w:bookmarkEnd w:id="387"/>
      <w:bookmarkEnd w:id="388"/>
      <w:bookmarkEnd w:id="389"/>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 xml:space="preserve">Cabo </w:t>
      </w:r>
      <w:proofErr w:type="spellStart"/>
      <w:r>
        <w:rPr>
          <w:rFonts w:cs="Arial"/>
          <w:szCs w:val="20"/>
          <w:lang w:eastAsia="pt-PT"/>
        </w:rPr>
        <w:t>Cat</w:t>
      </w:r>
      <w:proofErr w:type="spellEnd"/>
      <w:r>
        <w:rPr>
          <w:rFonts w:cs="Arial"/>
          <w:szCs w:val="20"/>
          <w:lang w:eastAsia="pt-PT"/>
        </w:rPr>
        <w:t xml:space="preserve"> 6;</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 xml:space="preserve">Cabo composto por 4 pares de fios de cobre, entrelaçados dois a dois, e protegido o </w:t>
      </w:r>
      <w:proofErr w:type="gramStart"/>
      <w:r>
        <w:rPr>
          <w:rFonts w:cs="Arial"/>
          <w:szCs w:val="20"/>
          <w:lang w:eastAsia="pt-PT"/>
        </w:rPr>
        <w:t>conjunto</w:t>
      </w:r>
      <w:proofErr w:type="gramEnd"/>
      <w:r>
        <w:rPr>
          <w:rFonts w:cs="Arial"/>
          <w:szCs w:val="20"/>
          <w:lang w:eastAsia="pt-PT"/>
        </w:rPr>
        <w:t xml:space="preserve"> por uma bainha exterior em PVC, de cor cinzenta;</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Cobre electrolítico 24 AWG;</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Fio de Corte;</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lastRenderedPageBreak/>
        <w:t xml:space="preserve">Bainha Exterior em PVC; Os chicotes a utilizar nas ligações dos diversos tipos de equipamentos existentes no bastidor para a rede de cabos de cobre serão também executados </w:t>
      </w:r>
      <w:smartTag w:uri="urn:schemas-microsoft-com:office:smarttags" w:element="PersonName">
        <w:smartTagPr>
          <w:attr w:name="ProductID" w:val="em cabos Cat."/>
        </w:smartTagPr>
        <w:r>
          <w:rPr>
            <w:rFonts w:cs="Arial"/>
            <w:szCs w:val="20"/>
            <w:lang w:eastAsia="pt-PT"/>
          </w:rPr>
          <w:t>em cabos Cat.</w:t>
        </w:r>
      </w:smartTag>
      <w:r>
        <w:rPr>
          <w:rFonts w:cs="Arial"/>
          <w:szCs w:val="20"/>
          <w:lang w:eastAsia="pt-PT"/>
        </w:rPr>
        <w:t xml:space="preserve"> 6. </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Deverá ser livre de halogéneos (LSFH/LSZH).</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1- </w:t>
      </w:r>
      <w:proofErr w:type="gramStart"/>
      <w:r>
        <w:rPr>
          <w:rFonts w:cs="Arial"/>
          <w:szCs w:val="20"/>
          <w:lang w:eastAsia="pt-PT"/>
        </w:rPr>
        <w:t>Gigabit</w:t>
      </w:r>
      <w:proofErr w:type="gramEnd"/>
      <w:r>
        <w:rPr>
          <w:rFonts w:cs="Arial"/>
          <w:szCs w:val="20"/>
          <w:lang w:eastAsia="pt-PT"/>
        </w:rPr>
        <w:t xml:space="preserve"> Ethernet</w:t>
      </w:r>
    </w:p>
    <w:p w:rsidR="00412DD1" w:rsidRDefault="00412DD1" w:rsidP="00412DD1">
      <w:pPr>
        <w:spacing w:before="120" w:after="120"/>
        <w:rPr>
          <w:rFonts w:cs="Arial"/>
          <w:szCs w:val="20"/>
          <w:lang w:eastAsia="pt-PT"/>
        </w:rPr>
      </w:pPr>
      <w:r>
        <w:rPr>
          <w:rFonts w:cs="Arial"/>
          <w:szCs w:val="20"/>
          <w:lang w:eastAsia="pt-PT"/>
        </w:rPr>
        <w:t xml:space="preserve">De modo a respeitar a norma EIA 568 (B), deverá garantir-se que a distância entre o armário de distribuição e a tomada RJ45 mais distante não exceda os </w:t>
      </w:r>
      <w:smartTag w:uri="urn:schemas-microsoft-com:office:smarttags" w:element="metricconverter">
        <w:smartTagPr>
          <w:attr w:name="ProductID" w:val="90 metros"/>
        </w:smartTagPr>
        <w:r>
          <w:rPr>
            <w:rFonts w:cs="Arial"/>
            <w:szCs w:val="20"/>
            <w:lang w:eastAsia="pt-PT"/>
          </w:rPr>
          <w:t>90 metros</w:t>
        </w:r>
      </w:smartTag>
      <w:r>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Possuirão boas características mecânicas que lhes confiram durabilidade e resistência a múltiplas utilizações ao longo do tempo.</w:t>
      </w:r>
    </w:p>
    <w:p w:rsidR="00412DD1" w:rsidRDefault="00412DD1" w:rsidP="00412DD1">
      <w:pPr>
        <w:spacing w:after="60"/>
        <w:rPr>
          <w:rFonts w:cs="Arial"/>
          <w:szCs w:val="20"/>
          <w:lang w:eastAsia="pt-PT"/>
        </w:rPr>
      </w:pPr>
      <w:r>
        <w:rPr>
          <w:rFonts w:cs="Arial"/>
          <w:szCs w:val="20"/>
          <w:lang w:eastAsia="pt-PT"/>
        </w:rPr>
        <w:t>Deverá estar de acordo com as seguintes normas: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IEC 61156-5 </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ISO/IEC 11801</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EN50173-1:2011</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EN 50288-6-1</w:t>
      </w:r>
    </w:p>
    <w:p w:rsidR="00412DD1" w:rsidRDefault="00412DD1" w:rsidP="00412DD1">
      <w:pPr>
        <w:spacing w:before="120" w:after="60"/>
        <w:rPr>
          <w:rFonts w:cs="Arial"/>
          <w:szCs w:val="20"/>
          <w:lang w:eastAsia="pt-PT"/>
        </w:rPr>
      </w:pPr>
      <w:r>
        <w:rPr>
          <w:rFonts w:cs="Arial"/>
          <w:szCs w:val="20"/>
          <w:lang w:eastAsia="pt-PT"/>
        </w:rPr>
        <w:t>Respeitar as normas ambientais: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Isento de Halogéneo e gases corrosivos – IEC 60754-1/-2; EN 50267-2-1/-2-2 (VDE 0482-267-2-1/-2-2)</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Propagação de chama – IEC 60332-1-2; EN 60332-1-2 (VDE 0482-332-1-2)</w:t>
      </w:r>
    </w:p>
    <w:p w:rsidR="00412DD1" w:rsidRPr="0025033F" w:rsidRDefault="00412DD1" w:rsidP="00412DD1">
      <w:pPr>
        <w:numPr>
          <w:ilvl w:val="0"/>
          <w:numId w:val="34"/>
        </w:numPr>
        <w:tabs>
          <w:tab w:val="left" w:pos="1134"/>
        </w:tabs>
        <w:spacing w:after="60"/>
        <w:ind w:left="1134" w:hanging="283"/>
        <w:rPr>
          <w:rFonts w:cs="Arial"/>
          <w:szCs w:val="20"/>
          <w:lang w:val="es-ES" w:eastAsia="pt-PT"/>
        </w:rPr>
      </w:pPr>
      <w:proofErr w:type="spellStart"/>
      <w:r w:rsidRPr="0025033F">
        <w:rPr>
          <w:rFonts w:cs="Arial"/>
          <w:szCs w:val="20"/>
          <w:lang w:val="es-ES" w:eastAsia="pt-PT"/>
        </w:rPr>
        <w:t>Densidade</w:t>
      </w:r>
      <w:proofErr w:type="spellEnd"/>
      <w:r w:rsidRPr="0025033F">
        <w:rPr>
          <w:rFonts w:cs="Arial"/>
          <w:szCs w:val="20"/>
          <w:lang w:val="es-ES" w:eastAsia="pt-PT"/>
        </w:rPr>
        <w:t xml:space="preserve"> de fumo - IEC 61034-1/-2; EN 61034-1/-2 (VDE 0482-1034-1/-2)</w:t>
      </w:r>
    </w:p>
    <w:p w:rsidR="00412DD1" w:rsidRDefault="00412DD1" w:rsidP="00412DD1">
      <w:pPr>
        <w:spacing w:before="120" w:after="60"/>
        <w:rPr>
          <w:rFonts w:cs="Arial"/>
          <w:szCs w:val="20"/>
          <w:lang w:eastAsia="pt-PT"/>
        </w:rPr>
      </w:pPr>
      <w:r>
        <w:rPr>
          <w:rFonts w:cs="Arial"/>
          <w:szCs w:val="20"/>
          <w:lang w:eastAsia="pt-PT"/>
        </w:rPr>
        <w:t>Características Mecânicas: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4 </w:t>
      </w:r>
      <w:proofErr w:type="gramStart"/>
      <w:r>
        <w:rPr>
          <w:rFonts w:cs="Arial"/>
          <w:szCs w:val="20"/>
          <w:lang w:eastAsia="pt-PT"/>
        </w:rPr>
        <w:t>x</w:t>
      </w:r>
      <w:proofErr w:type="gramEnd"/>
      <w:r>
        <w:rPr>
          <w:rFonts w:cs="Arial"/>
          <w:szCs w:val="20"/>
          <w:lang w:eastAsia="pt-PT"/>
        </w:rPr>
        <w:t xml:space="preserve"> 2 x 0.55 (AWG 24)</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Diâmetro 6 mm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Raio de curvatura: Instalação ≥ 45 mm; Permanente ≥ 22.5 mm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Resistência à tração: ≤ 91 N</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Resistência ao esmagamento: ≥ 1000 N / 10 cm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Temperatura: Instalação 0°C a 50°C; Permanente -20°C a 60°C</w:t>
      </w:r>
    </w:p>
    <w:p w:rsidR="00412DD1" w:rsidRDefault="00412DD1" w:rsidP="00412DD1">
      <w:pPr>
        <w:spacing w:before="120" w:after="60"/>
        <w:rPr>
          <w:rFonts w:cs="Arial"/>
          <w:szCs w:val="20"/>
          <w:lang w:eastAsia="pt-PT"/>
        </w:rPr>
      </w:pPr>
      <w:r>
        <w:rPr>
          <w:rFonts w:cs="Arial"/>
          <w:szCs w:val="20"/>
          <w:lang w:eastAsia="pt-PT"/>
        </w:rPr>
        <w:t>Características Elétricas:</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 xml:space="preserve">Resistência de </w:t>
      </w:r>
      <w:proofErr w:type="spellStart"/>
      <w:r>
        <w:rPr>
          <w:rFonts w:cs="Arial"/>
          <w:szCs w:val="20"/>
          <w:lang w:eastAsia="pt-PT"/>
        </w:rPr>
        <w:t>loop</w:t>
      </w:r>
      <w:proofErr w:type="spellEnd"/>
      <w:r>
        <w:rPr>
          <w:rFonts w:cs="Arial"/>
          <w:szCs w:val="20"/>
          <w:lang w:eastAsia="pt-PT"/>
        </w:rPr>
        <w:t xml:space="preserve"> a 20°C: 155 Ω/Km</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 xml:space="preserve">Capacitância: 50 </w:t>
      </w:r>
      <w:proofErr w:type="spellStart"/>
      <w:r>
        <w:rPr>
          <w:rFonts w:cs="Arial"/>
          <w:szCs w:val="20"/>
          <w:lang w:eastAsia="pt-PT"/>
        </w:rPr>
        <w:t>pF</w:t>
      </w:r>
      <w:proofErr w:type="spellEnd"/>
      <w:r>
        <w:rPr>
          <w:rFonts w:cs="Arial"/>
          <w:szCs w:val="20"/>
          <w:lang w:eastAsia="pt-PT"/>
        </w:rPr>
        <w:t>/m</w:t>
      </w:r>
    </w:p>
    <w:p w:rsidR="00412DD1" w:rsidRDefault="00412DD1" w:rsidP="00412DD1">
      <w:pPr>
        <w:numPr>
          <w:ilvl w:val="0"/>
          <w:numId w:val="34"/>
        </w:numPr>
        <w:tabs>
          <w:tab w:val="left" w:pos="1134"/>
        </w:tabs>
        <w:spacing w:after="60"/>
        <w:ind w:left="1135" w:hanging="284"/>
        <w:rPr>
          <w:rFonts w:cs="Arial"/>
          <w:szCs w:val="20"/>
          <w:lang w:eastAsia="pt-PT"/>
        </w:rPr>
      </w:pPr>
      <w:r>
        <w:rPr>
          <w:rFonts w:cs="Arial"/>
          <w:szCs w:val="20"/>
          <w:lang w:eastAsia="pt-PT"/>
        </w:rPr>
        <w:t xml:space="preserve">Impedância a 100 MHz: 100 Ω ± 5Ω </w:t>
      </w:r>
    </w:p>
    <w:p w:rsidR="00412DD1" w:rsidRDefault="00412DD1" w:rsidP="00412DD1">
      <w:pPr>
        <w:numPr>
          <w:ilvl w:val="0"/>
          <w:numId w:val="34"/>
        </w:numPr>
        <w:tabs>
          <w:tab w:val="left" w:pos="1134"/>
        </w:tabs>
        <w:spacing w:after="60"/>
        <w:ind w:left="1135" w:hanging="284"/>
        <w:rPr>
          <w:rFonts w:cs="Arial"/>
          <w:szCs w:val="20"/>
          <w:lang w:eastAsia="pt-PT"/>
        </w:rPr>
      </w:pPr>
      <w:proofErr w:type="spellStart"/>
      <w:r>
        <w:rPr>
          <w:rFonts w:cs="Arial"/>
          <w:szCs w:val="20"/>
          <w:lang w:eastAsia="pt-PT"/>
        </w:rPr>
        <w:t>Skew</w:t>
      </w:r>
      <w:proofErr w:type="spellEnd"/>
      <w:r>
        <w:rPr>
          <w:rFonts w:cs="Arial"/>
          <w:szCs w:val="20"/>
          <w:lang w:eastAsia="pt-PT"/>
        </w:rPr>
        <w:t xml:space="preserve">: 20 </w:t>
      </w:r>
      <w:proofErr w:type="spellStart"/>
      <w:r>
        <w:rPr>
          <w:rFonts w:cs="Arial"/>
          <w:szCs w:val="20"/>
          <w:lang w:eastAsia="pt-PT"/>
        </w:rPr>
        <w:t>ns</w:t>
      </w:r>
      <w:proofErr w:type="spellEnd"/>
      <w:r>
        <w:rPr>
          <w:rFonts w:cs="Arial"/>
          <w:szCs w:val="20"/>
          <w:lang w:eastAsia="pt-PT"/>
        </w:rPr>
        <w:t>/100m</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lastRenderedPageBreak/>
        <w:t>NVP: 67%</w:t>
      </w:r>
    </w:p>
    <w:p w:rsidR="00412DD1" w:rsidRDefault="00412DD1" w:rsidP="00412DD1">
      <w:pPr>
        <w:spacing w:after="120"/>
        <w:rPr>
          <w:rFonts w:cs="Arial"/>
          <w:szCs w:val="20"/>
          <w:lang w:eastAsia="pt-PT"/>
        </w:rPr>
      </w:pPr>
      <w:r>
        <w:rPr>
          <w:rFonts w:cs="Arial"/>
          <w:szCs w:val="20"/>
          <w:lang w:eastAsia="pt-PT"/>
        </w:rPr>
        <w:t xml:space="preserve">Cabo UTP de 4 pares certificado; categoria 6, da </w:t>
      </w:r>
      <w:proofErr w:type="spellStart"/>
      <w:r>
        <w:rPr>
          <w:rFonts w:cs="Arial"/>
          <w:szCs w:val="20"/>
          <w:lang w:eastAsia="pt-PT"/>
        </w:rPr>
        <w:t>Redislogoar</w:t>
      </w:r>
      <w:proofErr w:type="spellEnd"/>
      <w:r>
        <w:rPr>
          <w:rFonts w:cs="Arial"/>
          <w:szCs w:val="20"/>
          <w:lang w:eastAsia="pt-PT"/>
        </w:rPr>
        <w:t xml:space="preserve">, </w:t>
      </w:r>
      <w:proofErr w:type="spellStart"/>
      <w:r>
        <w:rPr>
          <w:rFonts w:cs="Arial"/>
          <w:szCs w:val="20"/>
          <w:lang w:eastAsia="pt-PT"/>
        </w:rPr>
        <w:t>Policabos</w:t>
      </w:r>
      <w:proofErr w:type="spellEnd"/>
      <w:r>
        <w:rPr>
          <w:rFonts w:cs="Arial"/>
          <w:szCs w:val="20"/>
          <w:lang w:eastAsia="pt-PT"/>
        </w:rPr>
        <w:t>, ou equivalente.</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390" w:name="_Toc447814399"/>
      <w:bookmarkStart w:id="391" w:name="_Toc418071658"/>
      <w:bookmarkStart w:id="392" w:name="_Toc448218046"/>
      <w:bookmarkStart w:id="393" w:name="_Toc460406417"/>
      <w:r>
        <w:rPr>
          <w:rFonts w:cs="Arial"/>
          <w:b/>
          <w:szCs w:val="20"/>
        </w:rPr>
        <w:t>Painéis de Distribuição Cat.</w:t>
      </w:r>
      <w:proofErr w:type="gramStart"/>
      <w:r>
        <w:rPr>
          <w:rFonts w:cs="Arial"/>
          <w:b/>
          <w:szCs w:val="20"/>
        </w:rPr>
        <w:t>6  UTP</w:t>
      </w:r>
      <w:proofErr w:type="gramEnd"/>
      <w:r>
        <w:rPr>
          <w:rFonts w:cs="Arial"/>
          <w:b/>
          <w:szCs w:val="20"/>
        </w:rPr>
        <w:t xml:space="preserve"> (</w:t>
      </w:r>
      <w:proofErr w:type="spellStart"/>
      <w:r>
        <w:rPr>
          <w:rFonts w:cs="Arial"/>
          <w:b/>
          <w:szCs w:val="20"/>
        </w:rPr>
        <w:t>Patch</w:t>
      </w:r>
      <w:proofErr w:type="spellEnd"/>
      <w:r>
        <w:rPr>
          <w:rFonts w:cs="Arial"/>
          <w:b/>
          <w:szCs w:val="20"/>
        </w:rPr>
        <w:t xml:space="preserve"> </w:t>
      </w:r>
      <w:proofErr w:type="spellStart"/>
      <w:r>
        <w:rPr>
          <w:rFonts w:cs="Arial"/>
          <w:b/>
          <w:szCs w:val="20"/>
        </w:rPr>
        <w:t>Panels</w:t>
      </w:r>
      <w:proofErr w:type="spellEnd"/>
      <w:r>
        <w:rPr>
          <w:rFonts w:cs="Arial"/>
          <w:b/>
          <w:szCs w:val="20"/>
        </w:rPr>
        <w:t>), para conectores (RJ-45)</w:t>
      </w:r>
      <w:bookmarkEnd w:id="390"/>
      <w:bookmarkEnd w:id="391"/>
      <w:bookmarkEnd w:id="392"/>
      <w:bookmarkEnd w:id="393"/>
    </w:p>
    <w:p w:rsidR="00412DD1" w:rsidRDefault="00412DD1" w:rsidP="00412DD1">
      <w:pPr>
        <w:spacing w:before="120" w:after="60"/>
        <w:rPr>
          <w:rFonts w:cs="Arial"/>
          <w:szCs w:val="20"/>
          <w:lang w:eastAsia="pt-PT"/>
        </w:rPr>
      </w:pPr>
      <w:r>
        <w:rPr>
          <w:rFonts w:cs="Arial"/>
          <w:szCs w:val="20"/>
          <w:lang w:eastAsia="pt-PT"/>
        </w:rPr>
        <w:t>Deverão ser:</w:t>
      </w:r>
    </w:p>
    <w:p w:rsidR="00412DD1" w:rsidRDefault="00412DD1" w:rsidP="00412DD1">
      <w:pPr>
        <w:numPr>
          <w:ilvl w:val="0"/>
          <w:numId w:val="34"/>
        </w:numPr>
        <w:tabs>
          <w:tab w:val="left" w:pos="1134"/>
        </w:tabs>
        <w:ind w:left="1135" w:hanging="284"/>
        <w:rPr>
          <w:rFonts w:cs="Arial"/>
          <w:szCs w:val="20"/>
          <w:lang w:eastAsia="pt-PT"/>
        </w:rPr>
      </w:pPr>
      <w:proofErr w:type="gramStart"/>
      <w:r>
        <w:rPr>
          <w:rFonts w:cs="Arial"/>
          <w:szCs w:val="20"/>
          <w:lang w:eastAsia="pt-PT"/>
        </w:rPr>
        <w:t>Modulares e aptos para</w:t>
      </w:r>
      <w:proofErr w:type="gramEnd"/>
      <w:r>
        <w:rPr>
          <w:rFonts w:cs="Arial"/>
          <w:szCs w:val="20"/>
          <w:lang w:eastAsia="pt-PT"/>
        </w:rPr>
        <w:t xml:space="preserve"> receberem adaptador tipo </w:t>
      </w:r>
      <w:proofErr w:type="spellStart"/>
      <w:r>
        <w:rPr>
          <w:rFonts w:cs="Arial"/>
          <w:szCs w:val="20"/>
          <w:lang w:eastAsia="pt-PT"/>
        </w:rPr>
        <w:t>Keystone</w:t>
      </w:r>
      <w:proofErr w:type="spellEnd"/>
      <w:r>
        <w:rPr>
          <w:rFonts w:cs="Arial"/>
          <w:szCs w:val="20"/>
          <w:lang w:eastAsia="pt-PT"/>
        </w:rPr>
        <w:t xml:space="preserve">, de forma a garantir a fiabilidade física dos cabos e chicotes de interligação, sendo obrigatoriamente de Categoria 6; </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19”</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 xml:space="preserve">Cor Preta, </w:t>
      </w:r>
      <w:proofErr w:type="spellStart"/>
      <w:r>
        <w:rPr>
          <w:rFonts w:cs="Arial"/>
          <w:szCs w:val="20"/>
          <w:lang w:eastAsia="pt-PT"/>
        </w:rPr>
        <w:t>Ral</w:t>
      </w:r>
      <w:proofErr w:type="spellEnd"/>
      <w:r>
        <w:rPr>
          <w:rFonts w:cs="Arial"/>
          <w:szCs w:val="20"/>
          <w:lang w:eastAsia="pt-PT"/>
        </w:rPr>
        <w:t xml:space="preserve"> 9005</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Dimensões: 482 mm (19”) x 80 mm x 44 mm (1U)</w:t>
      </w:r>
    </w:p>
    <w:p w:rsidR="00412DD1" w:rsidRDefault="00412DD1" w:rsidP="00412DD1">
      <w:pPr>
        <w:spacing w:before="120" w:after="60"/>
        <w:rPr>
          <w:rFonts w:cs="Arial"/>
          <w:szCs w:val="20"/>
          <w:lang w:eastAsia="pt-PT"/>
        </w:rPr>
      </w:pPr>
      <w:r>
        <w:rPr>
          <w:rFonts w:cs="Arial"/>
          <w:szCs w:val="20"/>
          <w:lang w:eastAsia="pt-PT"/>
        </w:rPr>
        <w:t>Estar de acordo com as seguintes normas:</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EN50173-1:2011</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TIA/EIA 568-B.2-10:2008</w:t>
      </w:r>
    </w:p>
    <w:p w:rsidR="00412DD1" w:rsidRDefault="00412DD1" w:rsidP="00412DD1">
      <w:pPr>
        <w:spacing w:before="120" w:after="120"/>
        <w:rPr>
          <w:rFonts w:cs="Arial"/>
          <w:szCs w:val="20"/>
          <w:lang w:eastAsia="pt-PT"/>
        </w:rPr>
      </w:pPr>
      <w:r>
        <w:rPr>
          <w:rFonts w:cs="Arial"/>
          <w:szCs w:val="20"/>
          <w:lang w:eastAsia="pt-PT"/>
        </w:rPr>
        <w:t xml:space="preserve">Os painéis são fornecidos com o número de módulos de ligação necessário às conexões existentes. </w:t>
      </w:r>
    </w:p>
    <w:p w:rsidR="00412DD1" w:rsidRDefault="00412DD1" w:rsidP="00412DD1">
      <w:pPr>
        <w:spacing w:after="120"/>
        <w:rPr>
          <w:rFonts w:cs="Arial"/>
          <w:szCs w:val="20"/>
          <w:lang w:eastAsia="pt-PT"/>
        </w:rPr>
      </w:pPr>
      <w:r>
        <w:rPr>
          <w:rFonts w:cs="Arial"/>
          <w:szCs w:val="20"/>
          <w:lang w:eastAsia="pt-PT"/>
        </w:rPr>
        <w:t>Cada módulo de ligação deverá permitir a instalação de 4 (quatro) fichas RJ-45.</w:t>
      </w:r>
    </w:p>
    <w:p w:rsidR="00412DD1" w:rsidRDefault="00412DD1" w:rsidP="00412DD1">
      <w:pPr>
        <w:spacing w:after="60"/>
        <w:rPr>
          <w:rFonts w:cs="Arial"/>
          <w:szCs w:val="20"/>
          <w:lang w:eastAsia="pt-PT"/>
        </w:rPr>
      </w:pPr>
      <w:r>
        <w:rPr>
          <w:rFonts w:cs="Arial"/>
          <w:szCs w:val="20"/>
          <w:lang w:eastAsia="pt-PT"/>
        </w:rPr>
        <w:t xml:space="preserve">Equipamento de referência: </w:t>
      </w:r>
      <w:proofErr w:type="spellStart"/>
      <w:r>
        <w:rPr>
          <w:rFonts w:cs="Arial"/>
          <w:szCs w:val="20"/>
          <w:lang w:eastAsia="pt-PT"/>
        </w:rPr>
        <w:t>Reichle</w:t>
      </w:r>
      <w:proofErr w:type="spellEnd"/>
      <w:r>
        <w:rPr>
          <w:rFonts w:cs="Arial"/>
          <w:szCs w:val="20"/>
          <w:lang w:eastAsia="pt-PT"/>
        </w:rPr>
        <w:t xml:space="preserve"> &amp; De-</w:t>
      </w:r>
      <w:proofErr w:type="spellStart"/>
      <w:r>
        <w:rPr>
          <w:rFonts w:cs="Arial"/>
          <w:szCs w:val="20"/>
          <w:lang w:eastAsia="pt-PT"/>
        </w:rPr>
        <w:t>Massari</w:t>
      </w:r>
      <w:proofErr w:type="spellEnd"/>
      <w:r>
        <w:rPr>
          <w:rFonts w:cs="Arial"/>
          <w:szCs w:val="20"/>
          <w:lang w:eastAsia="pt-PT"/>
        </w:rPr>
        <w:t xml:space="preserve">, Redislogar, </w:t>
      </w:r>
      <w:proofErr w:type="spellStart"/>
      <w:r>
        <w:rPr>
          <w:rFonts w:cs="Arial"/>
          <w:szCs w:val="20"/>
          <w:lang w:eastAsia="pt-PT"/>
        </w:rPr>
        <w:t>Policabos</w:t>
      </w:r>
      <w:proofErr w:type="spellEnd"/>
      <w:r>
        <w:rPr>
          <w:rFonts w:cs="Arial"/>
          <w:szCs w:val="20"/>
          <w:lang w:eastAsia="pt-PT"/>
        </w:rPr>
        <w:t xml:space="preserve"> ou equivalente</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394" w:name="_Toc447814400"/>
      <w:bookmarkStart w:id="395" w:name="_Toc418071659"/>
      <w:bookmarkStart w:id="396" w:name="_Toc448218047"/>
      <w:bookmarkStart w:id="397" w:name="_Toc460406418"/>
      <w:r>
        <w:rPr>
          <w:rFonts w:cs="Arial"/>
          <w:b/>
          <w:szCs w:val="20"/>
        </w:rPr>
        <w:t xml:space="preserve">Chicotes de </w:t>
      </w:r>
      <w:proofErr w:type="spellStart"/>
      <w:r>
        <w:rPr>
          <w:rFonts w:cs="Arial"/>
          <w:b/>
          <w:szCs w:val="20"/>
        </w:rPr>
        <w:t>Patching</w:t>
      </w:r>
      <w:bookmarkEnd w:id="394"/>
      <w:bookmarkEnd w:id="395"/>
      <w:bookmarkEnd w:id="396"/>
      <w:bookmarkEnd w:id="397"/>
      <w:proofErr w:type="spellEnd"/>
    </w:p>
    <w:p w:rsidR="00412DD1" w:rsidRDefault="00412DD1" w:rsidP="00412DD1">
      <w:pPr>
        <w:spacing w:before="120" w:after="60"/>
        <w:rPr>
          <w:rFonts w:cs="Arial"/>
          <w:szCs w:val="20"/>
          <w:lang w:eastAsia="pt-PT"/>
        </w:rPr>
      </w:pPr>
      <w:r>
        <w:rPr>
          <w:rFonts w:cs="Arial"/>
          <w:szCs w:val="20"/>
          <w:lang w:eastAsia="pt-PT"/>
        </w:rPr>
        <w:t>Deverão ser:</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UTP</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Diretos</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Comprimentos a prever: voz – 2m; Dados- 3 e 5m</w:t>
      </w:r>
    </w:p>
    <w:p w:rsidR="00412DD1" w:rsidRDefault="00412DD1" w:rsidP="00412DD1">
      <w:pPr>
        <w:spacing w:before="120" w:after="60"/>
        <w:rPr>
          <w:rFonts w:cs="Arial"/>
          <w:szCs w:val="20"/>
          <w:lang w:eastAsia="pt-PT"/>
        </w:rPr>
      </w:pPr>
      <w:r>
        <w:rPr>
          <w:rFonts w:cs="Arial"/>
          <w:szCs w:val="20"/>
          <w:lang w:eastAsia="pt-PT"/>
        </w:rPr>
        <w:t>Estar de acordo com as seguintes normas:</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EC 60603-7- 4 (Cat.6a não blindado, 500 MHz)</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 xml:space="preserve">ISO/IEC 11801:2002 / Amd.2:2010 (Classe </w:t>
      </w:r>
      <w:proofErr w:type="spellStart"/>
      <w:r>
        <w:rPr>
          <w:rFonts w:cs="Arial"/>
          <w:szCs w:val="20"/>
          <w:lang w:eastAsia="pt-PT"/>
        </w:rPr>
        <w:t>Ea</w:t>
      </w:r>
      <w:proofErr w:type="spellEnd"/>
      <w:r>
        <w:rPr>
          <w:rFonts w:cs="Arial"/>
          <w:szCs w:val="20"/>
          <w:lang w:eastAsia="pt-PT"/>
        </w:rPr>
        <w:t xml:space="preserve">) </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EN50173-1:2011</w:t>
      </w:r>
    </w:p>
    <w:p w:rsidR="00412DD1" w:rsidRDefault="00412DD1" w:rsidP="00412DD1">
      <w:pPr>
        <w:spacing w:before="120" w:after="60"/>
        <w:rPr>
          <w:rFonts w:cs="Arial"/>
          <w:szCs w:val="20"/>
          <w:lang w:eastAsia="pt-PT"/>
        </w:rPr>
      </w:pPr>
      <w:r>
        <w:rPr>
          <w:rFonts w:cs="Arial"/>
          <w:szCs w:val="20"/>
          <w:lang w:eastAsia="pt-PT"/>
        </w:rPr>
        <w:t>Respeitar as normas ambientais:</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Isento de Halogéneo e gases corrosivos – IEC 60754-1/-2; EN 50267-2-1/-2-2 (VDE 0482-267-2-1/-2-2)</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Propagação de chama – IEC 60332-1-2; EN 60332-1-2 (VDE 0482-332-1-2)</w:t>
      </w:r>
    </w:p>
    <w:p w:rsidR="00412DD1" w:rsidRPr="0025033F" w:rsidRDefault="00412DD1" w:rsidP="00412DD1">
      <w:pPr>
        <w:numPr>
          <w:ilvl w:val="0"/>
          <w:numId w:val="34"/>
        </w:numPr>
        <w:tabs>
          <w:tab w:val="left" w:pos="1134"/>
        </w:tabs>
        <w:ind w:left="1135" w:hanging="284"/>
        <w:rPr>
          <w:rFonts w:cs="Arial"/>
          <w:szCs w:val="20"/>
          <w:lang w:val="es-ES" w:eastAsia="pt-PT"/>
        </w:rPr>
      </w:pPr>
      <w:proofErr w:type="spellStart"/>
      <w:r w:rsidRPr="0025033F">
        <w:rPr>
          <w:rFonts w:cs="Arial"/>
          <w:szCs w:val="20"/>
          <w:lang w:val="es-ES" w:eastAsia="pt-PT"/>
        </w:rPr>
        <w:t>Densidade</w:t>
      </w:r>
      <w:proofErr w:type="spellEnd"/>
      <w:r w:rsidRPr="0025033F">
        <w:rPr>
          <w:rFonts w:cs="Arial"/>
          <w:szCs w:val="20"/>
          <w:lang w:val="es-ES" w:eastAsia="pt-PT"/>
        </w:rPr>
        <w:t xml:space="preserve"> de fumo - IEC 61034-1/-2; EN 61034-1/-2 (VDE 0482-1034-1/-2)</w:t>
      </w:r>
    </w:p>
    <w:p w:rsidR="00412DD1" w:rsidRDefault="00412DD1" w:rsidP="00412DD1">
      <w:pPr>
        <w:spacing w:before="120" w:after="120"/>
        <w:rPr>
          <w:rFonts w:cs="Arial"/>
          <w:szCs w:val="20"/>
          <w:lang w:eastAsia="pt-PT"/>
        </w:rPr>
      </w:pPr>
      <w:r>
        <w:rPr>
          <w:rFonts w:cs="Arial"/>
          <w:szCs w:val="20"/>
          <w:lang w:eastAsia="pt-PT"/>
        </w:rPr>
        <w:t xml:space="preserve">Serão do tipo da </w:t>
      </w:r>
      <w:proofErr w:type="spellStart"/>
      <w:r>
        <w:rPr>
          <w:rFonts w:cs="Arial"/>
          <w:szCs w:val="20"/>
          <w:lang w:eastAsia="pt-PT"/>
        </w:rPr>
        <w:t>Reichle</w:t>
      </w:r>
      <w:proofErr w:type="spellEnd"/>
      <w:r>
        <w:rPr>
          <w:rFonts w:cs="Arial"/>
          <w:szCs w:val="20"/>
          <w:lang w:eastAsia="pt-PT"/>
        </w:rPr>
        <w:t xml:space="preserve"> &amp; De-</w:t>
      </w:r>
      <w:proofErr w:type="spellStart"/>
      <w:r>
        <w:rPr>
          <w:rFonts w:cs="Arial"/>
          <w:szCs w:val="20"/>
          <w:lang w:eastAsia="pt-PT"/>
        </w:rPr>
        <w:t>Massari</w:t>
      </w:r>
      <w:proofErr w:type="spellEnd"/>
      <w:r>
        <w:rPr>
          <w:rFonts w:cs="Arial"/>
          <w:szCs w:val="20"/>
          <w:lang w:eastAsia="pt-PT"/>
        </w:rPr>
        <w:t xml:space="preserve">, Redislogar, da </w:t>
      </w:r>
      <w:proofErr w:type="spellStart"/>
      <w:r>
        <w:rPr>
          <w:rFonts w:cs="Arial"/>
          <w:szCs w:val="20"/>
          <w:lang w:eastAsia="pt-PT"/>
        </w:rPr>
        <w:t>Policabos</w:t>
      </w:r>
      <w:proofErr w:type="spellEnd"/>
      <w:r>
        <w:rPr>
          <w:rFonts w:cs="Arial"/>
          <w:szCs w:val="20"/>
          <w:lang w:eastAsia="pt-PT"/>
        </w:rPr>
        <w:t>, ou equivalente</w:t>
      </w: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398" w:name="_Toc447814401"/>
      <w:bookmarkStart w:id="399" w:name="_Toc418071660"/>
      <w:bookmarkStart w:id="400" w:name="_Toc448218048"/>
      <w:bookmarkStart w:id="401" w:name="_Toc460406419"/>
      <w:proofErr w:type="spellStart"/>
      <w:r>
        <w:rPr>
          <w:rFonts w:cs="Arial"/>
          <w:b/>
          <w:szCs w:val="20"/>
        </w:rPr>
        <w:lastRenderedPageBreak/>
        <w:t>Faceplates</w:t>
      </w:r>
      <w:bookmarkEnd w:id="398"/>
      <w:bookmarkEnd w:id="399"/>
      <w:bookmarkEnd w:id="400"/>
      <w:bookmarkEnd w:id="401"/>
      <w:proofErr w:type="spellEnd"/>
    </w:p>
    <w:p w:rsidR="00412DD1" w:rsidRDefault="00412DD1" w:rsidP="00412DD1">
      <w:pPr>
        <w:spacing w:after="60"/>
        <w:rPr>
          <w:rFonts w:cs="Arial"/>
          <w:szCs w:val="20"/>
          <w:lang w:eastAsia="pt-PT"/>
        </w:rPr>
      </w:pPr>
      <w:r>
        <w:rPr>
          <w:rFonts w:cs="Arial"/>
          <w:szCs w:val="20"/>
          <w:lang w:eastAsia="pt-PT"/>
        </w:rPr>
        <w:t>Deverão ser:</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 xml:space="preserve">Suportar os módulos </w:t>
      </w:r>
      <w:proofErr w:type="spellStart"/>
      <w:r>
        <w:rPr>
          <w:rFonts w:cs="Arial"/>
          <w:szCs w:val="20"/>
          <w:lang w:eastAsia="pt-PT"/>
        </w:rPr>
        <w:t>Keystone</w:t>
      </w:r>
      <w:proofErr w:type="spellEnd"/>
      <w:r>
        <w:rPr>
          <w:rFonts w:cs="Arial"/>
          <w:szCs w:val="20"/>
          <w:lang w:eastAsia="pt-PT"/>
        </w:rPr>
        <w:t xml:space="preserve"> da </w:t>
      </w:r>
      <w:proofErr w:type="spellStart"/>
      <w:r>
        <w:rPr>
          <w:rFonts w:cs="Arial"/>
          <w:szCs w:val="20"/>
          <w:lang w:eastAsia="pt-PT"/>
        </w:rPr>
        <w:t>Dätwyler</w:t>
      </w:r>
      <w:proofErr w:type="spellEnd"/>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Compatíveis com o Standard Francês 45mm x 45 mm</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Disponíveis em 3 formatos (2 portas RJ45, 1 Porta RJ45 e 1 porta RJ45 – 22.5mm)</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Cor branca</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02" w:name="_Toc447814402"/>
      <w:bookmarkStart w:id="403" w:name="_Toc418071661"/>
      <w:bookmarkStart w:id="404" w:name="_Toc448218049"/>
      <w:bookmarkStart w:id="405" w:name="_Toc460406420"/>
      <w:proofErr w:type="spellStart"/>
      <w:r>
        <w:rPr>
          <w:rFonts w:cs="Arial"/>
          <w:b/>
          <w:szCs w:val="20"/>
        </w:rPr>
        <w:t>Passa-Fios</w:t>
      </w:r>
      <w:bookmarkEnd w:id="402"/>
      <w:bookmarkEnd w:id="403"/>
      <w:bookmarkEnd w:id="404"/>
      <w:bookmarkEnd w:id="405"/>
      <w:proofErr w:type="spellEnd"/>
    </w:p>
    <w:p w:rsidR="00412DD1" w:rsidRDefault="00412DD1" w:rsidP="00412DD1">
      <w:pPr>
        <w:spacing w:after="60"/>
        <w:rPr>
          <w:rFonts w:cs="Arial"/>
          <w:szCs w:val="20"/>
          <w:lang w:eastAsia="pt-PT"/>
        </w:rPr>
      </w:pPr>
      <w:r>
        <w:rPr>
          <w:rFonts w:cs="Arial"/>
          <w:szCs w:val="20"/>
          <w:lang w:eastAsia="pt-PT"/>
        </w:rPr>
        <w:t>Deverão ser:</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Metálicos</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 xml:space="preserve">Espaço ocupado em </w:t>
      </w:r>
      <w:proofErr w:type="spellStart"/>
      <w:r>
        <w:rPr>
          <w:rFonts w:cs="Arial"/>
          <w:szCs w:val="20"/>
          <w:lang w:eastAsia="pt-PT"/>
        </w:rPr>
        <w:t>Rack</w:t>
      </w:r>
      <w:proofErr w:type="spellEnd"/>
      <w:r>
        <w:rPr>
          <w:rFonts w:cs="Arial"/>
          <w:szCs w:val="20"/>
          <w:lang w:eastAsia="pt-PT"/>
        </w:rPr>
        <w:t xml:space="preserve"> 1 U</w:t>
      </w:r>
    </w:p>
    <w:p w:rsidR="00412DD1" w:rsidRDefault="00412DD1" w:rsidP="00412DD1">
      <w:pPr>
        <w:numPr>
          <w:ilvl w:val="0"/>
          <w:numId w:val="34"/>
        </w:numPr>
        <w:tabs>
          <w:tab w:val="left" w:pos="1134"/>
        </w:tabs>
        <w:ind w:left="1135" w:hanging="284"/>
        <w:rPr>
          <w:rFonts w:cs="Arial"/>
          <w:szCs w:val="20"/>
          <w:lang w:eastAsia="pt-PT"/>
        </w:rPr>
      </w:pPr>
      <w:r>
        <w:rPr>
          <w:rFonts w:cs="Arial"/>
          <w:szCs w:val="20"/>
          <w:lang w:eastAsia="pt-PT"/>
        </w:rPr>
        <w:t>Deverão possuir 5 argolas</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06" w:name="_Toc447814403"/>
      <w:bookmarkStart w:id="407" w:name="_Toc418071662"/>
      <w:bookmarkStart w:id="408" w:name="_Toc340745433"/>
      <w:bookmarkStart w:id="409" w:name="_Toc332902890"/>
      <w:bookmarkStart w:id="410" w:name="_Toc448218050"/>
      <w:bookmarkStart w:id="411" w:name="_Toc460406421"/>
      <w:r>
        <w:rPr>
          <w:rFonts w:cs="Arial"/>
          <w:b/>
          <w:szCs w:val="20"/>
        </w:rPr>
        <w:t>Tomadas</w:t>
      </w:r>
      <w:bookmarkEnd w:id="406"/>
      <w:bookmarkEnd w:id="407"/>
      <w:bookmarkEnd w:id="408"/>
      <w:bookmarkEnd w:id="409"/>
      <w:bookmarkEnd w:id="410"/>
      <w:bookmarkEnd w:id="411"/>
    </w:p>
    <w:p w:rsidR="00412DD1" w:rsidRDefault="00412DD1" w:rsidP="00412DD1">
      <w:pPr>
        <w:spacing w:after="120"/>
        <w:rPr>
          <w:rFonts w:cs="Arial"/>
          <w:szCs w:val="20"/>
          <w:lang w:eastAsia="pt-PT"/>
        </w:rPr>
      </w:pPr>
      <w:r>
        <w:rPr>
          <w:rFonts w:cs="Arial"/>
          <w:szCs w:val="20"/>
          <w:lang w:eastAsia="pt-PT"/>
        </w:rPr>
        <w:t>As tomadas poderão ser colocadas nas paredes, em calhas ou no pavimento (com proteção conveniente à entrada de lixo ou água) ou noutros locais da área de trabalho, desde que sejam pontos facilmente acessíveis no espaço disponível</w:t>
      </w:r>
    </w:p>
    <w:p w:rsidR="00412DD1" w:rsidRDefault="00412DD1" w:rsidP="00412DD1">
      <w:pPr>
        <w:spacing w:after="120"/>
        <w:rPr>
          <w:rFonts w:cs="Arial"/>
          <w:szCs w:val="20"/>
          <w:lang w:eastAsia="pt-PT"/>
        </w:rPr>
      </w:pPr>
      <w:r>
        <w:rPr>
          <w:rFonts w:cs="Arial"/>
          <w:szCs w:val="20"/>
          <w:lang w:eastAsia="pt-PT"/>
        </w:rPr>
        <w:t xml:space="preserve">Cada posto de trabalho deverá ser constituído pelo número de pontos de ligação necessários para a cablagem (1 ou 2 conectores RJ45 Categoria 6, de acordo com o standard EIA/TIA 568B), aplicadas em espelho que permita a aplicação de diversos tipos de conectores, como por exemplo RJ45 cat.6 UTP e FTP, BNC, F, RCA, ST, SC, OPTI-JACK. </w:t>
      </w:r>
    </w:p>
    <w:p w:rsidR="00412DD1" w:rsidRDefault="00412DD1" w:rsidP="00412DD1">
      <w:pPr>
        <w:spacing w:after="120"/>
        <w:rPr>
          <w:rFonts w:cs="Arial"/>
          <w:szCs w:val="20"/>
          <w:lang w:eastAsia="pt-PT"/>
        </w:rPr>
      </w:pPr>
      <w:r>
        <w:rPr>
          <w:rFonts w:cs="Arial"/>
          <w:szCs w:val="20"/>
          <w:lang w:eastAsia="pt-PT"/>
        </w:rPr>
        <w:t xml:space="preserve">Os conectores e tomadas deverão ser do tipo </w:t>
      </w:r>
      <w:proofErr w:type="spellStart"/>
      <w:r>
        <w:rPr>
          <w:rFonts w:cs="Arial"/>
          <w:szCs w:val="20"/>
          <w:lang w:eastAsia="pt-PT"/>
        </w:rPr>
        <w:t>auto-desnudante</w:t>
      </w:r>
      <w:proofErr w:type="spellEnd"/>
      <w:r>
        <w:rPr>
          <w:rFonts w:cs="Arial"/>
          <w:szCs w:val="20"/>
          <w:lang w:eastAsia="pt-PT"/>
        </w:rPr>
        <w:t xml:space="preserve">, </w:t>
      </w:r>
      <w:proofErr w:type="spellStart"/>
      <w:r>
        <w:rPr>
          <w:rFonts w:cs="Arial"/>
          <w:szCs w:val="20"/>
          <w:lang w:eastAsia="pt-PT"/>
        </w:rPr>
        <w:t>tool-less</w:t>
      </w:r>
      <w:proofErr w:type="spellEnd"/>
      <w:r>
        <w:rPr>
          <w:rFonts w:cs="Arial"/>
          <w:szCs w:val="20"/>
          <w:lang w:eastAsia="pt-PT"/>
        </w:rPr>
        <w:t xml:space="preserve"> e para cabos de pares torçados AWG 22-24.</w:t>
      </w:r>
    </w:p>
    <w:p w:rsidR="00412DD1" w:rsidRDefault="00412DD1" w:rsidP="00412DD1">
      <w:pPr>
        <w:spacing w:after="120"/>
        <w:rPr>
          <w:rFonts w:cs="Arial"/>
          <w:szCs w:val="20"/>
          <w:lang w:eastAsia="pt-PT"/>
        </w:rPr>
      </w:pPr>
      <w:r>
        <w:rPr>
          <w:rFonts w:cs="Arial"/>
          <w:szCs w:val="20"/>
          <w:lang w:eastAsia="pt-PT"/>
        </w:rPr>
        <w:t>Os conectores (fichas) deverão dispor de patilha plástica de segurança que permita uma ligação estável à tomada.</w:t>
      </w:r>
    </w:p>
    <w:p w:rsidR="00412DD1" w:rsidRDefault="00412DD1" w:rsidP="00412DD1">
      <w:pPr>
        <w:spacing w:after="120"/>
        <w:rPr>
          <w:rFonts w:cs="Arial"/>
          <w:szCs w:val="20"/>
          <w:lang w:eastAsia="pt-PT"/>
        </w:rPr>
      </w:pPr>
      <w:r>
        <w:rPr>
          <w:rFonts w:cs="Arial"/>
          <w:szCs w:val="20"/>
          <w:lang w:eastAsia="pt-PT"/>
        </w:rPr>
        <w:t>A sua conetorização deverá ser efetuada, obrigatoriamente, através de cravação IDC.</w:t>
      </w:r>
    </w:p>
    <w:p w:rsidR="00412DD1" w:rsidRDefault="00412DD1" w:rsidP="00412DD1">
      <w:pPr>
        <w:spacing w:after="120"/>
        <w:rPr>
          <w:rFonts w:cs="Arial"/>
          <w:szCs w:val="20"/>
          <w:lang w:eastAsia="pt-PT"/>
        </w:rPr>
      </w:pPr>
      <w:r>
        <w:rPr>
          <w:rFonts w:cs="Arial"/>
          <w:szCs w:val="20"/>
          <w:lang w:eastAsia="pt-PT"/>
        </w:rPr>
        <w:t>Os conectores deverão ser do tipo RJ45 UTP, com prestações Categoria 6, do tipo IDC, devendo permitir respeitar o limite máximo permitido pelas normas de 13mm para o destrançado do cabo, facilitando o raio mínimo de curvatura permitido e indicar de forma perfeitamente legível e identificável os esquemas de ligação (código de cores) B, devendo permitir:</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Ser ligado ao cabo, sem a necessidade de utilização de qualquer ferramenta;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Em caso de erro de ligações, a sua desconexão e posterior conexão no mínimo 10 vezes;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A sua instalação em tomadas, painéis de distribuição, caixas;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lastRenderedPageBreak/>
        <w:t>A possibilidade de identificação das portas por código de cores, do próprio conector;</w:t>
      </w:r>
    </w:p>
    <w:p w:rsidR="00412DD1" w:rsidRDefault="00412DD1" w:rsidP="00412DD1">
      <w:pPr>
        <w:spacing w:after="120"/>
        <w:rPr>
          <w:rFonts w:cs="Arial"/>
          <w:szCs w:val="20"/>
          <w:lang w:eastAsia="pt-PT"/>
        </w:rPr>
      </w:pPr>
      <w:r>
        <w:rPr>
          <w:rFonts w:cs="Arial"/>
          <w:szCs w:val="20"/>
          <w:lang w:eastAsia="pt-PT"/>
        </w:rPr>
        <w:t>Deverão ser utilizados conectores modulares RJ45, tanto nas tomadas de acesso à infraestrutura de rede, como nos painéis e demais equipamentos. É desejável que os cabos, painéis, tomadas e chicotes sejam oriundos de um mesmo fabricante, garantindo, desta forma, a otimização dos componentes entre si. Toda a instalação do sistema de cablagem estruturada e respetivos testes deverão assentar nas premissas definidas na norma TIA/EIA-568-B, de forma a assegurar que a performance da infraestrutura não seja penalizada por instalação deficiente.</w:t>
      </w:r>
    </w:p>
    <w:p w:rsidR="00412DD1" w:rsidRDefault="00412DD1" w:rsidP="00412DD1">
      <w:pPr>
        <w:spacing w:after="120"/>
        <w:rPr>
          <w:rFonts w:cs="Arial"/>
          <w:szCs w:val="20"/>
          <w:u w:val="single"/>
          <w:lang w:eastAsia="pt-PT"/>
        </w:rPr>
      </w:pPr>
      <w:r>
        <w:rPr>
          <w:rFonts w:cs="Arial"/>
          <w:szCs w:val="20"/>
          <w:u w:val="single"/>
          <w:lang w:eastAsia="pt-PT"/>
        </w:rPr>
        <w:t>Tomada de dados (RJ45) simples</w:t>
      </w:r>
    </w:p>
    <w:p w:rsidR="00412DD1" w:rsidRDefault="00412DD1" w:rsidP="00412DD1">
      <w:pPr>
        <w:spacing w:after="120"/>
        <w:rPr>
          <w:rFonts w:cs="Arial"/>
          <w:szCs w:val="20"/>
          <w:lang w:eastAsia="pt-PT"/>
        </w:rPr>
      </w:pPr>
      <w:r>
        <w:rPr>
          <w:rFonts w:cs="Arial"/>
          <w:szCs w:val="20"/>
          <w:lang w:eastAsia="pt-PT"/>
        </w:rPr>
        <w:t>Tomada de dados simples para cabo UTP de 4 pares; certificada; categoria 6 (CAT 6).</w:t>
      </w:r>
    </w:p>
    <w:p w:rsidR="00412DD1" w:rsidRDefault="00412DD1" w:rsidP="00412DD1">
      <w:pPr>
        <w:spacing w:after="120"/>
        <w:rPr>
          <w:rFonts w:cs="Arial"/>
          <w:szCs w:val="20"/>
          <w:lang w:eastAsia="pt-PT"/>
        </w:rPr>
      </w:pPr>
      <w:r>
        <w:rPr>
          <w:rFonts w:cs="Arial"/>
          <w:szCs w:val="20"/>
          <w:lang w:eastAsia="pt-PT"/>
        </w:rPr>
        <w:t xml:space="preserve">Com espaço para identificação de cada ponto de rede (de acordo com a designação utilizada no </w:t>
      </w:r>
      <w:proofErr w:type="spellStart"/>
      <w:r>
        <w:rPr>
          <w:rFonts w:cs="Arial"/>
          <w:szCs w:val="20"/>
          <w:lang w:eastAsia="pt-PT"/>
        </w:rPr>
        <w:t>patch</w:t>
      </w:r>
      <w:proofErr w:type="spellEnd"/>
      <w:r>
        <w:rPr>
          <w:rFonts w:cs="Arial"/>
          <w:szCs w:val="20"/>
          <w:lang w:eastAsia="pt-PT"/>
        </w:rPr>
        <w:t xml:space="preserve"> </w:t>
      </w:r>
      <w:proofErr w:type="spellStart"/>
      <w:r>
        <w:rPr>
          <w:rFonts w:cs="Arial"/>
          <w:szCs w:val="20"/>
          <w:lang w:eastAsia="pt-PT"/>
        </w:rPr>
        <w:t>panel</w:t>
      </w:r>
      <w:proofErr w:type="spellEnd"/>
      <w:r>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 xml:space="preserve">Ligação anterior por placa </w:t>
      </w:r>
      <w:proofErr w:type="spellStart"/>
      <w:r>
        <w:rPr>
          <w:rFonts w:cs="Arial"/>
          <w:szCs w:val="20"/>
          <w:lang w:eastAsia="pt-PT"/>
        </w:rPr>
        <w:t>krone</w:t>
      </w:r>
      <w:proofErr w:type="spellEnd"/>
      <w:r>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Fornecida com todos os acessórios de fixação e montagem.</w:t>
      </w:r>
    </w:p>
    <w:p w:rsidR="00412DD1" w:rsidRDefault="00412DD1" w:rsidP="00412DD1">
      <w:pPr>
        <w:spacing w:after="120"/>
        <w:rPr>
          <w:rFonts w:cs="Arial"/>
          <w:szCs w:val="20"/>
          <w:lang w:eastAsia="pt-PT"/>
        </w:rPr>
      </w:pPr>
      <w:r>
        <w:rPr>
          <w:rFonts w:cs="Arial"/>
          <w:szCs w:val="20"/>
          <w:lang w:eastAsia="pt-PT"/>
        </w:rPr>
        <w:t>As tomadas para WI-FI, serão colocadas junto ao teto falso.</w:t>
      </w:r>
    </w:p>
    <w:p w:rsidR="00412DD1" w:rsidRDefault="00412DD1" w:rsidP="00412DD1">
      <w:pPr>
        <w:spacing w:after="120"/>
        <w:rPr>
          <w:rFonts w:cs="Arial"/>
          <w:szCs w:val="20"/>
          <w:u w:val="single"/>
          <w:lang w:eastAsia="pt-PT"/>
        </w:rPr>
      </w:pPr>
      <w:r>
        <w:rPr>
          <w:rFonts w:cs="Arial"/>
          <w:szCs w:val="20"/>
          <w:u w:val="single"/>
          <w:lang w:eastAsia="pt-PT"/>
        </w:rPr>
        <w:t xml:space="preserve">Tomada de </w:t>
      </w:r>
      <w:proofErr w:type="gramStart"/>
      <w:r>
        <w:rPr>
          <w:rFonts w:cs="Arial"/>
          <w:szCs w:val="20"/>
          <w:u w:val="single"/>
          <w:lang w:eastAsia="pt-PT"/>
        </w:rPr>
        <w:t>dados (RJ45) dupla</w:t>
      </w:r>
      <w:proofErr w:type="gramEnd"/>
    </w:p>
    <w:p w:rsidR="00412DD1" w:rsidRDefault="00412DD1" w:rsidP="00412DD1">
      <w:pPr>
        <w:spacing w:after="120"/>
        <w:rPr>
          <w:rFonts w:cs="Arial"/>
          <w:szCs w:val="20"/>
          <w:lang w:eastAsia="pt-PT"/>
        </w:rPr>
      </w:pPr>
      <w:r>
        <w:rPr>
          <w:rFonts w:cs="Arial"/>
          <w:szCs w:val="20"/>
          <w:lang w:eastAsia="pt-PT"/>
        </w:rPr>
        <w:t xml:space="preserve">Tomada de </w:t>
      </w:r>
      <w:proofErr w:type="gramStart"/>
      <w:r>
        <w:rPr>
          <w:rFonts w:cs="Arial"/>
          <w:szCs w:val="20"/>
          <w:lang w:eastAsia="pt-PT"/>
        </w:rPr>
        <w:t>dados dupla</w:t>
      </w:r>
      <w:proofErr w:type="gramEnd"/>
      <w:r>
        <w:rPr>
          <w:rFonts w:cs="Arial"/>
          <w:szCs w:val="20"/>
          <w:lang w:eastAsia="pt-PT"/>
        </w:rPr>
        <w:t xml:space="preserve"> para cabo UTP de 4 pares; certificada; categoria 6 (CAT 6).</w:t>
      </w:r>
    </w:p>
    <w:p w:rsidR="00412DD1" w:rsidRDefault="00412DD1" w:rsidP="00412DD1">
      <w:pPr>
        <w:spacing w:after="120"/>
        <w:rPr>
          <w:rFonts w:cs="Arial"/>
          <w:szCs w:val="20"/>
          <w:lang w:eastAsia="pt-PT"/>
        </w:rPr>
      </w:pPr>
      <w:r>
        <w:rPr>
          <w:rFonts w:cs="Arial"/>
          <w:szCs w:val="20"/>
          <w:lang w:eastAsia="pt-PT"/>
        </w:rPr>
        <w:t xml:space="preserve">Com espaço para identificação de cada ponto de rede (de acordo com a designação utilizada no </w:t>
      </w:r>
      <w:proofErr w:type="spellStart"/>
      <w:r>
        <w:rPr>
          <w:rFonts w:cs="Arial"/>
          <w:szCs w:val="20"/>
          <w:lang w:eastAsia="pt-PT"/>
        </w:rPr>
        <w:t>patch</w:t>
      </w:r>
      <w:proofErr w:type="spellEnd"/>
      <w:r>
        <w:rPr>
          <w:rFonts w:cs="Arial"/>
          <w:szCs w:val="20"/>
          <w:lang w:eastAsia="pt-PT"/>
        </w:rPr>
        <w:t xml:space="preserve"> </w:t>
      </w:r>
      <w:proofErr w:type="spellStart"/>
      <w:r>
        <w:rPr>
          <w:rFonts w:cs="Arial"/>
          <w:szCs w:val="20"/>
          <w:lang w:eastAsia="pt-PT"/>
        </w:rPr>
        <w:t>panel</w:t>
      </w:r>
      <w:proofErr w:type="spellEnd"/>
      <w:r>
        <w:rPr>
          <w:rFonts w:cs="Arial"/>
          <w:szCs w:val="20"/>
          <w:lang w:eastAsia="pt-PT"/>
        </w:rPr>
        <w:t>).</w:t>
      </w:r>
    </w:p>
    <w:p w:rsidR="00412DD1" w:rsidRDefault="00412DD1" w:rsidP="00412DD1">
      <w:pPr>
        <w:spacing w:after="120"/>
        <w:rPr>
          <w:rFonts w:cs="Arial"/>
          <w:szCs w:val="20"/>
          <w:lang w:eastAsia="pt-PT"/>
        </w:rPr>
      </w:pPr>
      <w:r>
        <w:rPr>
          <w:rFonts w:cs="Arial"/>
          <w:szCs w:val="20"/>
          <w:lang w:eastAsia="pt-PT"/>
        </w:rPr>
        <w:t xml:space="preserve">Ligação anterior por placa </w:t>
      </w:r>
      <w:proofErr w:type="spellStart"/>
      <w:r>
        <w:rPr>
          <w:rFonts w:cs="Arial"/>
          <w:szCs w:val="20"/>
          <w:lang w:eastAsia="pt-PT"/>
        </w:rPr>
        <w:t>krone</w:t>
      </w:r>
      <w:proofErr w:type="spellEnd"/>
      <w:r>
        <w:rPr>
          <w:rFonts w:cs="Arial"/>
          <w:szCs w:val="20"/>
          <w:lang w:eastAsia="pt-PT"/>
        </w:rPr>
        <w:t>.</w:t>
      </w:r>
    </w:p>
    <w:p w:rsidR="00412DD1" w:rsidRDefault="00412DD1" w:rsidP="00412DD1">
      <w:pPr>
        <w:rPr>
          <w:rFonts w:cs="Arial"/>
          <w:szCs w:val="20"/>
          <w:lang w:eastAsia="pt-PT"/>
        </w:rPr>
      </w:pPr>
      <w:r>
        <w:rPr>
          <w:rFonts w:cs="Arial"/>
          <w:szCs w:val="20"/>
          <w:lang w:eastAsia="pt-PT"/>
        </w:rPr>
        <w:t>Fornecida com todos os acessórios de fixação e montagem.</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12" w:name="_Toc418071663"/>
      <w:bookmarkStart w:id="413" w:name="_Toc447814404"/>
      <w:bookmarkStart w:id="414" w:name="_Toc448218051"/>
      <w:bookmarkStart w:id="415" w:name="_Toc460406422"/>
      <w:r>
        <w:rPr>
          <w:rFonts w:cs="Arial"/>
          <w:b/>
          <w:szCs w:val="20"/>
        </w:rPr>
        <w:t>Armário Bastidor</w:t>
      </w:r>
      <w:bookmarkEnd w:id="412"/>
      <w:r>
        <w:rPr>
          <w:rFonts w:cs="Arial"/>
          <w:b/>
          <w:szCs w:val="20"/>
        </w:rPr>
        <w:t>/ATE</w:t>
      </w:r>
      <w:bookmarkEnd w:id="413"/>
      <w:bookmarkEnd w:id="414"/>
      <w:bookmarkEnd w:id="415"/>
    </w:p>
    <w:p w:rsidR="00412DD1" w:rsidRDefault="00412DD1" w:rsidP="00412DD1">
      <w:pPr>
        <w:spacing w:after="120"/>
        <w:rPr>
          <w:rFonts w:cs="Arial"/>
          <w:szCs w:val="20"/>
          <w:lang w:eastAsia="pt-PT"/>
        </w:rPr>
      </w:pPr>
      <w:r>
        <w:rPr>
          <w:rFonts w:cs="Arial"/>
          <w:szCs w:val="20"/>
          <w:lang w:eastAsia="pt-PT"/>
        </w:rPr>
        <w:t>O armário Bastidor a instalar deverá obedecer às características a seguir apresentadas e de acordo com a estrutura em anexo.</w:t>
      </w:r>
    </w:p>
    <w:p w:rsidR="00412DD1" w:rsidRDefault="00412DD1" w:rsidP="00412DD1">
      <w:pPr>
        <w:spacing w:after="120"/>
        <w:rPr>
          <w:rFonts w:cs="Arial"/>
          <w:szCs w:val="20"/>
          <w:lang w:eastAsia="pt-PT"/>
        </w:rPr>
      </w:pPr>
      <w:r>
        <w:rPr>
          <w:rFonts w:cs="Arial"/>
          <w:szCs w:val="20"/>
          <w:lang w:eastAsia="pt-PT"/>
        </w:rPr>
        <w:t>A distribuição entre o bastidor, onde se fará a administração da rede e os pontos terminais onde os utilizadores terão acesso aos vários serviços disponíveis, será feita ponto a ponto, constituindo uma estrela pura.</w:t>
      </w:r>
    </w:p>
    <w:p w:rsidR="00412DD1" w:rsidRDefault="00412DD1" w:rsidP="00412DD1">
      <w:pPr>
        <w:spacing w:after="120"/>
        <w:rPr>
          <w:rFonts w:cs="Arial"/>
          <w:szCs w:val="20"/>
          <w:lang w:eastAsia="pt-PT"/>
        </w:rPr>
      </w:pPr>
      <w:r>
        <w:rPr>
          <w:rFonts w:cs="Arial"/>
          <w:szCs w:val="20"/>
          <w:lang w:eastAsia="pt-PT"/>
        </w:rPr>
        <w:t>Esta configuração apresenta uma grande flexibilidade vista permitir implementar outro tipo de topologia (anel, estrela, “bus”) através de ligações com cordões de “</w:t>
      </w:r>
      <w:proofErr w:type="spellStart"/>
      <w:r>
        <w:rPr>
          <w:rFonts w:cs="Arial"/>
          <w:szCs w:val="20"/>
          <w:lang w:eastAsia="pt-PT"/>
        </w:rPr>
        <w:t>patching</w:t>
      </w:r>
      <w:proofErr w:type="spellEnd"/>
      <w:r>
        <w:rPr>
          <w:rFonts w:cs="Arial"/>
          <w:szCs w:val="20"/>
          <w:lang w:eastAsia="pt-PT"/>
        </w:rPr>
        <w:t>” nos repartidores.</w:t>
      </w:r>
    </w:p>
    <w:p w:rsidR="00412DD1" w:rsidRDefault="00412DD1" w:rsidP="00412DD1">
      <w:pPr>
        <w:spacing w:after="120"/>
        <w:rPr>
          <w:rFonts w:cs="Arial"/>
          <w:szCs w:val="20"/>
          <w:lang w:eastAsia="pt-PT"/>
        </w:rPr>
      </w:pPr>
      <w:r>
        <w:rPr>
          <w:rFonts w:cs="Arial"/>
          <w:szCs w:val="20"/>
          <w:lang w:eastAsia="pt-PT"/>
        </w:rPr>
        <w:t xml:space="preserve">O bastidor concentrará a cablagem distribuída pelas áreas de trabalho, formando deste modo o ponto de flexibilidade que permite modificar a topologia das redes, deslocar os equipamentos terminais de um local </w:t>
      </w:r>
      <w:r>
        <w:rPr>
          <w:rFonts w:cs="Arial"/>
          <w:szCs w:val="20"/>
          <w:lang w:eastAsia="pt-PT"/>
        </w:rPr>
        <w:lastRenderedPageBreak/>
        <w:t>para outro consoante as necessidades dos utilizadores, introduzir novos equipamentos periféricos e computadores, recorrendo simplesmente ao “</w:t>
      </w:r>
      <w:proofErr w:type="spellStart"/>
      <w:r>
        <w:rPr>
          <w:rFonts w:cs="Arial"/>
          <w:szCs w:val="20"/>
          <w:lang w:eastAsia="pt-PT"/>
        </w:rPr>
        <w:t>re-patching</w:t>
      </w:r>
      <w:proofErr w:type="spellEnd"/>
      <w:r>
        <w:rPr>
          <w:rFonts w:cs="Arial"/>
          <w:szCs w:val="20"/>
          <w:lang w:eastAsia="pt-PT"/>
        </w:rPr>
        <w:t>” dos cabos que se destinam ao utilizador.</w:t>
      </w:r>
    </w:p>
    <w:p w:rsidR="00412DD1" w:rsidRDefault="00412DD1" w:rsidP="00412DD1">
      <w:pPr>
        <w:spacing w:after="120"/>
        <w:rPr>
          <w:rFonts w:cs="Arial"/>
          <w:szCs w:val="20"/>
          <w:lang w:eastAsia="pt-PT"/>
        </w:rPr>
      </w:pPr>
      <w:r>
        <w:rPr>
          <w:rFonts w:cs="Arial"/>
          <w:szCs w:val="20"/>
          <w:lang w:eastAsia="pt-PT"/>
        </w:rPr>
        <w:t>O Armário Bastidor deverá:</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ter</w:t>
      </w:r>
      <w:proofErr w:type="gramEnd"/>
      <w:r>
        <w:rPr>
          <w:rFonts w:cs="Arial"/>
          <w:szCs w:val="20"/>
          <w:lang w:eastAsia="pt-PT"/>
        </w:rPr>
        <w:t xml:space="preserve"> a capacidade de receber os caminhos de cabos pela parte superior e inferior e possuir caminhos de cabos laterais (verticais);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ser</w:t>
      </w:r>
      <w:proofErr w:type="gramEnd"/>
      <w:r>
        <w:rPr>
          <w:rFonts w:cs="Arial"/>
          <w:szCs w:val="20"/>
          <w:lang w:eastAsia="pt-PT"/>
        </w:rPr>
        <w:t xml:space="preserve"> equipados com rodas e caminho de cabos interior para fixação e encaminhamento dos cabos;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os</w:t>
      </w:r>
      <w:proofErr w:type="gramEnd"/>
      <w:r>
        <w:rPr>
          <w:rFonts w:cs="Arial"/>
          <w:szCs w:val="20"/>
          <w:lang w:eastAsia="pt-PT"/>
        </w:rPr>
        <w:t xml:space="preserve"> cabos deverão ter um excedente e ser arrumados de forma que durante a exploração seja possível a movimentação do bastidor no mínimo 1 metro;</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ser</w:t>
      </w:r>
      <w:proofErr w:type="gramEnd"/>
      <w:r>
        <w:rPr>
          <w:rFonts w:cs="Arial"/>
          <w:szCs w:val="20"/>
          <w:lang w:eastAsia="pt-PT"/>
        </w:rPr>
        <w:t xml:space="preserve"> equipados com 2 prateleiras para suporte de equipamentos ativos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ter</w:t>
      </w:r>
      <w:proofErr w:type="gramEnd"/>
      <w:r>
        <w:rPr>
          <w:rFonts w:cs="Arial"/>
          <w:szCs w:val="20"/>
          <w:lang w:eastAsia="pt-PT"/>
        </w:rPr>
        <w:t xml:space="preserve"> 2 réguas de energia, com 6 tomadas + interruptor;</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ter</w:t>
      </w:r>
      <w:proofErr w:type="gramEnd"/>
      <w:r>
        <w:rPr>
          <w:rFonts w:cs="Arial"/>
          <w:szCs w:val="20"/>
          <w:lang w:eastAsia="pt-PT"/>
        </w:rPr>
        <w:t xml:space="preserve"> passa fios também laterais;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ter</w:t>
      </w:r>
      <w:proofErr w:type="gramEnd"/>
      <w:r>
        <w:rPr>
          <w:rFonts w:cs="Arial"/>
          <w:szCs w:val="20"/>
          <w:lang w:eastAsia="pt-PT"/>
        </w:rPr>
        <w:t xml:space="preserve"> duplo perfil (frontal e traseiro) para fixação de ativos e passivos;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ser</w:t>
      </w:r>
      <w:proofErr w:type="gramEnd"/>
      <w:r>
        <w:rPr>
          <w:rFonts w:cs="Arial"/>
          <w:szCs w:val="20"/>
          <w:lang w:eastAsia="pt-PT"/>
        </w:rPr>
        <w:t xml:space="preserve"> dotados de perfis com a numeração dos </w:t>
      </w:r>
      <w:proofErr w:type="spellStart"/>
      <w:r>
        <w:rPr>
          <w:rFonts w:cs="Arial"/>
          <w:szCs w:val="20"/>
          <w:lang w:eastAsia="pt-PT"/>
        </w:rPr>
        <w:t>U’s</w:t>
      </w:r>
      <w:proofErr w:type="spellEnd"/>
      <w:r>
        <w:rPr>
          <w:rFonts w:cs="Arial"/>
          <w:szCs w:val="20"/>
          <w:lang w:eastAsia="pt-PT"/>
        </w:rPr>
        <w:t>;</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ter</w:t>
      </w:r>
      <w:proofErr w:type="gramEnd"/>
      <w:r>
        <w:rPr>
          <w:rFonts w:cs="Arial"/>
          <w:szCs w:val="20"/>
          <w:lang w:eastAsia="pt-PT"/>
        </w:rPr>
        <w:t xml:space="preserve"> guias laterais para organização dos cabos;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ser</w:t>
      </w:r>
      <w:proofErr w:type="gramEnd"/>
      <w:r>
        <w:rPr>
          <w:rFonts w:cs="Arial"/>
          <w:szCs w:val="20"/>
          <w:lang w:eastAsia="pt-PT"/>
        </w:rPr>
        <w:t xml:space="preserve"> dotados de estrutura que suporte pesos superiores a 400KG; </w:t>
      </w:r>
    </w:p>
    <w:p w:rsidR="00412DD1" w:rsidRDefault="00412DD1" w:rsidP="00DC7016">
      <w:pPr>
        <w:numPr>
          <w:ilvl w:val="0"/>
          <w:numId w:val="38"/>
        </w:numPr>
        <w:ind w:left="714" w:hanging="357"/>
        <w:rPr>
          <w:rFonts w:cs="Arial"/>
          <w:szCs w:val="20"/>
          <w:lang w:eastAsia="pt-PT"/>
        </w:rPr>
      </w:pPr>
      <w:r>
        <w:rPr>
          <w:rFonts w:cs="Arial"/>
          <w:szCs w:val="20"/>
          <w:lang w:eastAsia="pt-PT"/>
        </w:rPr>
        <w:t>IP 20 – EN 60529;</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com</w:t>
      </w:r>
      <w:proofErr w:type="gramEnd"/>
      <w:r>
        <w:rPr>
          <w:rFonts w:cs="Arial"/>
          <w:szCs w:val="20"/>
          <w:lang w:eastAsia="pt-PT"/>
        </w:rPr>
        <w:t xml:space="preserve"> painéis laterais em chapa de aço termo lacada de 1 mm de espessura, desmontáveis pelo interior e com área grelhada ou perfurada para efeitos de ventilação</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painel</w:t>
      </w:r>
      <w:proofErr w:type="gramEnd"/>
      <w:r>
        <w:rPr>
          <w:rFonts w:cs="Arial"/>
          <w:szCs w:val="20"/>
          <w:lang w:eastAsia="pt-PT"/>
        </w:rPr>
        <w:t xml:space="preserve"> traseiro em chapa de aço termo lacada de 1mm de espessura, com aberturas superior e inferior para passagem de cabos protegidas por abas de borracha, desmontável pelo interior;</w:t>
      </w:r>
    </w:p>
    <w:p w:rsidR="00412DD1" w:rsidRDefault="00412DD1" w:rsidP="00DC7016">
      <w:pPr>
        <w:numPr>
          <w:ilvl w:val="0"/>
          <w:numId w:val="38"/>
        </w:numPr>
        <w:ind w:left="714" w:hanging="357"/>
        <w:rPr>
          <w:rFonts w:cs="Arial"/>
          <w:szCs w:val="20"/>
          <w:lang w:eastAsia="pt-PT"/>
        </w:rPr>
      </w:pPr>
      <w:r>
        <w:rPr>
          <w:rFonts w:cs="Arial"/>
          <w:szCs w:val="20"/>
          <w:lang w:eastAsia="pt-PT"/>
        </w:rPr>
        <w:t>Porta frontal com aro em chapa de aço Termo lacada de 1mm de espessura, equipada com fechadura (canhão tipo RONIS) especial de quarto de volta. Será montado vidro ou painel acrílico transparente, a confirmar com a fiscalização.</w:t>
      </w:r>
    </w:p>
    <w:p w:rsidR="00412DD1" w:rsidRDefault="00412DD1" w:rsidP="00DC7016">
      <w:pPr>
        <w:numPr>
          <w:ilvl w:val="0"/>
          <w:numId w:val="38"/>
        </w:numPr>
        <w:ind w:left="714" w:hanging="357"/>
        <w:rPr>
          <w:rFonts w:cs="Arial"/>
          <w:szCs w:val="20"/>
          <w:lang w:eastAsia="pt-PT"/>
        </w:rPr>
      </w:pPr>
      <w:r>
        <w:rPr>
          <w:rFonts w:cs="Arial"/>
          <w:szCs w:val="20"/>
          <w:lang w:eastAsia="pt-PT"/>
        </w:rPr>
        <w:t>Topo furado, preparado para bateria de quatro ventiladores axiais,</w:t>
      </w:r>
      <w:r>
        <w:rPr>
          <w:szCs w:val="20"/>
          <w:lang w:eastAsia="pt-PT"/>
        </w:rPr>
        <w:t xml:space="preserve"> em chapa de aço com tratamento anti corrosivo e terá ventiladores elétricos para renovação de ar, comandados por termóstato incorporado;</w:t>
      </w:r>
    </w:p>
    <w:p w:rsidR="00412DD1" w:rsidRDefault="00412DD1" w:rsidP="00DC7016">
      <w:pPr>
        <w:numPr>
          <w:ilvl w:val="0"/>
          <w:numId w:val="38"/>
        </w:numPr>
        <w:ind w:left="714" w:hanging="357"/>
        <w:rPr>
          <w:rFonts w:cs="Arial"/>
          <w:szCs w:val="20"/>
          <w:lang w:eastAsia="pt-PT"/>
        </w:rPr>
      </w:pPr>
      <w:r>
        <w:rPr>
          <w:rFonts w:cs="Arial"/>
          <w:szCs w:val="20"/>
          <w:lang w:eastAsia="pt-PT"/>
        </w:rPr>
        <w:t>Todos os aros e junções deverão ser protegidos por material isolante a fim de minimizar a entrada de poeiras.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laterais</w:t>
      </w:r>
      <w:proofErr w:type="gramEnd"/>
      <w:r>
        <w:rPr>
          <w:rFonts w:cs="Arial"/>
          <w:szCs w:val="20"/>
          <w:lang w:eastAsia="pt-PT"/>
        </w:rPr>
        <w:t xml:space="preserve"> reversíveis;</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possuir</w:t>
      </w:r>
      <w:proofErr w:type="gramEnd"/>
      <w:r>
        <w:rPr>
          <w:rFonts w:cs="Arial"/>
          <w:szCs w:val="20"/>
          <w:lang w:eastAsia="pt-PT"/>
        </w:rPr>
        <w:t xml:space="preserve"> Kit de ventilação</w:t>
      </w:r>
    </w:p>
    <w:p w:rsidR="00412DD1" w:rsidRDefault="00412DD1" w:rsidP="00DC7016">
      <w:pPr>
        <w:numPr>
          <w:ilvl w:val="0"/>
          <w:numId w:val="38"/>
        </w:numPr>
        <w:ind w:left="714" w:hanging="357"/>
        <w:rPr>
          <w:rFonts w:cs="Arial"/>
          <w:szCs w:val="20"/>
          <w:lang w:eastAsia="pt-PT"/>
        </w:rPr>
      </w:pPr>
      <w:proofErr w:type="gramStart"/>
      <w:r>
        <w:rPr>
          <w:rFonts w:cs="Arial"/>
          <w:szCs w:val="20"/>
          <w:lang w:eastAsia="pt-PT"/>
        </w:rPr>
        <w:t>ser</w:t>
      </w:r>
      <w:proofErr w:type="gramEnd"/>
      <w:r>
        <w:rPr>
          <w:rFonts w:cs="Arial"/>
          <w:szCs w:val="20"/>
          <w:lang w:eastAsia="pt-PT"/>
        </w:rPr>
        <w:t xml:space="preserve"> de cor preta: armário e todos os acessórios RAL 9005;</w:t>
      </w:r>
    </w:p>
    <w:p w:rsidR="00412DD1" w:rsidRDefault="00FB1233" w:rsidP="00DC7016">
      <w:pPr>
        <w:numPr>
          <w:ilvl w:val="0"/>
          <w:numId w:val="38"/>
        </w:numPr>
        <w:ind w:left="714" w:hanging="357"/>
        <w:rPr>
          <w:rFonts w:cs="Arial"/>
          <w:szCs w:val="20"/>
          <w:lang w:eastAsia="pt-PT"/>
        </w:rPr>
      </w:pPr>
      <w:r>
        <w:rPr>
          <w:rFonts w:cs="Arial"/>
          <w:szCs w:val="20"/>
          <w:lang w:eastAsia="pt-PT"/>
        </w:rPr>
        <w:t>Dimensões</w:t>
      </w:r>
      <w:proofErr w:type="gramStart"/>
      <w:r>
        <w:rPr>
          <w:rFonts w:cs="Arial"/>
          <w:szCs w:val="20"/>
          <w:lang w:eastAsia="pt-PT"/>
        </w:rPr>
        <w:t>:–</w:t>
      </w:r>
      <w:proofErr w:type="gramEnd"/>
      <w:r>
        <w:rPr>
          <w:rFonts w:cs="Arial"/>
          <w:szCs w:val="20"/>
          <w:lang w:eastAsia="pt-PT"/>
        </w:rPr>
        <w:t xml:space="preserve"> 27U’(800x800</w:t>
      </w:r>
      <w:r w:rsidR="00412DD1">
        <w:rPr>
          <w:rFonts w:cs="Arial"/>
          <w:szCs w:val="20"/>
          <w:lang w:eastAsia="pt-PT"/>
        </w:rPr>
        <w:t>)</w:t>
      </w:r>
    </w:p>
    <w:p w:rsidR="00412DD1" w:rsidRDefault="00412DD1" w:rsidP="00412DD1">
      <w:pPr>
        <w:spacing w:after="120"/>
        <w:rPr>
          <w:rFonts w:cs="Arial"/>
          <w:szCs w:val="20"/>
          <w:lang w:eastAsia="pt-PT"/>
        </w:rPr>
      </w:pPr>
      <w:r>
        <w:rPr>
          <w:szCs w:val="20"/>
          <w:lang w:eastAsia="pt-PT"/>
        </w:rPr>
        <w:t xml:space="preserve">Por cada ponto de rede serão fornecidos: 1 </w:t>
      </w:r>
      <w:proofErr w:type="spellStart"/>
      <w:r>
        <w:rPr>
          <w:szCs w:val="20"/>
          <w:lang w:eastAsia="pt-PT"/>
        </w:rPr>
        <w:t>patch</w:t>
      </w:r>
      <w:proofErr w:type="spellEnd"/>
      <w:r>
        <w:rPr>
          <w:szCs w:val="20"/>
          <w:lang w:eastAsia="pt-PT"/>
        </w:rPr>
        <w:t xml:space="preserve"> </w:t>
      </w:r>
      <w:proofErr w:type="spellStart"/>
      <w:r>
        <w:rPr>
          <w:szCs w:val="20"/>
          <w:lang w:eastAsia="pt-PT"/>
        </w:rPr>
        <w:t>cord</w:t>
      </w:r>
      <w:proofErr w:type="spellEnd"/>
      <w:r>
        <w:rPr>
          <w:szCs w:val="20"/>
          <w:lang w:eastAsia="pt-PT"/>
        </w:rPr>
        <w:t xml:space="preserve"> cinzento, com 3m para ligação, no posto de trabalho, do equipamento terminal à tomada RJ45, 1 </w:t>
      </w:r>
      <w:proofErr w:type="spellStart"/>
      <w:r>
        <w:rPr>
          <w:szCs w:val="20"/>
          <w:lang w:eastAsia="pt-PT"/>
        </w:rPr>
        <w:t>patch</w:t>
      </w:r>
      <w:proofErr w:type="spellEnd"/>
      <w:r>
        <w:rPr>
          <w:szCs w:val="20"/>
          <w:lang w:eastAsia="pt-PT"/>
        </w:rPr>
        <w:t xml:space="preserve"> </w:t>
      </w:r>
      <w:proofErr w:type="spellStart"/>
      <w:r>
        <w:rPr>
          <w:szCs w:val="20"/>
          <w:lang w:eastAsia="pt-PT"/>
        </w:rPr>
        <w:t>cord</w:t>
      </w:r>
      <w:proofErr w:type="spellEnd"/>
      <w:r>
        <w:rPr>
          <w:szCs w:val="20"/>
          <w:lang w:eastAsia="pt-PT"/>
        </w:rPr>
        <w:t xml:space="preserve"> cinzento para ligação, no bastidor, do painel de distribuição ao equipamento ativo, com um desempenho elétrico de Categoria 6/Classe E.</w:t>
      </w:r>
    </w:p>
    <w:p w:rsidR="00412DD1" w:rsidRDefault="00412DD1" w:rsidP="00412DD1">
      <w:pPr>
        <w:spacing w:after="120"/>
        <w:rPr>
          <w:szCs w:val="20"/>
        </w:rPr>
      </w:pPr>
      <w:r>
        <w:rPr>
          <w:szCs w:val="20"/>
        </w:rPr>
        <w:t>Este Bastidor deverá conter os Repartidores Gerais das três tecnologias: co</w:t>
      </w:r>
      <w:r w:rsidR="00FB1233">
        <w:rPr>
          <w:szCs w:val="20"/>
        </w:rPr>
        <w:t>bre, coaxial e fibra</w:t>
      </w:r>
      <w:r>
        <w:rPr>
          <w:szCs w:val="20"/>
        </w:rPr>
        <w:t>.</w:t>
      </w:r>
    </w:p>
    <w:p w:rsidR="00412DD1" w:rsidRDefault="00412DD1" w:rsidP="00412DD1">
      <w:pPr>
        <w:spacing w:after="120"/>
        <w:rPr>
          <w:szCs w:val="20"/>
        </w:rPr>
      </w:pPr>
      <w:r>
        <w:rPr>
          <w:szCs w:val="20"/>
        </w:rPr>
        <w:lastRenderedPageBreak/>
        <w:t>O bastidor e todos os acessórios deverão ser na cor RAL 7016.</w:t>
      </w:r>
    </w:p>
    <w:p w:rsidR="00DC7016" w:rsidRPr="00DC7016" w:rsidRDefault="00DC7016" w:rsidP="00DC7016">
      <w:pPr>
        <w:ind w:left="357" w:hanging="357"/>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16" w:name="_Toc447814410"/>
      <w:bookmarkStart w:id="417" w:name="_Toc418071664"/>
      <w:bookmarkStart w:id="418" w:name="_Toc448218056"/>
      <w:bookmarkStart w:id="419" w:name="_Toc460406423"/>
      <w:r>
        <w:rPr>
          <w:rFonts w:cs="Arial"/>
          <w:b/>
          <w:szCs w:val="20"/>
        </w:rPr>
        <w:t>Marcação e Identificação de Cabos e Tomadas</w:t>
      </w:r>
      <w:bookmarkEnd w:id="416"/>
      <w:bookmarkEnd w:id="417"/>
      <w:bookmarkEnd w:id="418"/>
      <w:bookmarkEnd w:id="419"/>
    </w:p>
    <w:p w:rsidR="00412DD1" w:rsidRDefault="00412DD1" w:rsidP="00412DD1">
      <w:pPr>
        <w:spacing w:after="120"/>
        <w:rPr>
          <w:rFonts w:cs="Arial"/>
          <w:szCs w:val="20"/>
          <w:lang w:eastAsia="pt-PT"/>
        </w:rPr>
      </w:pPr>
      <w:bookmarkStart w:id="420" w:name="_Toc138826919"/>
      <w:r>
        <w:rPr>
          <w:rFonts w:cs="Arial"/>
          <w:szCs w:val="20"/>
          <w:lang w:eastAsia="pt-PT"/>
        </w:rPr>
        <w:t>Todos os cabos, tomadas, painéis e caixas de distribuição serão identificados segundo códigos fornecidos pela Fiscalização da Obra.</w:t>
      </w:r>
    </w:p>
    <w:p w:rsidR="00412DD1" w:rsidRDefault="00412DD1" w:rsidP="00412DD1">
      <w:pPr>
        <w:spacing w:after="120"/>
        <w:rPr>
          <w:rFonts w:cs="Arial"/>
          <w:szCs w:val="20"/>
          <w:lang w:eastAsia="pt-PT"/>
        </w:rPr>
      </w:pPr>
      <w:r>
        <w:rPr>
          <w:rFonts w:cs="Arial"/>
          <w:szCs w:val="20"/>
          <w:lang w:eastAsia="pt-PT"/>
        </w:rPr>
        <w:t>As identificações e códigos apresentados nas peças desenhadas servem somente para orientação durante a fase do projeto, podendo ser alterados pela Fiscalização de Obra ou Dono da Obra, sem mais encargos para este último.</w:t>
      </w:r>
    </w:p>
    <w:p w:rsidR="00412DD1" w:rsidRDefault="00412DD1" w:rsidP="00412DD1">
      <w:pPr>
        <w:spacing w:after="120"/>
        <w:rPr>
          <w:rFonts w:cs="Arial"/>
          <w:szCs w:val="20"/>
          <w:lang w:eastAsia="pt-PT"/>
        </w:rPr>
      </w:pPr>
      <w:r>
        <w:rPr>
          <w:rFonts w:cs="Arial"/>
          <w:szCs w:val="20"/>
          <w:lang w:eastAsia="pt-PT"/>
        </w:rPr>
        <w:t xml:space="preserve">Prevê-se a utilização de identificadores por marcadores do tipo </w:t>
      </w:r>
      <w:proofErr w:type="spellStart"/>
      <w:r>
        <w:rPr>
          <w:rFonts w:cs="Arial"/>
          <w:szCs w:val="20"/>
          <w:lang w:eastAsia="pt-PT"/>
        </w:rPr>
        <w:t>Duplix</w:t>
      </w:r>
      <w:proofErr w:type="spellEnd"/>
      <w:r>
        <w:rPr>
          <w:rFonts w:cs="Arial"/>
          <w:szCs w:val="20"/>
          <w:lang w:eastAsia="pt-PT"/>
        </w:rPr>
        <w:t xml:space="preserve"> da Legrand, ou equivalente.</w:t>
      </w:r>
    </w:p>
    <w:p w:rsidR="00412DD1" w:rsidRDefault="00412DD1" w:rsidP="00412DD1">
      <w:pPr>
        <w:spacing w:after="120"/>
        <w:rPr>
          <w:rFonts w:cs="Arial"/>
          <w:szCs w:val="20"/>
          <w:lang w:eastAsia="pt-PT"/>
        </w:rPr>
      </w:pPr>
      <w:r>
        <w:rPr>
          <w:rFonts w:cs="Arial"/>
          <w:szCs w:val="20"/>
          <w:lang w:eastAsia="pt-PT"/>
        </w:rPr>
        <w:t>Todos os cabos a utilizar na instalação deverão ser identificados nas duas extremidades e em todos os 12 metros, ao longo do seu comprimento.</w:t>
      </w:r>
    </w:p>
    <w:p w:rsidR="00412DD1" w:rsidRDefault="00412DD1" w:rsidP="00412DD1">
      <w:pPr>
        <w:spacing w:after="120"/>
        <w:rPr>
          <w:rFonts w:cs="Arial"/>
          <w:szCs w:val="20"/>
          <w:lang w:eastAsia="pt-PT"/>
        </w:rPr>
      </w:pPr>
      <w:r>
        <w:rPr>
          <w:rFonts w:cs="Arial"/>
          <w:szCs w:val="20"/>
          <w:lang w:eastAsia="pt-PT"/>
        </w:rPr>
        <w:t>Nos casos de impossibilidade, por exemplo no caso de cabos entubados, a marcação do cabo deverá ser claramente identificada no espelho do equipamento terminal.</w:t>
      </w:r>
    </w:p>
    <w:p w:rsidR="00412DD1" w:rsidRDefault="00412DD1" w:rsidP="00E73B76">
      <w:pPr>
        <w:spacing w:after="120"/>
        <w:rPr>
          <w:rFonts w:cs="Arial"/>
          <w:szCs w:val="20"/>
          <w:lang w:eastAsia="pt-PT"/>
        </w:rPr>
      </w:pPr>
      <w:r>
        <w:rPr>
          <w:rFonts w:cs="Arial"/>
          <w:szCs w:val="20"/>
          <w:lang w:eastAsia="pt-PT"/>
        </w:rPr>
        <w:t>No caso de total impossibilidade deverá ser confirmada junto da Fiscalização a possibilidade de inscrição, diretamente no cabo, com tinta indelével e não agressiva para o isolamento, do código atribuído a esse cabo.</w:t>
      </w:r>
    </w:p>
    <w:p w:rsidR="00E73B76" w:rsidRDefault="00E73B76" w:rsidP="00DC7016">
      <w:pPr>
        <w:ind w:left="357" w:hanging="357"/>
        <w:rPr>
          <w:rFonts w:cs="Arial"/>
          <w:szCs w:val="20"/>
          <w:lang w:eastAsia="pt-PT"/>
        </w:rPr>
      </w:pPr>
    </w:p>
    <w:p w:rsidR="00412DD1" w:rsidRDefault="00412DD1" w:rsidP="00412DD1">
      <w:pPr>
        <w:numPr>
          <w:ilvl w:val="0"/>
          <w:numId w:val="29"/>
        </w:numPr>
        <w:tabs>
          <w:tab w:val="num" w:pos="426"/>
          <w:tab w:val="num" w:pos="567"/>
        </w:tabs>
        <w:spacing w:after="160"/>
        <w:ind w:left="425" w:hanging="425"/>
        <w:outlineLvl w:val="0"/>
        <w:rPr>
          <w:rFonts w:cs="Arial"/>
          <w:b/>
          <w:bCs/>
          <w:caps/>
          <w:color w:val="000000"/>
          <w:szCs w:val="20"/>
        </w:rPr>
      </w:pPr>
      <w:bookmarkStart w:id="421" w:name="_Toc447814411"/>
      <w:bookmarkStart w:id="422" w:name="_Toc438197707"/>
      <w:bookmarkStart w:id="423" w:name="_Toc435785748"/>
      <w:bookmarkStart w:id="424" w:name="_Toc404955623"/>
      <w:bookmarkStart w:id="425" w:name="_Toc370735560"/>
      <w:bookmarkStart w:id="426" w:name="_Toc448218057"/>
      <w:bookmarkStart w:id="427" w:name="_Toc460406424"/>
      <w:r>
        <w:rPr>
          <w:rFonts w:cs="Arial"/>
          <w:b/>
          <w:bCs/>
          <w:caps/>
          <w:color w:val="000000"/>
          <w:szCs w:val="20"/>
        </w:rPr>
        <w:t>Rede Coaxial</w:t>
      </w:r>
      <w:bookmarkEnd w:id="421"/>
      <w:bookmarkEnd w:id="422"/>
      <w:bookmarkEnd w:id="423"/>
      <w:bookmarkEnd w:id="424"/>
      <w:bookmarkEnd w:id="425"/>
      <w:bookmarkEnd w:id="426"/>
      <w:bookmarkEnd w:id="427"/>
    </w:p>
    <w:p w:rsidR="00412DD1" w:rsidRPr="00601AE2" w:rsidRDefault="00412DD1" w:rsidP="00412DD1">
      <w:pPr>
        <w:keepNext/>
        <w:numPr>
          <w:ilvl w:val="2"/>
          <w:numId w:val="29"/>
        </w:numPr>
        <w:tabs>
          <w:tab w:val="num" w:pos="709"/>
        </w:tabs>
        <w:spacing w:before="120" w:after="120"/>
        <w:ind w:left="1418" w:hanging="1418"/>
        <w:outlineLvl w:val="1"/>
        <w:rPr>
          <w:b/>
        </w:rPr>
      </w:pPr>
      <w:bookmarkStart w:id="428" w:name="_Toc447814412"/>
      <w:bookmarkStart w:id="429" w:name="_Toc438197708"/>
      <w:bookmarkStart w:id="430" w:name="_Toc435785749"/>
      <w:bookmarkStart w:id="431" w:name="_Toc404955624"/>
      <w:bookmarkStart w:id="432" w:name="_Toc370735561"/>
      <w:bookmarkStart w:id="433" w:name="_Toc448218058"/>
      <w:bookmarkStart w:id="434" w:name="_Toc460406425"/>
      <w:r w:rsidRPr="00601AE2">
        <w:rPr>
          <w:b/>
        </w:rPr>
        <w:t>Cabos Coaxiais</w:t>
      </w:r>
      <w:bookmarkEnd w:id="428"/>
      <w:bookmarkEnd w:id="429"/>
      <w:bookmarkEnd w:id="430"/>
      <w:bookmarkEnd w:id="431"/>
      <w:bookmarkEnd w:id="432"/>
      <w:bookmarkEnd w:id="433"/>
      <w:bookmarkEnd w:id="434"/>
    </w:p>
    <w:p w:rsidR="00412DD1" w:rsidRDefault="00474D83" w:rsidP="00412DD1">
      <w:pPr>
        <w:spacing w:after="120"/>
      </w:pPr>
      <w:r w:rsidRPr="00601AE2">
        <w:t>Não haverá tomadas de TV neste edifício</w:t>
      </w:r>
      <w:r w:rsidR="005A450A">
        <w:t>. Contudo, existirá um RG-CC no ATE, de acordo com a Legislação em Vigor.</w:t>
      </w:r>
      <w:r w:rsidR="00414646">
        <w:t xml:space="preserve"> Os cabos a utilizar deverão ser do tipo RG6</w:t>
      </w:r>
    </w:p>
    <w:p w:rsidR="00E73B76" w:rsidRPr="00DC7016" w:rsidRDefault="00E73B76" w:rsidP="00DC7016">
      <w:pPr>
        <w:ind w:left="357" w:hanging="357"/>
        <w:rPr>
          <w:rFonts w:cs="Arial"/>
          <w:szCs w:val="20"/>
          <w:lang w:eastAsia="pt-PT"/>
        </w:rPr>
      </w:pPr>
    </w:p>
    <w:p w:rsidR="00412DD1" w:rsidRDefault="00412DD1" w:rsidP="00DC7016">
      <w:pPr>
        <w:numPr>
          <w:ilvl w:val="0"/>
          <w:numId w:val="29"/>
        </w:numPr>
        <w:tabs>
          <w:tab w:val="num" w:pos="426"/>
        </w:tabs>
        <w:spacing w:after="160"/>
        <w:ind w:left="425" w:hanging="425"/>
        <w:outlineLvl w:val="0"/>
        <w:rPr>
          <w:rFonts w:cs="Arial"/>
          <w:b/>
          <w:bCs/>
          <w:caps/>
          <w:color w:val="000000"/>
          <w:szCs w:val="20"/>
        </w:rPr>
      </w:pPr>
      <w:bookmarkStart w:id="435" w:name="_Toc447814417"/>
      <w:bookmarkStart w:id="436" w:name="_Toc418071665"/>
      <w:bookmarkStart w:id="437" w:name="_Toc291602953"/>
      <w:bookmarkStart w:id="438" w:name="_Toc260172255"/>
      <w:bookmarkStart w:id="439" w:name="_Toc448218063"/>
      <w:bookmarkStart w:id="440" w:name="_Toc460406426"/>
      <w:r>
        <w:rPr>
          <w:rFonts w:cs="Arial"/>
          <w:b/>
          <w:bCs/>
          <w:caps/>
          <w:color w:val="000000"/>
          <w:szCs w:val="20"/>
        </w:rPr>
        <w:t>Rede Fibra Ótica</w:t>
      </w:r>
      <w:bookmarkEnd w:id="435"/>
      <w:bookmarkEnd w:id="436"/>
      <w:bookmarkEnd w:id="437"/>
      <w:bookmarkEnd w:id="438"/>
      <w:bookmarkEnd w:id="439"/>
      <w:bookmarkEnd w:id="440"/>
    </w:p>
    <w:p w:rsidR="00414646" w:rsidRDefault="00414646" w:rsidP="00414646">
      <w:pPr>
        <w:spacing w:after="120"/>
      </w:pPr>
      <w:r>
        <w:t>Não haverá tomadas de Fibra Ótica</w:t>
      </w:r>
      <w:r w:rsidRPr="00601AE2">
        <w:t xml:space="preserve"> neste edifício</w:t>
      </w:r>
      <w:r>
        <w:t xml:space="preserve">. Contudo, existirá um RG-FO no ATE, de acordo com a Legislação em Vigor. A FO a utilizar deverá ser </w:t>
      </w:r>
      <w:proofErr w:type="spellStart"/>
      <w:r>
        <w:t>monomodo</w:t>
      </w:r>
      <w:proofErr w:type="spellEnd"/>
      <w:r>
        <w:t xml:space="preserve"> (1 cabo de 4 fibras)</w:t>
      </w:r>
    </w:p>
    <w:p w:rsidR="00414646" w:rsidRDefault="00414646" w:rsidP="00DC7016">
      <w:pPr>
        <w:ind w:left="357" w:hanging="357"/>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441" w:name="_Toc447814422"/>
      <w:bookmarkStart w:id="442" w:name="_Toc418071671"/>
      <w:bookmarkStart w:id="443" w:name="_Toc448218068"/>
      <w:bookmarkStart w:id="444" w:name="_Toc460406427"/>
      <w:bookmarkEnd w:id="420"/>
      <w:r>
        <w:rPr>
          <w:rFonts w:cs="Arial"/>
          <w:b/>
          <w:bCs/>
          <w:caps/>
          <w:color w:val="000000"/>
          <w:szCs w:val="20"/>
        </w:rPr>
        <w:t>Selagens e Proteções Corta-fogo</w:t>
      </w:r>
      <w:bookmarkEnd w:id="441"/>
      <w:bookmarkEnd w:id="442"/>
      <w:bookmarkEnd w:id="443"/>
      <w:bookmarkEnd w:id="444"/>
    </w:p>
    <w:p w:rsidR="00412DD1" w:rsidRDefault="00412DD1" w:rsidP="00412DD1">
      <w:pPr>
        <w:spacing w:after="120"/>
        <w:rPr>
          <w:rFonts w:cs="Arial"/>
          <w:szCs w:val="20"/>
          <w:lang w:eastAsia="pt-PT"/>
        </w:rPr>
      </w:pPr>
      <w:r>
        <w:rPr>
          <w:rFonts w:cs="Arial"/>
          <w:szCs w:val="20"/>
          <w:lang w:eastAsia="pt-PT"/>
        </w:rPr>
        <w:t>Faz parte da presente empreitada o fornecimento e aplicação de materiais adequados para as selagens e proteções corta-fogo (CF) resultantes do atravessamento de elementos de compartimentação por componentes das instalações técnicas que são do âmbito da presente empreitada. Esta compartimentação será de acordo com o projeto de segurança contra incêndios.</w:t>
      </w:r>
    </w:p>
    <w:p w:rsidR="00412DD1" w:rsidRDefault="00412DD1" w:rsidP="00412DD1">
      <w:pPr>
        <w:spacing w:after="120"/>
        <w:rPr>
          <w:rFonts w:cs="Arial"/>
          <w:szCs w:val="20"/>
          <w:lang w:eastAsia="pt-PT"/>
        </w:rPr>
      </w:pPr>
      <w:r>
        <w:rPr>
          <w:rFonts w:cs="Arial"/>
          <w:szCs w:val="20"/>
          <w:lang w:eastAsia="pt-PT"/>
        </w:rPr>
        <w:lastRenderedPageBreak/>
        <w:t xml:space="preserve">Todos os materiais a aplicar deverão apresentar certificado de conformidade passado pelo Laboratório Nacional de Engenharia Civil (LNEC) ou, na sua falta, por laboratórios europeus ou americanos análogos e igualmente reconhecidos. </w:t>
      </w:r>
    </w:p>
    <w:p w:rsidR="00412DD1" w:rsidRDefault="00412DD1" w:rsidP="00412DD1">
      <w:pPr>
        <w:spacing w:after="120"/>
        <w:rPr>
          <w:rFonts w:cs="Arial"/>
          <w:szCs w:val="20"/>
          <w:lang w:eastAsia="pt-PT"/>
        </w:rPr>
      </w:pPr>
      <w:r>
        <w:rPr>
          <w:rFonts w:cs="Arial"/>
          <w:szCs w:val="20"/>
          <w:lang w:eastAsia="pt-PT"/>
        </w:rPr>
        <w:t>Os materiais a utilizar destinar-se-ão a colmatar as aberturas efetuadas em elementos estruturais de compartimentação CF e proteger os elementos das instalações técnicas que atravessam essas zonas, nomeadamente:</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caminhos</w:t>
      </w:r>
      <w:proofErr w:type="gramEnd"/>
      <w:r>
        <w:rPr>
          <w:rFonts w:cs="Arial"/>
          <w:szCs w:val="20"/>
          <w:lang w:eastAsia="pt-PT"/>
        </w:rPr>
        <w:t xml:space="preserve"> de cabos,</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tubos</w:t>
      </w:r>
      <w:proofErr w:type="gramEnd"/>
      <w:r>
        <w:rPr>
          <w:rFonts w:cs="Arial"/>
          <w:szCs w:val="20"/>
          <w:lang w:eastAsia="pt-PT"/>
        </w:rPr>
        <w:t>,</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cablagens</w:t>
      </w:r>
      <w:proofErr w:type="gramEnd"/>
      <w:r>
        <w:rPr>
          <w:rFonts w:cs="Arial"/>
          <w:szCs w:val="20"/>
          <w:lang w:eastAsia="pt-PT"/>
        </w:rPr>
        <w:t xml:space="preserve"> à vista, </w:t>
      </w:r>
    </w:p>
    <w:p w:rsidR="00412DD1" w:rsidRDefault="00412DD1" w:rsidP="00412DD1">
      <w:pPr>
        <w:numPr>
          <w:ilvl w:val="0"/>
          <w:numId w:val="34"/>
        </w:numPr>
        <w:tabs>
          <w:tab w:val="left" w:pos="1134"/>
        </w:tabs>
        <w:spacing w:after="60"/>
        <w:ind w:left="1134" w:hanging="283"/>
        <w:rPr>
          <w:rFonts w:cs="Arial"/>
          <w:szCs w:val="20"/>
          <w:lang w:eastAsia="pt-PT"/>
        </w:rPr>
      </w:pPr>
      <w:proofErr w:type="gramStart"/>
      <w:r>
        <w:rPr>
          <w:rFonts w:cs="Arial"/>
          <w:szCs w:val="20"/>
          <w:lang w:eastAsia="pt-PT"/>
        </w:rPr>
        <w:t>etc.</w:t>
      </w:r>
      <w:proofErr w:type="gramEnd"/>
      <w:r>
        <w:rPr>
          <w:rFonts w:cs="Arial"/>
          <w:szCs w:val="20"/>
          <w:lang w:eastAsia="pt-PT"/>
        </w:rPr>
        <w:t xml:space="preserve">, </w:t>
      </w:r>
    </w:p>
    <w:p w:rsidR="00412DD1" w:rsidRDefault="00412DD1" w:rsidP="00412DD1">
      <w:pPr>
        <w:spacing w:after="120"/>
        <w:rPr>
          <w:rFonts w:cs="Arial"/>
          <w:szCs w:val="20"/>
          <w:lang w:eastAsia="pt-PT"/>
        </w:rPr>
      </w:pPr>
      <w:proofErr w:type="gramStart"/>
      <w:r>
        <w:rPr>
          <w:rFonts w:cs="Arial"/>
          <w:szCs w:val="20"/>
          <w:lang w:eastAsia="pt-PT"/>
        </w:rPr>
        <w:t>bem</w:t>
      </w:r>
      <w:proofErr w:type="gramEnd"/>
      <w:r>
        <w:rPr>
          <w:rFonts w:cs="Arial"/>
          <w:szCs w:val="20"/>
          <w:lang w:eastAsia="pt-PT"/>
        </w:rPr>
        <w:t xml:space="preserve"> como todos os respetivos elementos de suporte, ao longo da superfície a proteger.</w:t>
      </w:r>
    </w:p>
    <w:p w:rsidR="00412DD1" w:rsidRDefault="00412DD1" w:rsidP="00412DD1">
      <w:pPr>
        <w:spacing w:after="120"/>
        <w:rPr>
          <w:rFonts w:cs="Arial"/>
          <w:szCs w:val="20"/>
          <w:lang w:eastAsia="pt-PT"/>
        </w:rPr>
      </w:pPr>
      <w:r>
        <w:rPr>
          <w:rFonts w:cs="Arial"/>
          <w:szCs w:val="20"/>
          <w:lang w:eastAsia="pt-PT"/>
        </w:rPr>
        <w:t>Os materiais serão a aplicar segundo o modo recomendado pelo fabricante para o grau de proteção pretendido, indicado no projeto de segurança contra riscos de incêndio e que será fornecido em anexo ao presente projeto.</w:t>
      </w:r>
    </w:p>
    <w:p w:rsidR="00412DD1" w:rsidRDefault="00412DD1" w:rsidP="00412DD1">
      <w:pPr>
        <w:rPr>
          <w:rFonts w:cs="Arial"/>
          <w:szCs w:val="20"/>
          <w:lang w:eastAsia="pt-PT"/>
        </w:rPr>
      </w:pPr>
      <w:r>
        <w:rPr>
          <w:rFonts w:cs="Arial"/>
          <w:szCs w:val="20"/>
          <w:lang w:eastAsia="pt-PT"/>
        </w:rPr>
        <w:t>Os materiais só serão aplicados após a aprovação escritas da fiscalização, sobre o tipo de material e modo de aplicação que deverá ser submetidos à análise dessa mesma Fiscalização.</w:t>
      </w:r>
    </w:p>
    <w:p w:rsidR="00412DD1" w:rsidRDefault="00412DD1"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45" w:name="_Toc447814423"/>
      <w:bookmarkStart w:id="446" w:name="_Toc418071672"/>
      <w:bookmarkStart w:id="447" w:name="_Toc448218069"/>
      <w:bookmarkStart w:id="448" w:name="_Toc460406428"/>
      <w:r>
        <w:rPr>
          <w:rFonts w:cs="Arial"/>
          <w:b/>
          <w:szCs w:val="20"/>
        </w:rPr>
        <w:t>Proteção de atravessamentos por caminho de cabos</w:t>
      </w:r>
      <w:bookmarkEnd w:id="445"/>
      <w:bookmarkEnd w:id="446"/>
      <w:bookmarkEnd w:id="447"/>
      <w:bookmarkEnd w:id="448"/>
    </w:p>
    <w:p w:rsidR="00412DD1" w:rsidRDefault="00412DD1" w:rsidP="00412DD1">
      <w:pPr>
        <w:spacing w:after="120"/>
        <w:rPr>
          <w:rFonts w:cs="Arial"/>
          <w:szCs w:val="20"/>
          <w:lang w:eastAsia="pt-PT"/>
        </w:rPr>
      </w:pPr>
      <w:r>
        <w:rPr>
          <w:rFonts w:cs="Arial"/>
          <w:szCs w:val="20"/>
          <w:lang w:eastAsia="pt-PT"/>
        </w:rPr>
        <w:t>Os caminhos de cabos e respetivos suportes de fixação ou suspensão serão protegidos por material projetado, executado de acordo com os seguintes parâmetros: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Nos traçados horizontais, em caso de atravessamento de compartimentação CF, os caminhos de cabos e respetivos suportes de suspensão e/ou fixação serão isolados, em todas as suas superfícies, numa extensão de </w:t>
      </w:r>
      <w:smartTag w:uri="urn:schemas-microsoft-com:office:smarttags" w:element="metricconverter">
        <w:smartTagPr>
          <w:attr w:name="ProductID" w:val="1,0 m"/>
        </w:smartTagPr>
        <w:r>
          <w:rPr>
            <w:rFonts w:cs="Arial"/>
            <w:szCs w:val="20"/>
            <w:lang w:eastAsia="pt-PT"/>
          </w:rPr>
          <w:t>1,0 m</w:t>
        </w:r>
      </w:smartTag>
      <w:r>
        <w:rPr>
          <w:rFonts w:cs="Arial"/>
          <w:szCs w:val="20"/>
          <w:lang w:eastAsia="pt-PT"/>
        </w:rPr>
        <w:t xml:space="preserve"> para cada lado do elemento atravessado, outros da colocação dos cabos elétricos.</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Nos traçados verticais, os caminhos de cabos e respetivos suportes serão tratados exatamente como o descrito no ponto anterior ou seja, </w:t>
      </w:r>
      <w:smartTag w:uri="urn:schemas-microsoft-com:office:smarttags" w:element="metricconverter">
        <w:smartTagPr>
          <w:attr w:name="ProductID" w:val="1,0 m"/>
        </w:smartTagPr>
        <w:r>
          <w:rPr>
            <w:rFonts w:cs="Arial"/>
            <w:szCs w:val="20"/>
            <w:lang w:eastAsia="pt-PT"/>
          </w:rPr>
          <w:t>1,0 m</w:t>
        </w:r>
      </w:smartTag>
      <w:r>
        <w:rPr>
          <w:rFonts w:cs="Arial"/>
          <w:szCs w:val="20"/>
          <w:lang w:eastAsia="pt-PT"/>
        </w:rPr>
        <w:t xml:space="preserve"> para cima e para baixo do elemento CF atravessado.</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Nos cruzamentos verticais ou horizontais os caminhos de cabos e seus respetivos suportes são também isoladas, </w:t>
      </w:r>
      <w:smartTag w:uri="urn:schemas-microsoft-com:office:smarttags" w:element="metricconverter">
        <w:smartTagPr>
          <w:attr w:name="ProductID" w:val="1,0 m"/>
        </w:smartTagPr>
        <w:r>
          <w:rPr>
            <w:rFonts w:cs="Arial"/>
            <w:szCs w:val="20"/>
            <w:lang w:eastAsia="pt-PT"/>
          </w:rPr>
          <w:t>1,0 m</w:t>
        </w:r>
      </w:smartTag>
      <w:r>
        <w:rPr>
          <w:rFonts w:cs="Arial"/>
          <w:szCs w:val="20"/>
          <w:lang w:eastAsia="pt-PT"/>
        </w:rPr>
        <w:t xml:space="preserve"> para além de cada lado da área de cruzamento e, também, na área de cruzamento. </w:t>
      </w:r>
    </w:p>
    <w:p w:rsidR="00412DD1" w:rsidRDefault="00412DD1" w:rsidP="00412DD1">
      <w:pPr>
        <w:spacing w:before="120" w:after="120"/>
        <w:rPr>
          <w:rFonts w:cs="Arial"/>
          <w:szCs w:val="20"/>
          <w:lang w:eastAsia="pt-PT"/>
        </w:rPr>
      </w:pPr>
      <w:r>
        <w:rPr>
          <w:rFonts w:cs="Arial"/>
          <w:szCs w:val="20"/>
          <w:lang w:eastAsia="pt-PT"/>
        </w:rPr>
        <w:t>O material a utilizar será aplicado por projeção e permitirá acabamento por pintura adequada de cor a definir pela Arquitetura.</w:t>
      </w:r>
    </w:p>
    <w:p w:rsidR="00412DD1" w:rsidRDefault="00412DD1" w:rsidP="00412DD1">
      <w:pPr>
        <w:spacing w:after="120"/>
        <w:rPr>
          <w:rFonts w:cs="Arial"/>
          <w:szCs w:val="20"/>
          <w:lang w:eastAsia="pt-PT"/>
        </w:rPr>
      </w:pPr>
      <w:r>
        <w:rPr>
          <w:rFonts w:cs="Arial"/>
          <w:szCs w:val="20"/>
          <w:lang w:eastAsia="pt-PT"/>
        </w:rPr>
        <w:lastRenderedPageBreak/>
        <w:t>Deverá ser isento de amianto e aplicado segundo as recomendações do fabricante para o grau de proteção que se pretende e que é indicado no projeto de segurança contra riscos de incêndio, anexo ao presente projeto.</w:t>
      </w:r>
    </w:p>
    <w:p w:rsidR="00412DD1" w:rsidRDefault="00412DD1" w:rsidP="00412DD1">
      <w:pPr>
        <w:rPr>
          <w:rFonts w:cs="Arial"/>
          <w:szCs w:val="20"/>
          <w:lang w:eastAsia="pt-PT"/>
        </w:rPr>
      </w:pPr>
      <w:r>
        <w:rPr>
          <w:rFonts w:cs="Arial"/>
          <w:szCs w:val="20"/>
          <w:lang w:eastAsia="pt-PT"/>
        </w:rPr>
        <w:t>Material de referência: Sistema DOSSOLAN 3000 da TRIA ou equivalente</w:t>
      </w:r>
    </w:p>
    <w:p w:rsidR="00633086" w:rsidRDefault="00633086" w:rsidP="00412DD1">
      <w:pPr>
        <w:rPr>
          <w:rFonts w:cs="Arial"/>
          <w:szCs w:val="20"/>
          <w:lang w:eastAsia="pt-PT"/>
        </w:rPr>
      </w:pPr>
    </w:p>
    <w:p w:rsidR="00412DD1" w:rsidRDefault="00412DD1" w:rsidP="00412DD1">
      <w:pPr>
        <w:keepNext/>
        <w:numPr>
          <w:ilvl w:val="1"/>
          <w:numId w:val="29"/>
        </w:numPr>
        <w:tabs>
          <w:tab w:val="num" w:pos="426"/>
          <w:tab w:val="num" w:pos="567"/>
        </w:tabs>
        <w:spacing w:after="120"/>
        <w:ind w:left="426" w:hanging="426"/>
        <w:outlineLvl w:val="1"/>
        <w:rPr>
          <w:rFonts w:cs="Arial"/>
          <w:b/>
          <w:szCs w:val="20"/>
        </w:rPr>
      </w:pPr>
      <w:bookmarkStart w:id="449" w:name="_Toc447814424"/>
      <w:bookmarkStart w:id="450" w:name="_Toc418071673"/>
      <w:bookmarkStart w:id="451" w:name="_Toc314156283"/>
      <w:bookmarkStart w:id="452" w:name="_Toc300330034"/>
      <w:bookmarkStart w:id="453" w:name="_Toc272252995"/>
      <w:bookmarkStart w:id="454" w:name="_Toc272252923"/>
      <w:bookmarkStart w:id="455" w:name="_Toc272251672"/>
      <w:bookmarkStart w:id="456" w:name="_Toc271746235"/>
      <w:bookmarkStart w:id="457" w:name="_Toc231903700"/>
      <w:bookmarkStart w:id="458" w:name="_Toc227494368"/>
      <w:bookmarkStart w:id="459" w:name="_Toc173322812"/>
      <w:bookmarkStart w:id="460" w:name="_Toc529699940"/>
      <w:bookmarkStart w:id="461" w:name="_Toc448218070"/>
      <w:bookmarkStart w:id="462" w:name="_Toc460406429"/>
      <w:r>
        <w:rPr>
          <w:rFonts w:cs="Arial"/>
          <w:b/>
          <w:szCs w:val="20"/>
        </w:rPr>
        <w:t>Atravessamentos por cabos elétricos e tubagens de pequeno diâmetro</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cs="Arial"/>
          <w:b/>
          <w:szCs w:val="20"/>
        </w:rPr>
        <w:t xml:space="preserve"> </w:t>
      </w:r>
    </w:p>
    <w:p w:rsidR="00412DD1" w:rsidRDefault="00412DD1" w:rsidP="00412DD1">
      <w:pPr>
        <w:spacing w:after="120"/>
        <w:rPr>
          <w:rFonts w:cs="Arial"/>
          <w:szCs w:val="20"/>
          <w:lang w:eastAsia="pt-PT"/>
        </w:rPr>
      </w:pPr>
      <w:r>
        <w:rPr>
          <w:rFonts w:cs="Arial"/>
          <w:szCs w:val="20"/>
          <w:lang w:eastAsia="pt-PT"/>
        </w:rPr>
        <w:t>Os atravessamentos por cabos elétricos não suportados e tubagens de pequeno diâmetro, quando instalados em locais técnicos facilmente acessíveis, deverão ser protegidos por elementos do tipo “almofada”, dado a grande flexibilidade desse sistema em permitir novos atravessamentos.</w:t>
      </w:r>
    </w:p>
    <w:p w:rsidR="00412DD1" w:rsidRDefault="00412DD1" w:rsidP="00412DD1">
      <w:pPr>
        <w:spacing w:after="120"/>
        <w:rPr>
          <w:rFonts w:cs="Arial"/>
          <w:szCs w:val="20"/>
          <w:lang w:eastAsia="pt-PT"/>
        </w:rPr>
      </w:pPr>
      <w:r>
        <w:rPr>
          <w:rFonts w:cs="Arial"/>
          <w:szCs w:val="20"/>
          <w:lang w:eastAsia="pt-PT"/>
        </w:rPr>
        <w:t xml:space="preserve">Quando instalados em locais de difícil acesso deverão ser utilizados sistemas do tipo pré-fabricado, com aro metálico e revestidos interiormente por material intumescente, aplicado conforme as indicações do fabricante </w:t>
      </w:r>
    </w:p>
    <w:p w:rsidR="00412DD1" w:rsidRDefault="00412DD1" w:rsidP="00412DD1">
      <w:pPr>
        <w:spacing w:after="120"/>
        <w:rPr>
          <w:rFonts w:cs="Arial"/>
          <w:szCs w:val="20"/>
          <w:lang w:eastAsia="pt-PT"/>
        </w:rPr>
      </w:pPr>
      <w:r>
        <w:rPr>
          <w:rFonts w:cs="Arial"/>
          <w:szCs w:val="20"/>
          <w:lang w:eastAsia="pt-PT"/>
        </w:rPr>
        <w:t>Materiais de referência:</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Do tipo “Almofada”, INTUMEX PS da </w:t>
      </w:r>
      <w:proofErr w:type="spellStart"/>
      <w:r>
        <w:rPr>
          <w:rFonts w:cs="Arial"/>
          <w:szCs w:val="20"/>
          <w:lang w:eastAsia="pt-PT"/>
        </w:rPr>
        <w:t>Intumex</w:t>
      </w:r>
      <w:proofErr w:type="spellEnd"/>
      <w:r>
        <w:rPr>
          <w:rFonts w:cs="Arial"/>
          <w:szCs w:val="20"/>
          <w:lang w:eastAsia="pt-PT"/>
        </w:rPr>
        <w:t>, BST da Tria ou equivalente</w:t>
      </w:r>
    </w:p>
    <w:p w:rsidR="00412DD1" w:rsidRDefault="00412DD1" w:rsidP="00412DD1">
      <w:pPr>
        <w:numPr>
          <w:ilvl w:val="0"/>
          <w:numId w:val="34"/>
        </w:numPr>
        <w:tabs>
          <w:tab w:val="left" w:pos="1134"/>
        </w:tabs>
        <w:spacing w:after="60"/>
        <w:ind w:left="1134" w:hanging="283"/>
        <w:rPr>
          <w:rFonts w:cs="Arial"/>
          <w:szCs w:val="20"/>
          <w:lang w:eastAsia="pt-PT"/>
        </w:rPr>
      </w:pPr>
      <w:r>
        <w:rPr>
          <w:rFonts w:cs="Arial"/>
          <w:szCs w:val="20"/>
          <w:lang w:eastAsia="pt-PT"/>
        </w:rPr>
        <w:t xml:space="preserve">Do tipo “pré-fabricado”, FIRECABLE da Tria, </w:t>
      </w:r>
      <w:proofErr w:type="spellStart"/>
      <w:r>
        <w:rPr>
          <w:rFonts w:cs="Arial"/>
          <w:szCs w:val="20"/>
          <w:lang w:eastAsia="pt-PT"/>
        </w:rPr>
        <w:t>Type</w:t>
      </w:r>
      <w:proofErr w:type="spellEnd"/>
      <w:r>
        <w:rPr>
          <w:rFonts w:cs="Arial"/>
          <w:szCs w:val="20"/>
          <w:lang w:eastAsia="pt-PT"/>
        </w:rPr>
        <w:t xml:space="preserve"> SB/SS da BST ou equivalente</w:t>
      </w:r>
    </w:p>
    <w:p w:rsidR="00412DD1" w:rsidRDefault="00412DD1" w:rsidP="00DC7016">
      <w:pPr>
        <w:ind w:left="357" w:hanging="357"/>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463" w:name="_Toc260172259"/>
      <w:bookmarkStart w:id="464" w:name="_Toc447814425"/>
      <w:bookmarkStart w:id="465" w:name="_Toc418071674"/>
      <w:bookmarkStart w:id="466" w:name="_Toc291602963"/>
      <w:bookmarkStart w:id="467" w:name="_Toc448218071"/>
      <w:bookmarkStart w:id="468" w:name="_Toc460406430"/>
      <w:r>
        <w:rPr>
          <w:rFonts w:cs="Arial"/>
          <w:b/>
          <w:bCs/>
          <w:caps/>
          <w:color w:val="000000"/>
          <w:szCs w:val="20"/>
        </w:rPr>
        <w:t>Qualidade das I</w:t>
      </w:r>
      <w:bookmarkEnd w:id="463"/>
      <w:r>
        <w:rPr>
          <w:rFonts w:cs="Arial"/>
          <w:b/>
          <w:bCs/>
          <w:caps/>
          <w:color w:val="000000"/>
          <w:szCs w:val="20"/>
        </w:rPr>
        <w:t>nstalações</w:t>
      </w:r>
      <w:bookmarkEnd w:id="464"/>
      <w:bookmarkEnd w:id="465"/>
      <w:bookmarkEnd w:id="466"/>
      <w:bookmarkEnd w:id="467"/>
      <w:bookmarkEnd w:id="468"/>
    </w:p>
    <w:p w:rsidR="00412DD1" w:rsidRDefault="00412DD1" w:rsidP="00412DD1">
      <w:pPr>
        <w:spacing w:after="120"/>
        <w:rPr>
          <w:rFonts w:cs="Arial"/>
          <w:szCs w:val="20"/>
          <w:lang w:eastAsia="pt-PT"/>
        </w:rPr>
      </w:pPr>
      <w:r>
        <w:rPr>
          <w:rFonts w:cs="Arial"/>
          <w:szCs w:val="20"/>
          <w:lang w:eastAsia="pt-PT"/>
        </w:rPr>
        <w:t>Na elaboração do presente projeto foram tidas em atenção as normas e regulamentos em vigor, sendo exigido o seu cumprimento na execução dos respetivos trabalhos.</w:t>
      </w:r>
    </w:p>
    <w:p w:rsidR="00412DD1" w:rsidRDefault="00412DD1" w:rsidP="00412DD1">
      <w:pPr>
        <w:spacing w:after="120"/>
        <w:rPr>
          <w:rFonts w:cs="Arial"/>
          <w:szCs w:val="20"/>
          <w:lang w:eastAsia="pt-PT"/>
        </w:rPr>
      </w:pPr>
      <w:r>
        <w:rPr>
          <w:rFonts w:cs="Arial"/>
          <w:szCs w:val="20"/>
          <w:lang w:eastAsia="pt-PT"/>
        </w:rPr>
        <w:t>Os materiais e equipamentos a aplicar deverão obedecer às normas e regulamentos aplicáveis, devendo ser apresentados documentos de certificação sempre que o dono da obra o exija.</w:t>
      </w:r>
    </w:p>
    <w:p w:rsidR="00412DD1" w:rsidRDefault="00412DD1" w:rsidP="00412DD1">
      <w:pPr>
        <w:spacing w:after="120"/>
        <w:rPr>
          <w:rFonts w:cs="Arial"/>
          <w:szCs w:val="20"/>
          <w:lang w:eastAsia="pt-PT"/>
        </w:rPr>
      </w:pPr>
      <w:r>
        <w:rPr>
          <w:rFonts w:cs="Arial"/>
          <w:szCs w:val="20"/>
          <w:lang w:eastAsia="pt-PT"/>
        </w:rPr>
        <w:t>Estão incluídos todos os trabalhos de apoio à execução das instalações e montagem dos equipamentos, nomeadamente abertura e tapamento de roços, enfiamento dos condutores, montagem de aparelhagem e equipamentos, etiquetagem de todos os equipamentos de forma a facilitar a identificação de cada elemento e outros necessários ao bom funcionamento das instalações.</w:t>
      </w:r>
    </w:p>
    <w:p w:rsidR="00412DD1" w:rsidRDefault="00412DD1" w:rsidP="00412DD1">
      <w:pPr>
        <w:spacing w:after="120"/>
        <w:rPr>
          <w:rFonts w:cs="Arial"/>
          <w:szCs w:val="20"/>
          <w:lang w:eastAsia="pt-PT"/>
        </w:rPr>
      </w:pPr>
      <w:r>
        <w:rPr>
          <w:rFonts w:cs="Arial"/>
          <w:szCs w:val="20"/>
          <w:lang w:eastAsia="pt-PT"/>
        </w:rPr>
        <w:t>Serão apresentados, pelo adjudicatário da obra, os traçados definitivos das instalações (dois exemplares em papel e em suporte informático), sendo da sua responsabilidade o encargo referente aos ensaios e vistorias das instalações, incluindo as cópias do projeto.</w:t>
      </w:r>
    </w:p>
    <w:p w:rsidR="00412DD1" w:rsidRDefault="00412DD1" w:rsidP="00DC7016">
      <w:pPr>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469" w:name="_Toc260172260"/>
      <w:bookmarkStart w:id="470" w:name="_Toc447814426"/>
      <w:bookmarkStart w:id="471" w:name="_Toc418071675"/>
      <w:bookmarkStart w:id="472" w:name="_Toc291602964"/>
      <w:bookmarkStart w:id="473" w:name="_Toc448218072"/>
      <w:bookmarkStart w:id="474" w:name="_Toc460406431"/>
      <w:r>
        <w:rPr>
          <w:rFonts w:cs="Arial"/>
          <w:b/>
          <w:bCs/>
          <w:caps/>
          <w:color w:val="000000"/>
          <w:szCs w:val="20"/>
        </w:rPr>
        <w:t>Testes e C</w:t>
      </w:r>
      <w:bookmarkEnd w:id="469"/>
      <w:r>
        <w:rPr>
          <w:rFonts w:cs="Arial"/>
          <w:b/>
          <w:bCs/>
          <w:caps/>
          <w:color w:val="000000"/>
          <w:szCs w:val="20"/>
        </w:rPr>
        <w:t>ertificação</w:t>
      </w:r>
      <w:bookmarkEnd w:id="470"/>
      <w:bookmarkEnd w:id="471"/>
      <w:bookmarkEnd w:id="472"/>
      <w:bookmarkEnd w:id="473"/>
      <w:bookmarkEnd w:id="474"/>
    </w:p>
    <w:p w:rsidR="00412DD1" w:rsidRDefault="00412DD1" w:rsidP="00412DD1">
      <w:pPr>
        <w:spacing w:after="120"/>
        <w:rPr>
          <w:rFonts w:cs="Arial"/>
          <w:szCs w:val="20"/>
          <w:lang w:eastAsia="pt-PT"/>
        </w:rPr>
      </w:pPr>
      <w:r>
        <w:rPr>
          <w:rFonts w:cs="Arial"/>
          <w:szCs w:val="20"/>
          <w:lang w:eastAsia="pt-PT"/>
        </w:rPr>
        <w:t xml:space="preserve">Após a execução da instalação das redes de telecomunicações e informática, deverão ser efetuados os testes à cablagem e equipamentos para efeitos de certificação e apresentado o respetivo relatório, </w:t>
      </w:r>
      <w:r>
        <w:rPr>
          <w:rFonts w:cs="Arial"/>
          <w:szCs w:val="20"/>
          <w:lang w:eastAsia="pt-PT"/>
        </w:rPr>
        <w:lastRenderedPageBreak/>
        <w:t>considerando-se então que as instalações estão prontas a funcionar. Os Ensaios a realizar serão os indicados no Manual ITED, e apresentados na Memória Descritiva, do presente estudo.</w:t>
      </w:r>
    </w:p>
    <w:p w:rsidR="00412DD1" w:rsidRDefault="00412DD1" w:rsidP="00412DD1">
      <w:pPr>
        <w:spacing w:after="120"/>
        <w:rPr>
          <w:rFonts w:cs="Arial"/>
          <w:szCs w:val="20"/>
          <w:lang w:eastAsia="pt-PT"/>
        </w:rPr>
      </w:pPr>
      <w:r>
        <w:rPr>
          <w:rFonts w:cs="Arial"/>
          <w:szCs w:val="20"/>
          <w:lang w:eastAsia="pt-PT"/>
        </w:rPr>
        <w:t>Toda a infraestrutura de telecomunicações, tubagens e respetivos compartimentos de caixas, será única, e exclusivamente para utilização da rede de telecomunicações, e não para outros fins.</w:t>
      </w:r>
    </w:p>
    <w:p w:rsidR="00412DD1" w:rsidRDefault="00412DD1" w:rsidP="00DC7016">
      <w:pPr>
        <w:rPr>
          <w:rFonts w:cs="Arial"/>
          <w:szCs w:val="20"/>
          <w:lang w:eastAsia="pt-PT"/>
        </w:rPr>
      </w:pPr>
    </w:p>
    <w:p w:rsidR="00412DD1" w:rsidRDefault="00412DD1" w:rsidP="00412DD1">
      <w:pPr>
        <w:numPr>
          <w:ilvl w:val="0"/>
          <w:numId w:val="29"/>
        </w:numPr>
        <w:tabs>
          <w:tab w:val="num" w:pos="426"/>
        </w:tabs>
        <w:spacing w:after="160"/>
        <w:ind w:left="425" w:hanging="425"/>
        <w:outlineLvl w:val="0"/>
        <w:rPr>
          <w:rFonts w:cs="Arial"/>
          <w:b/>
          <w:bCs/>
          <w:caps/>
          <w:color w:val="000000"/>
          <w:szCs w:val="20"/>
        </w:rPr>
      </w:pPr>
      <w:bookmarkStart w:id="475" w:name="_Toc260172261"/>
      <w:bookmarkStart w:id="476" w:name="_Toc447814427"/>
      <w:bookmarkStart w:id="477" w:name="_Toc418071676"/>
      <w:bookmarkStart w:id="478" w:name="_Toc291602965"/>
      <w:bookmarkStart w:id="479" w:name="_Toc448218073"/>
      <w:bookmarkStart w:id="480" w:name="_Toc460406432"/>
      <w:r>
        <w:rPr>
          <w:rFonts w:cs="Arial"/>
          <w:b/>
          <w:bCs/>
          <w:caps/>
          <w:color w:val="000000"/>
          <w:szCs w:val="20"/>
        </w:rPr>
        <w:t>Considerações G</w:t>
      </w:r>
      <w:bookmarkEnd w:id="475"/>
      <w:r>
        <w:rPr>
          <w:rFonts w:cs="Arial"/>
          <w:b/>
          <w:bCs/>
          <w:caps/>
          <w:color w:val="000000"/>
          <w:szCs w:val="20"/>
        </w:rPr>
        <w:t>erais</w:t>
      </w:r>
      <w:bookmarkEnd w:id="476"/>
      <w:bookmarkEnd w:id="477"/>
      <w:bookmarkEnd w:id="478"/>
      <w:bookmarkEnd w:id="479"/>
      <w:bookmarkEnd w:id="480"/>
    </w:p>
    <w:p w:rsidR="00412DD1" w:rsidRDefault="00412DD1" w:rsidP="00412DD1">
      <w:pPr>
        <w:spacing w:after="120"/>
        <w:rPr>
          <w:rFonts w:cs="Arial"/>
          <w:szCs w:val="20"/>
          <w:lang w:eastAsia="pt-PT"/>
        </w:rPr>
      </w:pPr>
      <w:r>
        <w:rPr>
          <w:rFonts w:cs="Arial"/>
          <w:szCs w:val="20"/>
          <w:lang w:eastAsia="pt-PT"/>
        </w:rPr>
        <w:t>A empreitada compreende o fornecimento de materiais e equipamentos e a execução de todos os trabalhos relativos às</w:t>
      </w:r>
      <w:r w:rsidR="000F69E1">
        <w:rPr>
          <w:rFonts w:cs="Arial"/>
          <w:szCs w:val="20"/>
          <w:lang w:eastAsia="pt-PT"/>
        </w:rPr>
        <w:t xml:space="preserve"> instalações e equipamentos elé</w:t>
      </w:r>
      <w:r>
        <w:rPr>
          <w:rFonts w:cs="Arial"/>
          <w:szCs w:val="20"/>
          <w:lang w:eastAsia="pt-PT"/>
        </w:rPr>
        <w:t>tricos constantes do presente projeto, estando incluídos nos preços todos os trabalhos de apoio, nomeadamente, abertura e tapamento de roços, enfiamento e montagem de condutores, montagem de aparelhagem e equipamentos e outros necessários ao bom funcionamento das instalações.</w:t>
      </w:r>
    </w:p>
    <w:p w:rsidR="00412DD1" w:rsidRDefault="00412DD1" w:rsidP="00412DD1">
      <w:pPr>
        <w:spacing w:after="120"/>
        <w:rPr>
          <w:rFonts w:cs="Arial"/>
          <w:szCs w:val="20"/>
          <w:lang w:eastAsia="pt-PT"/>
        </w:rPr>
      </w:pPr>
      <w:r>
        <w:rPr>
          <w:rFonts w:cs="Arial"/>
          <w:szCs w:val="20"/>
          <w:lang w:eastAsia="pt-PT"/>
        </w:rPr>
        <w:t xml:space="preserve">Todas as instalações serão executadas de acordo com as normas e regulamentos de segurança vigentes, com as presentes peças escritas e desenhadas. </w:t>
      </w:r>
    </w:p>
    <w:p w:rsidR="00412DD1" w:rsidRDefault="00412DD1" w:rsidP="00412DD1">
      <w:pPr>
        <w:spacing w:after="120"/>
        <w:rPr>
          <w:rFonts w:cs="Arial"/>
          <w:szCs w:val="20"/>
          <w:lang w:eastAsia="pt-PT"/>
        </w:rPr>
      </w:pPr>
      <w:r>
        <w:rPr>
          <w:rFonts w:cs="Arial"/>
          <w:szCs w:val="20"/>
          <w:lang w:eastAsia="pt-PT"/>
        </w:rPr>
        <w:t>Todos os materiais e equipamentos serão certificados e acompanhados dos respetivos documentos de certificação sempre que exigidos pelo dono da obra.</w:t>
      </w:r>
    </w:p>
    <w:p w:rsidR="00412DD1" w:rsidRDefault="00412DD1" w:rsidP="00412DD1">
      <w:pPr>
        <w:spacing w:after="120"/>
        <w:rPr>
          <w:rFonts w:cs="Arial"/>
          <w:szCs w:val="20"/>
          <w:lang w:eastAsia="pt-PT"/>
        </w:rPr>
      </w:pPr>
      <w:r>
        <w:rPr>
          <w:rFonts w:cs="Arial"/>
          <w:szCs w:val="20"/>
          <w:lang w:eastAsia="pt-PT"/>
        </w:rPr>
        <w:t>Fazem parte da empreitada todos os trabalhos de construção civil de apoio.</w:t>
      </w:r>
    </w:p>
    <w:p w:rsidR="00412DD1" w:rsidRDefault="00412DD1" w:rsidP="00412DD1">
      <w:pPr>
        <w:spacing w:after="120"/>
        <w:rPr>
          <w:rFonts w:cs="Arial"/>
          <w:szCs w:val="20"/>
          <w:lang w:eastAsia="pt-PT"/>
        </w:rPr>
      </w:pPr>
      <w:r>
        <w:rPr>
          <w:rFonts w:cs="Arial"/>
          <w:szCs w:val="20"/>
          <w:lang w:eastAsia="pt-PT"/>
        </w:rPr>
        <w:t>Serão apresentados os traçados definitivos de todas as instalações, em papel e em suporte informático, assim como os livros de instruções de funcionamento e manutenção de todos os equipamentos, e ainda as ações de formação necessárias.</w:t>
      </w:r>
    </w:p>
    <w:p w:rsidR="00412DD1" w:rsidRDefault="00412DD1" w:rsidP="00412DD1">
      <w:pPr>
        <w:spacing w:after="120"/>
        <w:rPr>
          <w:rFonts w:cs="Arial"/>
          <w:szCs w:val="20"/>
          <w:lang w:eastAsia="pt-PT"/>
        </w:rPr>
      </w:pPr>
      <w:r>
        <w:rPr>
          <w:rFonts w:cs="Arial"/>
          <w:szCs w:val="20"/>
          <w:lang w:eastAsia="pt-PT"/>
        </w:rPr>
        <w:t>Está ainda incluído o encargo com as vistorias obrigatórias às instalações e equipamentos e com a organização dos respetivos processos de licenciamento.</w:t>
      </w:r>
    </w:p>
    <w:p w:rsidR="00412DD1" w:rsidRDefault="00412DD1" w:rsidP="00412DD1">
      <w:pPr>
        <w:spacing w:after="120"/>
        <w:rPr>
          <w:rFonts w:cs="Arial"/>
          <w:szCs w:val="20"/>
          <w:lang w:eastAsia="pt-PT"/>
        </w:rPr>
      </w:pPr>
    </w:p>
    <w:p w:rsidR="00412DD1" w:rsidRDefault="00412DD1" w:rsidP="00412DD1">
      <w:pPr>
        <w:spacing w:after="120"/>
        <w:rPr>
          <w:rFonts w:cs="Arial"/>
          <w:szCs w:val="20"/>
          <w:lang w:eastAsia="pt-PT"/>
        </w:rPr>
      </w:pPr>
      <w:r>
        <w:rPr>
          <w:rFonts w:cs="Arial"/>
          <w:szCs w:val="20"/>
          <w:lang w:eastAsia="pt-PT"/>
        </w:rPr>
        <w:t>Coimbra</w:t>
      </w:r>
      <w:r w:rsidR="004A4A99">
        <w:rPr>
          <w:rFonts w:cs="Arial"/>
          <w:szCs w:val="20"/>
          <w:lang w:eastAsia="pt-PT"/>
        </w:rPr>
        <w:t xml:space="preserve">, Dezembro </w:t>
      </w:r>
      <w:bookmarkStart w:id="481" w:name="_GoBack"/>
      <w:bookmarkEnd w:id="481"/>
      <w:r>
        <w:rPr>
          <w:rFonts w:cs="Arial"/>
          <w:szCs w:val="20"/>
          <w:lang w:eastAsia="pt-PT"/>
        </w:rPr>
        <w:t>2016</w:t>
      </w:r>
    </w:p>
    <w:p w:rsidR="00DC7016" w:rsidRDefault="00DC7016" w:rsidP="00412DD1">
      <w:pPr>
        <w:spacing w:after="120"/>
        <w:rPr>
          <w:rFonts w:cs="Arial"/>
          <w:szCs w:val="20"/>
          <w:lang w:eastAsia="pt-PT"/>
        </w:rPr>
      </w:pPr>
    </w:p>
    <w:p w:rsidR="00412DD1" w:rsidRDefault="00412DD1" w:rsidP="00412DD1">
      <w:pPr>
        <w:spacing w:after="120"/>
        <w:rPr>
          <w:rFonts w:cs="Arial"/>
          <w:szCs w:val="20"/>
          <w:lang w:eastAsia="pt-PT"/>
        </w:rPr>
      </w:pPr>
      <w:r>
        <w:rPr>
          <w:rFonts w:cs="Arial"/>
          <w:szCs w:val="20"/>
          <w:lang w:eastAsia="pt-PT"/>
        </w:rPr>
        <w:t>O Técnico</w:t>
      </w:r>
    </w:p>
    <w:p w:rsidR="00412DD1" w:rsidRDefault="00412DD1" w:rsidP="00412DD1">
      <w:pPr>
        <w:rPr>
          <w:rFonts w:cs="Arial"/>
          <w:szCs w:val="20"/>
          <w:lang w:eastAsia="pt-PT"/>
        </w:rPr>
      </w:pPr>
    </w:p>
    <w:p w:rsidR="00412DD1" w:rsidRDefault="00412DD1" w:rsidP="00412DD1">
      <w:pPr>
        <w:rPr>
          <w:rFonts w:cs="Arial"/>
          <w:szCs w:val="20"/>
          <w:lang w:eastAsia="pt-PT"/>
        </w:rPr>
      </w:pPr>
      <w:r>
        <w:rPr>
          <w:rFonts w:cs="Arial"/>
          <w:szCs w:val="20"/>
          <w:lang w:eastAsia="pt-PT"/>
        </w:rPr>
        <w:t>Maria Helena da Conceição Ferreira da Silva</w:t>
      </w:r>
    </w:p>
    <w:p w:rsidR="00412DD1" w:rsidRDefault="00412DD1" w:rsidP="00412DD1">
      <w:pPr>
        <w:rPr>
          <w:rFonts w:cs="Arial"/>
          <w:sz w:val="18"/>
        </w:rPr>
      </w:pPr>
      <w:r>
        <w:rPr>
          <w:rFonts w:cs="Arial"/>
          <w:szCs w:val="20"/>
          <w:lang w:eastAsia="pt-PT"/>
        </w:rPr>
        <w:t>(DGE n.º38213 OE n.º37717)</w:t>
      </w:r>
    </w:p>
    <w:p w:rsidR="00412DD1" w:rsidRPr="00201DBB" w:rsidRDefault="00412DD1" w:rsidP="00412DD1">
      <w:pPr>
        <w:spacing w:line="240" w:lineRule="auto"/>
        <w:jc w:val="left"/>
        <w:rPr>
          <w:highlight w:val="lightGray"/>
        </w:rPr>
      </w:pPr>
    </w:p>
    <w:p w:rsidR="00872E90" w:rsidRDefault="00872E90" w:rsidP="00A41D2E">
      <w:pPr>
        <w:rPr>
          <w:szCs w:val="20"/>
        </w:rPr>
      </w:pPr>
    </w:p>
    <w:bookmarkEnd w:id="4"/>
    <w:bookmarkEnd w:id="5"/>
    <w:p w:rsidR="00872E90" w:rsidRDefault="00872E90" w:rsidP="00A41D2E">
      <w:pPr>
        <w:rPr>
          <w:szCs w:val="20"/>
        </w:rPr>
      </w:pPr>
    </w:p>
    <w:sectPr w:rsidR="00872E90" w:rsidSect="007A3ABC">
      <w:headerReference w:type="even" r:id="rId14"/>
      <w:headerReference w:type="default" r:id="rId15"/>
      <w:footerReference w:type="even" r:id="rId16"/>
      <w:footerReference w:type="default" r:id="rId17"/>
      <w:headerReference w:type="first" r:id="rId18"/>
      <w:footerReference w:type="first" r:id="rId19"/>
      <w:pgSz w:w="11906" w:h="16838" w:code="9"/>
      <w:pgMar w:top="2385" w:right="1133" w:bottom="1758" w:left="1276" w:header="42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20" w:rsidRDefault="00AE2D20">
      <w:r>
        <w:separator/>
      </w:r>
    </w:p>
    <w:p w:rsidR="00AE2D20" w:rsidRDefault="00AE2D20"/>
    <w:p w:rsidR="00AE2D20" w:rsidRDefault="00AE2D20" w:rsidP="00ED436E"/>
  </w:endnote>
  <w:endnote w:type="continuationSeparator" w:id="0">
    <w:p w:rsidR="00AE2D20" w:rsidRDefault="00AE2D20">
      <w:r>
        <w:continuationSeparator/>
      </w:r>
    </w:p>
    <w:p w:rsidR="00AE2D20" w:rsidRDefault="00AE2D20"/>
    <w:p w:rsidR="00AE2D20" w:rsidRDefault="00AE2D20"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wis721 Cn BT">
    <w:altName w:val="Arial Narrow"/>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Negrit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16" w:rsidRPr="007A3ABC" w:rsidRDefault="00DC7016" w:rsidP="00DC7016">
    <w:pPr>
      <w:pStyle w:val="Rodap"/>
      <w:rPr>
        <w:sz w:val="16"/>
        <w:szCs w:val="16"/>
      </w:rPr>
    </w:pPr>
    <w:r w:rsidRPr="00EC0D57">
      <w:rPr>
        <w:sz w:val="16"/>
        <w:szCs w:val="16"/>
      </w:rPr>
      <w:t>MOD.39 Rev.0</w:t>
    </w:r>
    <w:r>
      <w:rPr>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0A" w:rsidRDefault="005A450A"/>
  <w:p w:rsidR="005A450A" w:rsidRDefault="005A450A"/>
  <w:p w:rsidR="005A450A" w:rsidRDefault="005A450A" w:rsidP="00ED43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8755"/>
      <w:gridCol w:w="709"/>
    </w:tblGrid>
    <w:tr w:rsidR="005A450A" w:rsidRPr="00664D92" w:rsidTr="00FC0899">
      <w:trPr>
        <w:trHeight w:val="696"/>
      </w:trPr>
      <w:tc>
        <w:tcPr>
          <w:tcW w:w="8755" w:type="dxa"/>
        </w:tcPr>
        <w:p w:rsidR="005A450A" w:rsidRDefault="005A450A" w:rsidP="000D7FDB">
          <w:pPr>
            <w:pStyle w:val="RODAPE01"/>
          </w:pPr>
          <w:r>
            <w:t>condições técnicas especiais | ITE</w:t>
          </w:r>
          <w:r w:rsidRPr="009B6B56">
            <w:t xml:space="preserve"> | </w:t>
          </w:r>
          <w:r>
            <w:t>PROJETO DE EXECUÇÃO</w:t>
          </w:r>
        </w:p>
        <w:p w:rsidR="005A450A" w:rsidRPr="0018128E" w:rsidRDefault="00AE2D20" w:rsidP="00FC0899">
          <w:pPr>
            <w:pStyle w:val="Rodap"/>
          </w:pPr>
          <w:r>
            <w:fldChar w:fldCharType="begin"/>
          </w:r>
          <w:r>
            <w:instrText xml:space="preserve"> FILENAME  \* Upper  \* MERGEFORMAT </w:instrText>
          </w:r>
          <w:r>
            <w:fldChar w:fldCharType="separate"/>
          </w:r>
          <w:r w:rsidR="00EF281B">
            <w:rPr>
              <w:noProof/>
            </w:rPr>
            <w:t>PE.347.ITE.00.CTE.0.02.</w:t>
          </w:r>
          <w:r w:rsidR="000F69E1">
            <w:rPr>
              <w:noProof/>
            </w:rPr>
            <w:t>A</w:t>
          </w:r>
          <w:r>
            <w:rPr>
              <w:noProof/>
            </w:rPr>
            <w:fldChar w:fldCharType="end"/>
          </w:r>
          <w:r w:rsidR="00EF281B">
            <w:rPr>
              <w:noProof/>
            </w:rPr>
            <w:t>3</w:t>
          </w:r>
        </w:p>
      </w:tc>
      <w:tc>
        <w:tcPr>
          <w:tcW w:w="709" w:type="dxa"/>
        </w:tcPr>
        <w:p w:rsidR="005A450A" w:rsidRPr="0018128E" w:rsidRDefault="008863F4" w:rsidP="00FC0899">
          <w:pPr>
            <w:pStyle w:val="RODAPE02"/>
          </w:pPr>
          <w:r>
            <w:fldChar w:fldCharType="begin"/>
          </w:r>
          <w:r w:rsidR="005A450A">
            <w:instrText xml:space="preserve"> PAGE </w:instrText>
          </w:r>
          <w:r>
            <w:fldChar w:fldCharType="separate"/>
          </w:r>
          <w:r w:rsidR="004A4A99">
            <w:rPr>
              <w:noProof/>
            </w:rPr>
            <w:t>31</w:t>
          </w:r>
          <w:r>
            <w:rPr>
              <w:noProof/>
            </w:rPr>
            <w:fldChar w:fldCharType="end"/>
          </w:r>
          <w:r w:rsidR="005A450A" w:rsidRPr="0018128E">
            <w:t>/</w:t>
          </w:r>
          <w:r>
            <w:fldChar w:fldCharType="begin"/>
          </w:r>
          <w:r w:rsidR="0074102B">
            <w:instrText xml:space="preserve"> NUMPAGES </w:instrText>
          </w:r>
          <w:r>
            <w:fldChar w:fldCharType="separate"/>
          </w:r>
          <w:r w:rsidR="004A4A99">
            <w:rPr>
              <w:noProof/>
            </w:rPr>
            <w:t>31</w:t>
          </w:r>
          <w:r>
            <w:rPr>
              <w:noProof/>
            </w:rPr>
            <w:fldChar w:fldCharType="end"/>
          </w:r>
        </w:p>
      </w:tc>
    </w:tr>
  </w:tbl>
  <w:p w:rsidR="005A450A" w:rsidRPr="007A3ABC" w:rsidRDefault="005A450A" w:rsidP="007A3ABC">
    <w:pPr>
      <w:pStyle w:val="Rodap"/>
      <w:rPr>
        <w:sz w:val="16"/>
        <w:szCs w:val="16"/>
      </w:rPr>
    </w:pPr>
    <w:r w:rsidRPr="00EC0D57">
      <w:rPr>
        <w:sz w:val="16"/>
        <w:szCs w:val="16"/>
      </w:rPr>
      <w:t>MOD.39 Rev.0</w:t>
    </w:r>
    <w:r>
      <w:rPr>
        <w:sz w:val="16"/>
        <w:szCs w:val="16"/>
      </w:rPr>
      <w:t>5</w:t>
    </w:r>
  </w:p>
  <w:p w:rsidR="005A450A" w:rsidRPr="007A3ABC" w:rsidRDefault="005A450A" w:rsidP="007A3A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0A" w:rsidRDefault="005A45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20" w:rsidRDefault="00AE2D20">
      <w:r>
        <w:separator/>
      </w:r>
    </w:p>
    <w:p w:rsidR="00AE2D20" w:rsidRDefault="00AE2D20"/>
    <w:p w:rsidR="00AE2D20" w:rsidRDefault="00AE2D20" w:rsidP="00ED436E"/>
  </w:footnote>
  <w:footnote w:type="continuationSeparator" w:id="0">
    <w:p w:rsidR="00AE2D20" w:rsidRDefault="00AE2D20">
      <w:r>
        <w:continuationSeparator/>
      </w:r>
    </w:p>
    <w:p w:rsidR="00AE2D20" w:rsidRDefault="00AE2D20"/>
    <w:p w:rsidR="00AE2D20" w:rsidRDefault="00AE2D20"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5812"/>
      <w:gridCol w:w="3818"/>
    </w:tblGrid>
    <w:tr w:rsidR="005A450A" w:rsidTr="00FC0899">
      <w:trPr>
        <w:trHeight w:val="1142"/>
      </w:trPr>
      <w:tc>
        <w:tcPr>
          <w:tcW w:w="5812" w:type="dxa"/>
          <w:vAlign w:val="bottom"/>
        </w:tcPr>
        <w:p w:rsidR="005A450A" w:rsidRPr="00812944" w:rsidRDefault="005A450A" w:rsidP="00FC0899">
          <w:pPr>
            <w:jc w:val="left"/>
            <w:rPr>
              <w:b/>
            </w:rPr>
          </w:pPr>
        </w:p>
      </w:tc>
      <w:tc>
        <w:tcPr>
          <w:tcW w:w="3818" w:type="dxa"/>
        </w:tcPr>
        <w:p w:rsidR="005A450A" w:rsidRPr="005B3D96" w:rsidRDefault="005A450A" w:rsidP="00FC0899">
          <w:pPr>
            <w:tabs>
              <w:tab w:val="left" w:pos="2508"/>
            </w:tabs>
            <w:ind w:right="110"/>
            <w:jc w:val="left"/>
          </w:pPr>
          <w:r>
            <w:rPr>
              <w:noProof/>
              <w:lang w:eastAsia="pt-PT"/>
            </w:rPr>
            <w:drawing>
              <wp:anchor distT="0" distB="0" distL="114300" distR="114300" simplePos="0" relativeHeight="251660288" behindDoc="1" locked="0" layoutInCell="1" allowOverlap="1">
                <wp:simplePos x="0" y="0"/>
                <wp:positionH relativeFrom="column">
                  <wp:posOffset>175260</wp:posOffset>
                </wp:positionH>
                <wp:positionV relativeFrom="paragraph">
                  <wp:posOffset>264160</wp:posOffset>
                </wp:positionV>
                <wp:extent cx="527050" cy="484505"/>
                <wp:effectExtent l="19050" t="0" r="6350" b="0"/>
                <wp:wrapTight wrapText="bothSides">
                  <wp:wrapPolygon edited="0">
                    <wp:start x="-781" y="0"/>
                    <wp:lineTo x="-781" y="20383"/>
                    <wp:lineTo x="21860" y="20383"/>
                    <wp:lineTo x="21860" y="0"/>
                    <wp:lineTo x="-781" y="0"/>
                  </wp:wrapPolygon>
                </wp:wrapTight>
                <wp:docPr id="1" name="Imagem 3" descr="\\Server\f\220 Marketing\LOGOTIPOS\Certificação_QEC\azul\fundo transparente\QEC_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f\220 Marketing\LOGOTIPOS\Certificação_QEC\azul\fundo transparente\QEC_9001.png"/>
                        <pic:cNvPicPr>
                          <a:picLocks noChangeAspect="1" noChangeArrowheads="1"/>
                        </pic:cNvPicPr>
                      </pic:nvPicPr>
                      <pic:blipFill>
                        <a:blip r:embed="rId1" cstate="print"/>
                        <a:srcRect/>
                        <a:stretch>
                          <a:fillRect/>
                        </a:stretch>
                      </pic:blipFill>
                      <pic:spPr bwMode="auto">
                        <a:xfrm>
                          <a:off x="0" y="0"/>
                          <a:ext cx="527050" cy="484505"/>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59264" behindDoc="1" locked="0" layoutInCell="1" allowOverlap="1">
                <wp:simplePos x="0" y="0"/>
                <wp:positionH relativeFrom="column">
                  <wp:posOffset>605155</wp:posOffset>
                </wp:positionH>
                <wp:positionV relativeFrom="paragraph">
                  <wp:posOffset>63500</wp:posOffset>
                </wp:positionV>
                <wp:extent cx="1753870" cy="891540"/>
                <wp:effectExtent l="19050" t="0" r="0" b="0"/>
                <wp:wrapTight wrapText="bothSides">
                  <wp:wrapPolygon edited="0">
                    <wp:start x="-235" y="0"/>
                    <wp:lineTo x="-235" y="21231"/>
                    <wp:lineTo x="21584" y="21231"/>
                    <wp:lineTo x="21584" y="0"/>
                    <wp:lineTo x="-235" y="0"/>
                  </wp:wrapPolygon>
                </wp:wrapTight>
                <wp:docPr id="2" name="Imagem 1" descr="\\Server\f\220 Marketing\LOGOTIPOS\MECH\LOGO MECH J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220 Marketing\LOGOTIPOS\MECH\LOGO MECH JCH copy.jpg"/>
                        <pic:cNvPicPr>
                          <a:picLocks noChangeAspect="1" noChangeArrowheads="1"/>
                        </pic:cNvPicPr>
                      </pic:nvPicPr>
                      <pic:blipFill>
                        <a:blip r:embed="rId2" cstate="print"/>
                        <a:srcRect/>
                        <a:stretch>
                          <a:fillRect/>
                        </a:stretch>
                      </pic:blipFill>
                      <pic:spPr bwMode="auto">
                        <a:xfrm>
                          <a:off x="0" y="0"/>
                          <a:ext cx="1753870" cy="891540"/>
                        </a:xfrm>
                        <a:prstGeom prst="rect">
                          <a:avLst/>
                        </a:prstGeom>
                        <a:noFill/>
                        <a:ln w="9525">
                          <a:noFill/>
                          <a:miter lim="800000"/>
                          <a:headEnd/>
                          <a:tailEnd/>
                        </a:ln>
                      </pic:spPr>
                    </pic:pic>
                  </a:graphicData>
                </a:graphic>
              </wp:anchor>
            </w:drawing>
          </w:r>
        </w:p>
      </w:tc>
    </w:tr>
  </w:tbl>
  <w:p w:rsidR="005A450A" w:rsidRDefault="005A4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0A" w:rsidRDefault="005A450A"/>
  <w:p w:rsidR="005A450A" w:rsidRDefault="005A450A"/>
  <w:p w:rsidR="005A450A" w:rsidRDefault="005A450A"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0A" w:rsidRDefault="00DC7016">
    <w:r>
      <w:rPr>
        <w:noProof/>
        <w:lang w:eastAsia="pt-PT"/>
      </w:rPr>
      <w:drawing>
        <wp:anchor distT="0" distB="0" distL="114300" distR="114300" simplePos="0" relativeHeight="251663360" behindDoc="1" locked="0" layoutInCell="1" allowOverlap="1">
          <wp:simplePos x="0" y="0"/>
          <wp:positionH relativeFrom="column">
            <wp:posOffset>4092575</wp:posOffset>
          </wp:positionH>
          <wp:positionV relativeFrom="paragraph">
            <wp:posOffset>180975</wp:posOffset>
          </wp:positionV>
          <wp:extent cx="518795" cy="505460"/>
          <wp:effectExtent l="19050" t="0" r="0" b="0"/>
          <wp:wrapTight wrapText="bothSides">
            <wp:wrapPolygon edited="0">
              <wp:start x="-793" y="0"/>
              <wp:lineTo x="-793" y="21166"/>
              <wp:lineTo x="21415" y="21166"/>
              <wp:lineTo x="21415" y="0"/>
              <wp:lineTo x="-793" y="0"/>
            </wp:wrapPolygon>
          </wp:wrapTight>
          <wp:docPr id="14" name="Imagem 14" descr="\\Server\f\220 Marketing\LOGOTIPOS\Certificação_QEC\azul\fundo transparente\QEC_9001.png"/>
          <wp:cNvGraphicFramePr/>
          <a:graphic xmlns:a="http://schemas.openxmlformats.org/drawingml/2006/main">
            <a:graphicData uri="http://schemas.openxmlformats.org/drawingml/2006/picture">
              <pic:pic xmlns:pic="http://schemas.openxmlformats.org/drawingml/2006/picture">
                <pic:nvPicPr>
                  <pic:cNvPr id="10" name="Imagem 9" descr="\\Server\f\220 Marketing\LOGOTIPOS\Certificação_QEC\azul\fundo transparente\QEC_9001.png"/>
                  <pic:cNvPicPr/>
                </pic:nvPicPr>
                <pic:blipFill>
                  <a:blip r:embed="rId1" cstate="print"/>
                  <a:srcRect/>
                  <a:stretch>
                    <a:fillRect/>
                  </a:stretch>
                </pic:blipFill>
                <pic:spPr bwMode="auto">
                  <a:xfrm>
                    <a:off x="0" y="0"/>
                    <a:ext cx="518795" cy="505460"/>
                  </a:xfrm>
                  <a:prstGeom prst="rect">
                    <a:avLst/>
                  </a:prstGeom>
                  <a:noFill/>
                  <a:ln w="9525">
                    <a:noFill/>
                    <a:miter lim="800000"/>
                    <a:headEnd/>
                    <a:tailEnd/>
                  </a:ln>
                </pic:spPr>
              </pic:pic>
            </a:graphicData>
          </a:graphic>
        </wp:anchor>
      </w:drawing>
    </w:r>
    <w:r w:rsidR="005A450A">
      <w:rPr>
        <w:noProof/>
        <w:lang w:eastAsia="pt-PT"/>
      </w:rPr>
      <w:drawing>
        <wp:anchor distT="0" distB="0" distL="114300" distR="114300" simplePos="0" relativeHeight="251662336" behindDoc="1" locked="0" layoutInCell="1" allowOverlap="1">
          <wp:simplePos x="0" y="0"/>
          <wp:positionH relativeFrom="column">
            <wp:posOffset>4672330</wp:posOffset>
          </wp:positionH>
          <wp:positionV relativeFrom="paragraph">
            <wp:posOffset>108585</wp:posOffset>
          </wp:positionV>
          <wp:extent cx="1322705" cy="579755"/>
          <wp:effectExtent l="19050" t="0" r="0" b="0"/>
          <wp:wrapTight wrapText="bothSides">
            <wp:wrapPolygon edited="0">
              <wp:start x="-311" y="0"/>
              <wp:lineTo x="-311" y="20583"/>
              <wp:lineTo x="21465" y="20583"/>
              <wp:lineTo x="21465" y="0"/>
              <wp:lineTo x="-311" y="0"/>
            </wp:wrapPolygon>
          </wp:wrapTight>
          <wp:docPr id="7" name="Imagem 6" descr="LOGO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MECH"/>
                  <pic:cNvPicPr>
                    <a:picLocks noChangeAspect="1" noChangeArrowheads="1"/>
                  </pic:cNvPicPr>
                </pic:nvPicPr>
                <pic:blipFill>
                  <a:blip r:embed="rId2"/>
                  <a:srcRect/>
                  <a:stretch>
                    <a:fillRect/>
                  </a:stretch>
                </pic:blipFill>
                <pic:spPr bwMode="auto">
                  <a:xfrm>
                    <a:off x="0" y="0"/>
                    <a:ext cx="1322705" cy="579755"/>
                  </a:xfrm>
                  <a:prstGeom prst="rect">
                    <a:avLst/>
                  </a:prstGeom>
                  <a:noFill/>
                  <a:ln w="9525">
                    <a:noFill/>
                    <a:miter lim="800000"/>
                    <a:headEnd/>
                    <a:tailEnd/>
                  </a:ln>
                </pic:spPr>
              </pic:pic>
            </a:graphicData>
          </a:graphic>
        </wp:anchor>
      </w:drawing>
    </w:r>
  </w:p>
  <w:tbl>
    <w:tblPr>
      <w:tblW w:w="9612" w:type="dxa"/>
      <w:tblInd w:w="70" w:type="dxa"/>
      <w:tblLayout w:type="fixed"/>
      <w:tblCellMar>
        <w:left w:w="70" w:type="dxa"/>
        <w:right w:w="70" w:type="dxa"/>
      </w:tblCellMar>
      <w:tblLook w:val="0000" w:firstRow="0" w:lastRow="0" w:firstColumn="0" w:lastColumn="0" w:noHBand="0" w:noVBand="0"/>
    </w:tblPr>
    <w:tblGrid>
      <w:gridCol w:w="5801"/>
      <w:gridCol w:w="3811"/>
    </w:tblGrid>
    <w:tr w:rsidR="005A450A" w:rsidRPr="000D7FDB" w:rsidTr="00FC0899">
      <w:trPr>
        <w:trHeight w:val="1048"/>
      </w:trPr>
      <w:tc>
        <w:tcPr>
          <w:tcW w:w="5801" w:type="dxa"/>
          <w:vAlign w:val="bottom"/>
        </w:tcPr>
        <w:p w:rsidR="005A450A" w:rsidRPr="00B9529C" w:rsidRDefault="005A450A" w:rsidP="00817A9E">
          <w:pPr>
            <w:pStyle w:val="CABEALHO01"/>
            <w:ind w:left="-70"/>
            <w:rPr>
              <w:rFonts w:cs="Arial"/>
              <w:b w:val="0"/>
              <w:lang w:eastAsia="pt-PT"/>
            </w:rPr>
          </w:pPr>
          <w:r>
            <w:rPr>
              <w:rFonts w:cs="Arial"/>
              <w:b w:val="0"/>
              <w:lang w:eastAsia="pt-PT"/>
            </w:rPr>
            <w:t>CÂMARA MUNICIPAL DA NAZARÉ</w:t>
          </w:r>
        </w:p>
        <w:p w:rsidR="005A450A" w:rsidRDefault="005A450A" w:rsidP="00817A9E">
          <w:pPr>
            <w:pStyle w:val="CABEALHO01"/>
            <w:ind w:left="-68"/>
            <w:rPr>
              <w:rFonts w:cs="Arial"/>
              <w:b w:val="0"/>
              <w:lang w:eastAsia="pt-PT"/>
            </w:rPr>
          </w:pPr>
          <w:r>
            <w:rPr>
              <w:rFonts w:cs="Arial"/>
              <w:b w:val="0"/>
              <w:lang w:eastAsia="pt-PT"/>
            </w:rPr>
            <w:t>REQUALIFICAÇÃO E REABILITAÇÃO ENERGÉTICA DO PAVILHÃO DESPORTIVO DE FAMALICÃO</w:t>
          </w:r>
          <w:r w:rsidR="00EF281B">
            <w:rPr>
              <w:rFonts w:cs="Arial"/>
              <w:b w:val="0"/>
              <w:lang w:eastAsia="pt-PT"/>
            </w:rPr>
            <w:t xml:space="preserve"> – A3</w:t>
          </w:r>
          <w:r w:rsidRPr="00B9529C">
            <w:rPr>
              <w:rFonts w:cs="Arial"/>
              <w:b w:val="0"/>
              <w:lang w:eastAsia="pt-PT"/>
            </w:rPr>
            <w:t xml:space="preserve"> | </w:t>
          </w:r>
          <w:r>
            <w:rPr>
              <w:rFonts w:cs="Arial"/>
              <w:b w:val="0"/>
              <w:lang w:eastAsia="pt-PT"/>
            </w:rPr>
            <w:t xml:space="preserve">NAZARÉ </w:t>
          </w:r>
          <w:r w:rsidRPr="00B9529C">
            <w:rPr>
              <w:rFonts w:cs="Arial"/>
              <w:b w:val="0"/>
              <w:lang w:eastAsia="pt-PT"/>
            </w:rPr>
            <w:t xml:space="preserve">| </w:t>
          </w:r>
          <w:r w:rsidR="00EF281B">
            <w:rPr>
              <w:rFonts w:cs="Arial"/>
              <w:b w:val="0"/>
              <w:lang w:eastAsia="pt-PT"/>
            </w:rPr>
            <w:t xml:space="preserve">dezembro </w:t>
          </w:r>
          <w:r w:rsidRPr="00B9529C">
            <w:rPr>
              <w:rFonts w:cs="Arial"/>
              <w:b w:val="0"/>
              <w:lang w:eastAsia="pt-PT"/>
            </w:rPr>
            <w:t>2016</w:t>
          </w:r>
        </w:p>
        <w:p w:rsidR="00DC7016" w:rsidRPr="00E53C40" w:rsidRDefault="00DC7016" w:rsidP="00817A9E">
          <w:pPr>
            <w:pStyle w:val="CABEALHO01"/>
            <w:ind w:left="-68"/>
            <w:rPr>
              <w:b w:val="0"/>
              <w:caps w:val="0"/>
              <w:szCs w:val="16"/>
            </w:rPr>
          </w:pPr>
        </w:p>
      </w:tc>
      <w:tc>
        <w:tcPr>
          <w:tcW w:w="3811" w:type="dxa"/>
        </w:tcPr>
        <w:p w:rsidR="005A450A" w:rsidRPr="000D7FDB" w:rsidRDefault="005A450A" w:rsidP="00FC0899">
          <w:pPr>
            <w:tabs>
              <w:tab w:val="left" w:pos="2508"/>
            </w:tabs>
            <w:ind w:right="110"/>
            <w:rPr>
              <w:sz w:val="16"/>
              <w:szCs w:val="16"/>
            </w:rPr>
          </w:pPr>
        </w:p>
      </w:tc>
    </w:tr>
  </w:tbl>
  <w:p w:rsidR="005A450A" w:rsidRDefault="005A450A" w:rsidP="007A3A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0A" w:rsidRDefault="005A45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03"/>
    <w:multiLevelType w:val="singleLevel"/>
    <w:tmpl w:val="85B02114"/>
    <w:lvl w:ilvl="0">
      <w:start w:val="1"/>
      <w:numFmt w:val="lowerLetter"/>
      <w:pStyle w:val="textocommarcas1"/>
      <w:lvlText w:val="%1)"/>
      <w:lvlJc w:val="left"/>
      <w:pPr>
        <w:tabs>
          <w:tab w:val="num" w:pos="1494"/>
        </w:tabs>
        <w:ind w:left="1494" w:hanging="360"/>
      </w:pPr>
      <w:rPr>
        <w:rFonts w:hint="default"/>
      </w:rPr>
    </w:lvl>
  </w:abstractNum>
  <w:abstractNum w:abstractNumId="1">
    <w:nsid w:val="04154227"/>
    <w:multiLevelType w:val="hybridMultilevel"/>
    <w:tmpl w:val="643A9DD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070800B2"/>
    <w:multiLevelType w:val="multilevel"/>
    <w:tmpl w:val="1CD8F338"/>
    <w:lvl w:ilvl="0">
      <w:start w:val="1"/>
      <w:numFmt w:val="decimal"/>
      <w:pStyle w:val="Listacommarca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7335B39"/>
    <w:multiLevelType w:val="hybridMultilevel"/>
    <w:tmpl w:val="D85840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8EF68DE"/>
    <w:multiLevelType w:val="hybridMultilevel"/>
    <w:tmpl w:val="B0B6CAA0"/>
    <w:lvl w:ilvl="0" w:tplc="FFFFFFFF">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9AB0C2B"/>
    <w:multiLevelType w:val="hybridMultilevel"/>
    <w:tmpl w:val="1A70924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A522645"/>
    <w:multiLevelType w:val="singleLevel"/>
    <w:tmpl w:val="7D686542"/>
    <w:lvl w:ilvl="0">
      <w:start w:val="1"/>
      <w:numFmt w:val="lowerLetter"/>
      <w:pStyle w:val="textocommarcas2"/>
      <w:lvlText w:val="%1)"/>
      <w:lvlJc w:val="left"/>
      <w:pPr>
        <w:tabs>
          <w:tab w:val="num" w:pos="1494"/>
        </w:tabs>
        <w:ind w:left="1494" w:hanging="360"/>
      </w:pPr>
      <w:rPr>
        <w:rFonts w:hint="default"/>
      </w:rPr>
    </w:lvl>
  </w:abstractNum>
  <w:abstractNum w:abstractNumId="7">
    <w:nsid w:val="0F0B3FF8"/>
    <w:multiLevelType w:val="hybridMultilevel"/>
    <w:tmpl w:val="344477C8"/>
    <w:lvl w:ilvl="0" w:tplc="08160009">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nsid w:val="1211549C"/>
    <w:multiLevelType w:val="multilevel"/>
    <w:tmpl w:val="2D00D3D4"/>
    <w:lvl w:ilvl="0">
      <w:start w:val="1"/>
      <w:numFmt w:val="decimal"/>
      <w:pStyle w:val="VCTitulo1"/>
      <w:lvlText w:val="%1."/>
      <w:lvlJc w:val="left"/>
      <w:pPr>
        <w:tabs>
          <w:tab w:val="num" w:pos="720"/>
        </w:tabs>
        <w:ind w:left="737" w:hanging="340"/>
      </w:pPr>
      <w:rPr>
        <w:rFonts w:ascii="Arial" w:hAnsi="Arial" w:cs="Arial" w:hint="default"/>
        <w:b/>
        <w:i w:val="0"/>
        <w:color w:val="auto"/>
        <w:sz w:val="20"/>
        <w:szCs w:val="20"/>
      </w:rPr>
    </w:lvl>
    <w:lvl w:ilvl="1">
      <w:start w:val="1"/>
      <w:numFmt w:val="decimal"/>
      <w:pStyle w:val="VCTitulo2"/>
      <w:lvlText w:val="%1.%2."/>
      <w:lvlJc w:val="left"/>
      <w:pPr>
        <w:tabs>
          <w:tab w:val="num" w:pos="1134"/>
        </w:tabs>
        <w:ind w:left="1077" w:hanging="340"/>
      </w:pPr>
      <w:rPr>
        <w:rFonts w:ascii="Arial" w:hAnsi="Arial" w:cs="Arial" w:hint="default"/>
        <w:b/>
        <w:i w:val="0"/>
        <w:color w:val="auto"/>
        <w:sz w:val="20"/>
        <w:szCs w:val="20"/>
      </w:rPr>
    </w:lvl>
    <w:lvl w:ilvl="2">
      <w:start w:val="1"/>
      <w:numFmt w:val="decimal"/>
      <w:pStyle w:val="VCTitulo3"/>
      <w:lvlText w:val="%1.%2.%3."/>
      <w:lvlJc w:val="left"/>
      <w:pPr>
        <w:tabs>
          <w:tab w:val="num" w:pos="1134"/>
        </w:tabs>
        <w:ind w:left="1417" w:hanging="680"/>
      </w:pPr>
      <w:rPr>
        <w:rFonts w:ascii="Arial" w:hAnsi="Arial" w:cs="Arial" w:hint="default"/>
        <w:b/>
        <w:i w:val="0"/>
        <w:color w:val="auto"/>
        <w:sz w:val="20"/>
        <w:szCs w:val="20"/>
      </w:rPr>
    </w:lvl>
    <w:lvl w:ilvl="3">
      <w:start w:val="1"/>
      <w:numFmt w:val="decimal"/>
      <w:pStyle w:val="VCTitulo4"/>
      <w:lvlText w:val="%1.%2.%3.%4."/>
      <w:lvlJc w:val="left"/>
      <w:pPr>
        <w:tabs>
          <w:tab w:val="num" w:pos="1418"/>
        </w:tabs>
        <w:ind w:left="1757" w:hanging="1020"/>
      </w:pPr>
      <w:rPr>
        <w:rFonts w:ascii="Swis721 Cn BT" w:hAnsi="Swis721 Cn BT" w:hint="default"/>
        <w:b/>
        <w:i w:val="0"/>
        <w:color w:val="808080"/>
        <w:sz w:val="24"/>
      </w:rPr>
    </w:lvl>
    <w:lvl w:ilvl="4">
      <w:start w:val="1"/>
      <w:numFmt w:val="decimal"/>
      <w:lvlText w:val="%1.%2.%3.%4.%5."/>
      <w:lvlJc w:val="left"/>
      <w:pPr>
        <w:tabs>
          <w:tab w:val="num" w:pos="2080"/>
        </w:tabs>
        <w:ind w:left="2097" w:hanging="340"/>
      </w:pPr>
      <w:rPr>
        <w:rFonts w:ascii="Calibri" w:hAnsi="Calibri" w:hint="default"/>
        <w:b/>
        <w:i w:val="0"/>
        <w:color w:val="027480"/>
        <w:sz w:val="22"/>
      </w:rPr>
    </w:lvl>
    <w:lvl w:ilvl="5">
      <w:start w:val="1"/>
      <w:numFmt w:val="decimal"/>
      <w:lvlText w:val="%4%1.%2.%3..%5.%6."/>
      <w:lvlJc w:val="left"/>
      <w:pPr>
        <w:tabs>
          <w:tab w:val="num" w:pos="2420"/>
        </w:tabs>
        <w:ind w:left="2437" w:hanging="340"/>
      </w:pPr>
      <w:rPr>
        <w:rFonts w:hint="default"/>
      </w:rPr>
    </w:lvl>
    <w:lvl w:ilvl="6">
      <w:start w:val="1"/>
      <w:numFmt w:val="decimal"/>
      <w:lvlText w:val="%1.%2.%3.%4.%5.%6.%7."/>
      <w:lvlJc w:val="left"/>
      <w:pPr>
        <w:tabs>
          <w:tab w:val="num" w:pos="2760"/>
        </w:tabs>
        <w:ind w:left="2777" w:hanging="340"/>
      </w:pPr>
      <w:rPr>
        <w:rFonts w:hint="default"/>
      </w:rPr>
    </w:lvl>
    <w:lvl w:ilvl="7">
      <w:start w:val="1"/>
      <w:numFmt w:val="decimal"/>
      <w:lvlText w:val="%1.%2.%3.%4.%5.%6.%7.%8."/>
      <w:lvlJc w:val="left"/>
      <w:pPr>
        <w:tabs>
          <w:tab w:val="num" w:pos="3100"/>
        </w:tabs>
        <w:ind w:left="3117" w:hanging="340"/>
      </w:pPr>
      <w:rPr>
        <w:rFonts w:hint="default"/>
      </w:rPr>
    </w:lvl>
    <w:lvl w:ilvl="8">
      <w:start w:val="1"/>
      <w:numFmt w:val="decimal"/>
      <w:lvlText w:val="%1.%2.%3.%4.%5.%6.%7.%8.%9."/>
      <w:lvlJc w:val="left"/>
      <w:pPr>
        <w:tabs>
          <w:tab w:val="num" w:pos="3440"/>
        </w:tabs>
        <w:ind w:left="3457" w:hanging="340"/>
      </w:pPr>
      <w:rPr>
        <w:rFonts w:hint="default"/>
      </w:rPr>
    </w:lvl>
  </w:abstractNum>
  <w:abstractNum w:abstractNumId="9">
    <w:nsid w:val="12416FA2"/>
    <w:multiLevelType w:val="hybridMultilevel"/>
    <w:tmpl w:val="C1FEDC28"/>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nsid w:val="1471574E"/>
    <w:multiLevelType w:val="hybridMultilevel"/>
    <w:tmpl w:val="17A0CB1E"/>
    <w:lvl w:ilvl="0" w:tplc="CC6259E8">
      <w:start w:val="1"/>
      <w:numFmt w:val="bullet"/>
      <w:lvlText w:val=""/>
      <w:lvlJc w:val="left"/>
      <w:pPr>
        <w:tabs>
          <w:tab w:val="num" w:pos="720"/>
        </w:tabs>
        <w:ind w:left="720" w:hanging="360"/>
      </w:pPr>
      <w:rPr>
        <w:rFonts w:ascii="Symbol" w:hAnsi="Symbol" w:hint="default"/>
        <w:sz w:val="16"/>
        <w:szCs w:val="16"/>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1">
    <w:nsid w:val="16433754"/>
    <w:multiLevelType w:val="singleLevel"/>
    <w:tmpl w:val="04685D24"/>
    <w:lvl w:ilvl="0">
      <w:start w:val="1"/>
      <w:numFmt w:val="lowerLetter"/>
      <w:pStyle w:val="Listacommarcas4"/>
      <w:lvlText w:val="%1)"/>
      <w:lvlJc w:val="left"/>
      <w:pPr>
        <w:tabs>
          <w:tab w:val="num" w:pos="1494"/>
        </w:tabs>
        <w:ind w:left="1494" w:hanging="360"/>
      </w:pPr>
      <w:rPr>
        <w:rFonts w:hint="default"/>
      </w:rPr>
    </w:lvl>
  </w:abstractNum>
  <w:abstractNum w:abstractNumId="12">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13">
    <w:nsid w:val="19767AD4"/>
    <w:multiLevelType w:val="hybridMultilevel"/>
    <w:tmpl w:val="EB5473DA"/>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5C12099"/>
    <w:multiLevelType w:val="hybridMultilevel"/>
    <w:tmpl w:val="8ACE739C"/>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647229D"/>
    <w:multiLevelType w:val="singleLevel"/>
    <w:tmpl w:val="73D64F96"/>
    <w:lvl w:ilvl="0">
      <w:start w:val="1"/>
      <w:numFmt w:val="bullet"/>
      <w:lvlText w:val="‐"/>
      <w:lvlJc w:val="left"/>
      <w:pPr>
        <w:ind w:left="360" w:hanging="360"/>
      </w:pPr>
      <w:rPr>
        <w:rFonts w:ascii="Calibri" w:hAnsi="Calibri" w:cs="Times New Roman" w:hint="default"/>
      </w:rPr>
    </w:lvl>
  </w:abstractNum>
  <w:abstractNum w:abstractNumId="16">
    <w:nsid w:val="2DFF3D13"/>
    <w:multiLevelType w:val="hybridMultilevel"/>
    <w:tmpl w:val="A33EEFE0"/>
    <w:lvl w:ilvl="0" w:tplc="6E9A85CE">
      <w:start w:val="1"/>
      <w:numFmt w:val="bullet"/>
      <w:lvlText w:val=""/>
      <w:lvlJc w:val="left"/>
      <w:pPr>
        <w:ind w:left="720" w:hanging="360"/>
      </w:pPr>
      <w:rPr>
        <w:rFonts w:ascii="Symbol" w:hAnsi="Symbol" w:hint="default"/>
        <w:sz w:val="16"/>
        <w:szCs w:val="16"/>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7">
    <w:nsid w:val="2F1A32A7"/>
    <w:multiLevelType w:val="multilevel"/>
    <w:tmpl w:val="29CCDF74"/>
    <w:styleLink w:val="LISTA01"/>
    <w:lvl w:ilvl="0">
      <w:start w:val="1"/>
      <w:numFmt w:val="upperRoman"/>
      <w:pStyle w:val="Cabealho1"/>
      <w:suff w:val="nothing"/>
      <w:lvlText w:val="%1. "/>
      <w:lvlJc w:val="left"/>
      <w:pPr>
        <w:ind w:left="0" w:firstLine="0"/>
      </w:pPr>
      <w:rPr>
        <w:rFonts w:ascii="Arial Negrito" w:hAnsi="Arial Negrito" w:hint="default"/>
        <w:b/>
        <w:caps/>
        <w:sz w:val="20"/>
      </w:rPr>
    </w:lvl>
    <w:lvl w:ilvl="1">
      <w:start w:val="1"/>
      <w:numFmt w:val="decimal"/>
      <w:pStyle w:val="Cabealho2"/>
      <w:suff w:val="nothing"/>
      <w:lvlText w:val="%2.  "/>
      <w:lvlJc w:val="left"/>
      <w:pPr>
        <w:ind w:left="710" w:firstLine="0"/>
      </w:pPr>
      <w:rPr>
        <w:rFonts w:ascii="Arial Negrito" w:hAnsi="Arial Negrito" w:hint="default"/>
        <w:b/>
        <w:i w:val="0"/>
        <w:sz w:val="20"/>
      </w:rPr>
    </w:lvl>
    <w:lvl w:ilvl="2">
      <w:start w:val="1"/>
      <w:numFmt w:val="decimal"/>
      <w:pStyle w:val="Cabealho3"/>
      <w:suff w:val="nothing"/>
      <w:lvlText w:val="%2.%3  "/>
      <w:lvlJc w:val="left"/>
      <w:pPr>
        <w:ind w:left="0" w:firstLine="0"/>
      </w:pPr>
      <w:rPr>
        <w:rFonts w:ascii="Arial" w:hAnsi="Arial" w:hint="default"/>
        <w:sz w:val="20"/>
      </w:rPr>
    </w:lvl>
    <w:lvl w:ilvl="3">
      <w:start w:val="1"/>
      <w:numFmt w:val="decimal"/>
      <w:pStyle w:val="Cabealho4"/>
      <w:suff w:val="nothing"/>
      <w:lvlText w:val="%2.%3.%4  "/>
      <w:lvlJc w:val="left"/>
      <w:pPr>
        <w:ind w:left="0" w:firstLine="0"/>
      </w:pPr>
      <w:rPr>
        <w:rFonts w:hint="default"/>
        <w:sz w:val="18"/>
      </w:rPr>
    </w:lvl>
    <w:lvl w:ilvl="4">
      <w:start w:val="1"/>
      <w:numFmt w:val="decimal"/>
      <w:pStyle w:val="Cabealho5"/>
      <w:suff w:val="nothing"/>
      <w:lvlText w:val="%2.%3.%4.%5  "/>
      <w:lvlJc w:val="left"/>
      <w:pPr>
        <w:ind w:left="0" w:firstLine="0"/>
      </w:pPr>
      <w:rPr>
        <w:rFonts w:hint="default"/>
      </w:rPr>
    </w:lvl>
    <w:lvl w:ilvl="5">
      <w:start w:val="1"/>
      <w:numFmt w:val="decimal"/>
      <w:pStyle w:val="Cabealho6"/>
      <w:suff w:val="nothing"/>
      <w:lvlText w:val="%2.%3.%4.%5.%6  "/>
      <w:lvlJc w:val="left"/>
      <w:pPr>
        <w:ind w:left="0" w:firstLine="0"/>
      </w:pPr>
      <w:rPr>
        <w:rFonts w:hint="default"/>
      </w:rPr>
    </w:lvl>
    <w:lvl w:ilvl="6">
      <w:start w:val="1"/>
      <w:numFmt w:val="decimal"/>
      <w:pStyle w:val="Cabealho7"/>
      <w:suff w:val="nothing"/>
      <w:lvlText w:val="%2.%3.%4.%5.%6.%7  "/>
      <w:lvlJc w:val="left"/>
      <w:pPr>
        <w:ind w:left="0" w:firstLine="0"/>
      </w:pPr>
      <w:rPr>
        <w:rFonts w:hint="default"/>
      </w:rPr>
    </w:lvl>
    <w:lvl w:ilvl="7">
      <w:start w:val="1"/>
      <w:numFmt w:val="decimal"/>
      <w:pStyle w:val="Cabealho8"/>
      <w:suff w:val="nothing"/>
      <w:lvlText w:val="%2.%3.%4.%5.%6.%7.%8  "/>
      <w:lvlJc w:val="left"/>
      <w:pPr>
        <w:ind w:left="0" w:firstLine="0"/>
      </w:pPr>
      <w:rPr>
        <w:rFonts w:hint="default"/>
      </w:rPr>
    </w:lvl>
    <w:lvl w:ilvl="8">
      <w:start w:val="1"/>
      <w:numFmt w:val="decimal"/>
      <w:pStyle w:val="Cabealho9"/>
      <w:suff w:val="nothing"/>
      <w:lvlText w:val="%2.%3.%4.%5.%6.%7.%8.%9  "/>
      <w:lvlJc w:val="left"/>
      <w:pPr>
        <w:ind w:left="0" w:firstLine="0"/>
      </w:pPr>
      <w:rPr>
        <w:rFonts w:hint="default"/>
      </w:rPr>
    </w:lvl>
  </w:abstractNum>
  <w:abstractNum w:abstractNumId="18">
    <w:nsid w:val="37916AC7"/>
    <w:multiLevelType w:val="multilevel"/>
    <w:tmpl w:val="B69891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A190E93"/>
    <w:multiLevelType w:val="hybridMultilevel"/>
    <w:tmpl w:val="886629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65655B"/>
    <w:multiLevelType w:val="singleLevel"/>
    <w:tmpl w:val="C92291B4"/>
    <w:lvl w:ilvl="0">
      <w:start w:val="1"/>
      <w:numFmt w:val="decimal"/>
      <w:pStyle w:val="Listacommarcas3"/>
      <w:lvlText w:val="%1."/>
      <w:lvlJc w:val="left"/>
      <w:pPr>
        <w:tabs>
          <w:tab w:val="num" w:pos="1211"/>
        </w:tabs>
        <w:ind w:left="1211" w:hanging="360"/>
      </w:pPr>
      <w:rPr>
        <w:rFonts w:hint="default"/>
      </w:rPr>
    </w:lvl>
  </w:abstractNum>
  <w:abstractNum w:abstractNumId="21">
    <w:nsid w:val="3A6B5F57"/>
    <w:multiLevelType w:val="hybridMultilevel"/>
    <w:tmpl w:val="A5401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4C536F"/>
    <w:multiLevelType w:val="hybridMultilevel"/>
    <w:tmpl w:val="AFB64C66"/>
    <w:lvl w:ilvl="0" w:tplc="08160019">
      <w:start w:val="1"/>
      <w:numFmt w:val="lowerLetter"/>
      <w:lvlText w:val="%1."/>
      <w:lvlJc w:val="left"/>
      <w:pPr>
        <w:ind w:left="720" w:hanging="360"/>
      </w:pPr>
    </w:lvl>
    <w:lvl w:ilvl="1" w:tplc="08160001">
      <w:start w:val="1"/>
      <w:numFmt w:val="bullet"/>
      <w:lvlText w:val=""/>
      <w:lvlJc w:val="left"/>
      <w:pPr>
        <w:ind w:left="1440" w:hanging="360"/>
      </w:pPr>
      <w:rPr>
        <w:rFonts w:ascii="Symbol" w:hAnsi="Symbol" w:hint="default"/>
        <w:vertAlign w:val="subscrip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E550EC0"/>
    <w:multiLevelType w:val="hybridMultilevel"/>
    <w:tmpl w:val="3D0A0BB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4">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25">
    <w:nsid w:val="402B667F"/>
    <w:multiLevelType w:val="hybridMultilevel"/>
    <w:tmpl w:val="4F08487E"/>
    <w:lvl w:ilvl="0" w:tplc="5CFCB1AA">
      <w:start w:val="1"/>
      <w:numFmt w:val="lowerLetter"/>
      <w:lvlText w:val="%1)"/>
      <w:lvlJc w:val="left"/>
      <w:pPr>
        <w:ind w:left="1080" w:hanging="36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26">
    <w:nsid w:val="44292313"/>
    <w:multiLevelType w:val="hybridMultilevel"/>
    <w:tmpl w:val="922ABB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4D7E2F26"/>
    <w:multiLevelType w:val="hybridMultilevel"/>
    <w:tmpl w:val="0B4486F0"/>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555440DB"/>
    <w:multiLevelType w:val="hybridMultilevel"/>
    <w:tmpl w:val="34C6F4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5555DC8"/>
    <w:multiLevelType w:val="hybridMultilevel"/>
    <w:tmpl w:val="17C6692A"/>
    <w:lvl w:ilvl="0" w:tplc="DCC297E4">
      <w:start w:val="1"/>
      <w:numFmt w:val="bullet"/>
      <w:lvlText w:val=""/>
      <w:lvlJc w:val="left"/>
      <w:pPr>
        <w:ind w:left="1434" w:hanging="360"/>
      </w:pPr>
      <w:rPr>
        <w:rFonts w:ascii="Symbol" w:hAnsi="Symbol" w:hint="default"/>
      </w:rPr>
    </w:lvl>
    <w:lvl w:ilvl="1" w:tplc="08160003" w:tentative="1">
      <w:start w:val="1"/>
      <w:numFmt w:val="bullet"/>
      <w:lvlText w:val="o"/>
      <w:lvlJc w:val="left"/>
      <w:pPr>
        <w:ind w:left="2154" w:hanging="360"/>
      </w:pPr>
      <w:rPr>
        <w:rFonts w:ascii="Courier New" w:hAnsi="Courier New" w:cs="Courier New" w:hint="default"/>
      </w:rPr>
    </w:lvl>
    <w:lvl w:ilvl="2" w:tplc="08160005" w:tentative="1">
      <w:start w:val="1"/>
      <w:numFmt w:val="bullet"/>
      <w:lvlText w:val=""/>
      <w:lvlJc w:val="left"/>
      <w:pPr>
        <w:ind w:left="2874" w:hanging="360"/>
      </w:pPr>
      <w:rPr>
        <w:rFonts w:ascii="Wingdings" w:hAnsi="Wingdings" w:hint="default"/>
      </w:rPr>
    </w:lvl>
    <w:lvl w:ilvl="3" w:tplc="08160001" w:tentative="1">
      <w:start w:val="1"/>
      <w:numFmt w:val="bullet"/>
      <w:lvlText w:val=""/>
      <w:lvlJc w:val="left"/>
      <w:pPr>
        <w:ind w:left="3594" w:hanging="360"/>
      </w:pPr>
      <w:rPr>
        <w:rFonts w:ascii="Symbol" w:hAnsi="Symbol" w:hint="default"/>
      </w:rPr>
    </w:lvl>
    <w:lvl w:ilvl="4" w:tplc="08160003" w:tentative="1">
      <w:start w:val="1"/>
      <w:numFmt w:val="bullet"/>
      <w:lvlText w:val="o"/>
      <w:lvlJc w:val="left"/>
      <w:pPr>
        <w:ind w:left="4314" w:hanging="360"/>
      </w:pPr>
      <w:rPr>
        <w:rFonts w:ascii="Courier New" w:hAnsi="Courier New" w:cs="Courier New" w:hint="default"/>
      </w:rPr>
    </w:lvl>
    <w:lvl w:ilvl="5" w:tplc="08160005" w:tentative="1">
      <w:start w:val="1"/>
      <w:numFmt w:val="bullet"/>
      <w:lvlText w:val=""/>
      <w:lvlJc w:val="left"/>
      <w:pPr>
        <w:ind w:left="5034" w:hanging="360"/>
      </w:pPr>
      <w:rPr>
        <w:rFonts w:ascii="Wingdings" w:hAnsi="Wingdings" w:hint="default"/>
      </w:rPr>
    </w:lvl>
    <w:lvl w:ilvl="6" w:tplc="08160001" w:tentative="1">
      <w:start w:val="1"/>
      <w:numFmt w:val="bullet"/>
      <w:lvlText w:val=""/>
      <w:lvlJc w:val="left"/>
      <w:pPr>
        <w:ind w:left="5754" w:hanging="360"/>
      </w:pPr>
      <w:rPr>
        <w:rFonts w:ascii="Symbol" w:hAnsi="Symbol" w:hint="default"/>
      </w:rPr>
    </w:lvl>
    <w:lvl w:ilvl="7" w:tplc="08160003" w:tentative="1">
      <w:start w:val="1"/>
      <w:numFmt w:val="bullet"/>
      <w:lvlText w:val="o"/>
      <w:lvlJc w:val="left"/>
      <w:pPr>
        <w:ind w:left="6474" w:hanging="360"/>
      </w:pPr>
      <w:rPr>
        <w:rFonts w:ascii="Courier New" w:hAnsi="Courier New" w:cs="Courier New" w:hint="default"/>
      </w:rPr>
    </w:lvl>
    <w:lvl w:ilvl="8" w:tplc="08160005" w:tentative="1">
      <w:start w:val="1"/>
      <w:numFmt w:val="bullet"/>
      <w:lvlText w:val=""/>
      <w:lvlJc w:val="left"/>
      <w:pPr>
        <w:ind w:left="7194" w:hanging="360"/>
      </w:pPr>
      <w:rPr>
        <w:rFonts w:ascii="Wingdings" w:hAnsi="Wingdings" w:hint="default"/>
      </w:rPr>
    </w:lvl>
  </w:abstractNum>
  <w:abstractNum w:abstractNumId="30">
    <w:nsid w:val="60334630"/>
    <w:multiLevelType w:val="hybridMultilevel"/>
    <w:tmpl w:val="BD585B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668127CD"/>
    <w:multiLevelType w:val="hybridMultilevel"/>
    <w:tmpl w:val="52D40EC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2">
    <w:nsid w:val="689D16A5"/>
    <w:multiLevelType w:val="hybridMultilevel"/>
    <w:tmpl w:val="54FA64B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3">
    <w:nsid w:val="69E12EAD"/>
    <w:multiLevelType w:val="hybridMultilevel"/>
    <w:tmpl w:val="CB840892"/>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4">
    <w:nsid w:val="6A1904C1"/>
    <w:multiLevelType w:val="hybridMultilevel"/>
    <w:tmpl w:val="181E74DC"/>
    <w:lvl w:ilvl="0" w:tplc="08160017">
      <w:start w:val="1"/>
      <w:numFmt w:val="lowerLetter"/>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5">
    <w:nsid w:val="6AA50243"/>
    <w:multiLevelType w:val="hybridMultilevel"/>
    <w:tmpl w:val="FA96F8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62E26CE"/>
    <w:multiLevelType w:val="hybridMultilevel"/>
    <w:tmpl w:val="3D5A12FE"/>
    <w:lvl w:ilvl="0" w:tplc="1854A814">
      <w:start w:val="1"/>
      <w:numFmt w:val="bullet"/>
      <w:lvlText w:val=""/>
      <w:lvlJc w:val="left"/>
      <w:pPr>
        <w:tabs>
          <w:tab w:val="num" w:pos="363"/>
        </w:tabs>
        <w:ind w:left="363" w:hanging="360"/>
      </w:pPr>
      <w:rPr>
        <w:rFonts w:ascii="Symbol" w:hAnsi="Symbol" w:hint="default"/>
        <w:sz w:val="16"/>
        <w:szCs w:val="16"/>
      </w:rPr>
    </w:lvl>
    <w:lvl w:ilvl="1" w:tplc="0816000B">
      <w:start w:val="1"/>
      <w:numFmt w:val="bullet"/>
      <w:lvlText w:val=""/>
      <w:lvlJc w:val="left"/>
      <w:pPr>
        <w:tabs>
          <w:tab w:val="num" w:pos="1083"/>
        </w:tabs>
        <w:ind w:left="1083" w:hanging="360"/>
      </w:pPr>
      <w:rPr>
        <w:rFonts w:ascii="Wingdings" w:hAnsi="Wingdings" w:hint="default"/>
      </w:rPr>
    </w:lvl>
    <w:lvl w:ilvl="2" w:tplc="08160005">
      <w:start w:val="1"/>
      <w:numFmt w:val="bullet"/>
      <w:lvlText w:val=""/>
      <w:lvlJc w:val="left"/>
      <w:pPr>
        <w:tabs>
          <w:tab w:val="num" w:pos="1803"/>
        </w:tabs>
        <w:ind w:left="1803" w:hanging="360"/>
      </w:pPr>
      <w:rPr>
        <w:rFonts w:ascii="Wingdings" w:hAnsi="Wingdings" w:hint="default"/>
      </w:rPr>
    </w:lvl>
    <w:lvl w:ilvl="3" w:tplc="08160001">
      <w:start w:val="1"/>
      <w:numFmt w:val="bullet"/>
      <w:lvlText w:val=""/>
      <w:lvlJc w:val="left"/>
      <w:pPr>
        <w:tabs>
          <w:tab w:val="num" w:pos="2523"/>
        </w:tabs>
        <w:ind w:left="2523" w:hanging="360"/>
      </w:pPr>
      <w:rPr>
        <w:rFonts w:ascii="Symbol" w:hAnsi="Symbol" w:hint="default"/>
      </w:rPr>
    </w:lvl>
    <w:lvl w:ilvl="4" w:tplc="08160003">
      <w:start w:val="1"/>
      <w:numFmt w:val="bullet"/>
      <w:lvlText w:val="o"/>
      <w:lvlJc w:val="left"/>
      <w:pPr>
        <w:tabs>
          <w:tab w:val="num" w:pos="3243"/>
        </w:tabs>
        <w:ind w:left="3243" w:hanging="360"/>
      </w:pPr>
      <w:rPr>
        <w:rFonts w:ascii="Courier New" w:hAnsi="Courier New" w:cs="Courier New" w:hint="default"/>
      </w:rPr>
    </w:lvl>
    <w:lvl w:ilvl="5" w:tplc="08160005">
      <w:start w:val="1"/>
      <w:numFmt w:val="bullet"/>
      <w:lvlText w:val=""/>
      <w:lvlJc w:val="left"/>
      <w:pPr>
        <w:tabs>
          <w:tab w:val="num" w:pos="3963"/>
        </w:tabs>
        <w:ind w:left="3963" w:hanging="360"/>
      </w:pPr>
      <w:rPr>
        <w:rFonts w:ascii="Wingdings" w:hAnsi="Wingdings" w:hint="default"/>
      </w:rPr>
    </w:lvl>
    <w:lvl w:ilvl="6" w:tplc="08160001">
      <w:start w:val="1"/>
      <w:numFmt w:val="bullet"/>
      <w:lvlText w:val=""/>
      <w:lvlJc w:val="left"/>
      <w:pPr>
        <w:tabs>
          <w:tab w:val="num" w:pos="4683"/>
        </w:tabs>
        <w:ind w:left="4683" w:hanging="360"/>
      </w:pPr>
      <w:rPr>
        <w:rFonts w:ascii="Symbol" w:hAnsi="Symbol" w:hint="default"/>
      </w:rPr>
    </w:lvl>
    <w:lvl w:ilvl="7" w:tplc="08160003">
      <w:start w:val="1"/>
      <w:numFmt w:val="bullet"/>
      <w:lvlText w:val="o"/>
      <w:lvlJc w:val="left"/>
      <w:pPr>
        <w:tabs>
          <w:tab w:val="num" w:pos="5403"/>
        </w:tabs>
        <w:ind w:left="5403" w:hanging="360"/>
      </w:pPr>
      <w:rPr>
        <w:rFonts w:ascii="Courier New" w:hAnsi="Courier New" w:cs="Courier New" w:hint="default"/>
      </w:rPr>
    </w:lvl>
    <w:lvl w:ilvl="8" w:tplc="08160005">
      <w:start w:val="1"/>
      <w:numFmt w:val="bullet"/>
      <w:lvlText w:val=""/>
      <w:lvlJc w:val="left"/>
      <w:pPr>
        <w:tabs>
          <w:tab w:val="num" w:pos="6123"/>
        </w:tabs>
        <w:ind w:left="6123" w:hanging="360"/>
      </w:pPr>
      <w:rPr>
        <w:rFonts w:ascii="Wingdings" w:hAnsi="Wingdings" w:hint="default"/>
      </w:rPr>
    </w:lvl>
  </w:abstractNum>
  <w:num w:numId="1">
    <w:abstractNumId w:val="12"/>
  </w:num>
  <w:num w:numId="2">
    <w:abstractNumId w:val="24"/>
  </w:num>
  <w:num w:numId="3">
    <w:abstractNumId w:val="17"/>
  </w:num>
  <w:num w:numId="4">
    <w:abstractNumId w:val="11"/>
  </w:num>
  <w:num w:numId="5">
    <w:abstractNumId w:val="2"/>
  </w:num>
  <w:num w:numId="6">
    <w:abstractNumId w:val="20"/>
  </w:num>
  <w:num w:numId="7">
    <w:abstractNumId w:val="0"/>
  </w:num>
  <w:num w:numId="8">
    <w:abstractNumId w:val="6"/>
  </w:num>
  <w:num w:numId="9">
    <w:abstractNumId w:val="5"/>
  </w:num>
  <w:num w:numId="10">
    <w:abstractNumId w:val="13"/>
  </w:num>
  <w:num w:numId="11">
    <w:abstractNumId w:val="22"/>
  </w:num>
  <w:num w:numId="12">
    <w:abstractNumId w:val="27"/>
  </w:num>
  <w:num w:numId="13">
    <w:abstractNumId w:val="29"/>
  </w:num>
  <w:num w:numId="14">
    <w:abstractNumId w:val="14"/>
  </w:num>
  <w:num w:numId="15">
    <w:abstractNumId w:val="8"/>
  </w:num>
  <w:num w:numId="16">
    <w:abstractNumId w:val="30"/>
  </w:num>
  <w:num w:numId="17">
    <w:abstractNumId w:val="3"/>
  </w:num>
  <w:num w:numId="18">
    <w:abstractNumId w:val="17"/>
  </w:num>
  <w:num w:numId="19">
    <w:abstractNumId w:val="28"/>
  </w:num>
  <w:num w:numId="20">
    <w:abstractNumId w:val="19"/>
  </w:num>
  <w:num w:numId="21">
    <w:abstractNumId w:val="21"/>
  </w:num>
  <w:num w:numId="22">
    <w:abstractNumId w:val="35"/>
  </w:num>
  <w:num w:numId="23">
    <w:abstractNumId w:val="1"/>
  </w:num>
  <w:num w:numId="24">
    <w:abstractNumId w:val="32"/>
  </w:num>
  <w:num w:numId="25">
    <w:abstractNumId w:val="18"/>
  </w:num>
  <w:num w:numId="26">
    <w:abstractNumId w:val="23"/>
  </w:num>
  <w:num w:numId="27">
    <w:abstractNumId w:val="34"/>
  </w:num>
  <w:num w:numId="28">
    <w:abstractNumId w:val="2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
  </w:num>
  <w:num w:numId="36">
    <w:abstractNumId w:val="15"/>
  </w:num>
  <w:num w:numId="37">
    <w:abstractNumId w:val="9"/>
  </w:num>
  <w:num w:numId="38">
    <w:abstractNumId w:val="7"/>
  </w:num>
  <w:num w:numId="39">
    <w:abstractNumId w:val="10"/>
  </w:num>
  <w:num w:numId="4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isplayHorizontalDrawingGridEvery w:val="2"/>
  <w:noPunctuationKerning/>
  <w:characterSpacingControl w:val="doNotCompress"/>
  <w:hdrShapeDefaults>
    <o:shapedefaults v:ext="edit" spidmax="2049">
      <o:colormru v:ext="edit" colors="#c0504d,#f2f2f2,white"/>
    </o:shapedefaults>
  </w:hdrShapeDefaults>
  <w:footnotePr>
    <w:footnote w:id="-1"/>
    <w:footnote w:id="0"/>
  </w:footnotePr>
  <w:endnotePr>
    <w:endnote w:id="-1"/>
    <w:endnote w:id="0"/>
  </w:endnotePr>
  <w:compat>
    <w:compatSetting w:name="compatibilityMode" w:uri="http://schemas.microsoft.com/office/word" w:val="12"/>
  </w:compat>
  <w:rsids>
    <w:rsidRoot w:val="006D146B"/>
    <w:rsid w:val="000004B6"/>
    <w:rsid w:val="00001035"/>
    <w:rsid w:val="00004C19"/>
    <w:rsid w:val="00007C76"/>
    <w:rsid w:val="0001034D"/>
    <w:rsid w:val="0001574D"/>
    <w:rsid w:val="00016F24"/>
    <w:rsid w:val="00022275"/>
    <w:rsid w:val="000223C5"/>
    <w:rsid w:val="00023223"/>
    <w:rsid w:val="00035C73"/>
    <w:rsid w:val="00036454"/>
    <w:rsid w:val="00042780"/>
    <w:rsid w:val="00044587"/>
    <w:rsid w:val="00044BF1"/>
    <w:rsid w:val="00051243"/>
    <w:rsid w:val="00051951"/>
    <w:rsid w:val="00055682"/>
    <w:rsid w:val="0005721E"/>
    <w:rsid w:val="00060CBE"/>
    <w:rsid w:val="000629FE"/>
    <w:rsid w:val="00064D35"/>
    <w:rsid w:val="00066567"/>
    <w:rsid w:val="00070DB6"/>
    <w:rsid w:val="00074072"/>
    <w:rsid w:val="00076FFB"/>
    <w:rsid w:val="000813E0"/>
    <w:rsid w:val="00082841"/>
    <w:rsid w:val="0008294B"/>
    <w:rsid w:val="00082D05"/>
    <w:rsid w:val="00086EBD"/>
    <w:rsid w:val="00090FC2"/>
    <w:rsid w:val="00094828"/>
    <w:rsid w:val="00097646"/>
    <w:rsid w:val="000A1D95"/>
    <w:rsid w:val="000B5DD4"/>
    <w:rsid w:val="000B65B0"/>
    <w:rsid w:val="000C5BDF"/>
    <w:rsid w:val="000C7103"/>
    <w:rsid w:val="000D1EF7"/>
    <w:rsid w:val="000D5D34"/>
    <w:rsid w:val="000D7FDB"/>
    <w:rsid w:val="000E1E2F"/>
    <w:rsid w:val="000E3B66"/>
    <w:rsid w:val="000E5A86"/>
    <w:rsid w:val="000F69E1"/>
    <w:rsid w:val="00100708"/>
    <w:rsid w:val="001041EF"/>
    <w:rsid w:val="0010455A"/>
    <w:rsid w:val="00105E26"/>
    <w:rsid w:val="001152AA"/>
    <w:rsid w:val="00116407"/>
    <w:rsid w:val="00123C45"/>
    <w:rsid w:val="001276C4"/>
    <w:rsid w:val="00127DE2"/>
    <w:rsid w:val="00135658"/>
    <w:rsid w:val="001358A6"/>
    <w:rsid w:val="00140817"/>
    <w:rsid w:val="00143380"/>
    <w:rsid w:val="0014497E"/>
    <w:rsid w:val="00147F76"/>
    <w:rsid w:val="00150922"/>
    <w:rsid w:val="00150E77"/>
    <w:rsid w:val="00157383"/>
    <w:rsid w:val="001635FF"/>
    <w:rsid w:val="0016372C"/>
    <w:rsid w:val="0016396C"/>
    <w:rsid w:val="00164BCD"/>
    <w:rsid w:val="00171EA8"/>
    <w:rsid w:val="00173334"/>
    <w:rsid w:val="00174AEC"/>
    <w:rsid w:val="00175874"/>
    <w:rsid w:val="00177550"/>
    <w:rsid w:val="00180FDA"/>
    <w:rsid w:val="0018124B"/>
    <w:rsid w:val="0018128E"/>
    <w:rsid w:val="00182358"/>
    <w:rsid w:val="00182D8A"/>
    <w:rsid w:val="0018325B"/>
    <w:rsid w:val="00192E16"/>
    <w:rsid w:val="00193A63"/>
    <w:rsid w:val="00197F7E"/>
    <w:rsid w:val="001A1A65"/>
    <w:rsid w:val="001A52B5"/>
    <w:rsid w:val="001A57C5"/>
    <w:rsid w:val="001B4869"/>
    <w:rsid w:val="001C2E41"/>
    <w:rsid w:val="001C3DD1"/>
    <w:rsid w:val="001C3F04"/>
    <w:rsid w:val="001E1717"/>
    <w:rsid w:val="001E3B62"/>
    <w:rsid w:val="001E3FD3"/>
    <w:rsid w:val="001E4623"/>
    <w:rsid w:val="001E5085"/>
    <w:rsid w:val="001F2BEC"/>
    <w:rsid w:val="001F32DD"/>
    <w:rsid w:val="001F6834"/>
    <w:rsid w:val="0020096F"/>
    <w:rsid w:val="00201DBB"/>
    <w:rsid w:val="00204B92"/>
    <w:rsid w:val="00206259"/>
    <w:rsid w:val="00207610"/>
    <w:rsid w:val="0021237F"/>
    <w:rsid w:val="002142FC"/>
    <w:rsid w:val="00216564"/>
    <w:rsid w:val="00220B6F"/>
    <w:rsid w:val="00221FA0"/>
    <w:rsid w:val="002232F7"/>
    <w:rsid w:val="0022474D"/>
    <w:rsid w:val="0022607A"/>
    <w:rsid w:val="002278FC"/>
    <w:rsid w:val="00230046"/>
    <w:rsid w:val="0023120E"/>
    <w:rsid w:val="00231968"/>
    <w:rsid w:val="0023579D"/>
    <w:rsid w:val="002428D0"/>
    <w:rsid w:val="00243596"/>
    <w:rsid w:val="00245216"/>
    <w:rsid w:val="00245FC4"/>
    <w:rsid w:val="00250E0E"/>
    <w:rsid w:val="00251D92"/>
    <w:rsid w:val="002536BE"/>
    <w:rsid w:val="002546FC"/>
    <w:rsid w:val="002612F6"/>
    <w:rsid w:val="00262307"/>
    <w:rsid w:val="00262BBA"/>
    <w:rsid w:val="002652FF"/>
    <w:rsid w:val="00266DB4"/>
    <w:rsid w:val="00270DF8"/>
    <w:rsid w:val="00272F15"/>
    <w:rsid w:val="00274F2F"/>
    <w:rsid w:val="00276251"/>
    <w:rsid w:val="00277E64"/>
    <w:rsid w:val="00280458"/>
    <w:rsid w:val="00281C39"/>
    <w:rsid w:val="00281E8D"/>
    <w:rsid w:val="002851FF"/>
    <w:rsid w:val="00285A3F"/>
    <w:rsid w:val="00287CDE"/>
    <w:rsid w:val="002902F3"/>
    <w:rsid w:val="002917EC"/>
    <w:rsid w:val="00291AF7"/>
    <w:rsid w:val="00293F05"/>
    <w:rsid w:val="00295F47"/>
    <w:rsid w:val="002A0B23"/>
    <w:rsid w:val="002A2B75"/>
    <w:rsid w:val="002A3368"/>
    <w:rsid w:val="002A6BF6"/>
    <w:rsid w:val="002B3798"/>
    <w:rsid w:val="002B3EDC"/>
    <w:rsid w:val="002C1DF2"/>
    <w:rsid w:val="002C27E0"/>
    <w:rsid w:val="002C28B9"/>
    <w:rsid w:val="002C427B"/>
    <w:rsid w:val="002C4C7E"/>
    <w:rsid w:val="002C7D25"/>
    <w:rsid w:val="002D0202"/>
    <w:rsid w:val="002D27C2"/>
    <w:rsid w:val="002D4679"/>
    <w:rsid w:val="002D4D9A"/>
    <w:rsid w:val="002E0DCA"/>
    <w:rsid w:val="002E419B"/>
    <w:rsid w:val="002F0547"/>
    <w:rsid w:val="002F41F0"/>
    <w:rsid w:val="00300C10"/>
    <w:rsid w:val="0030210B"/>
    <w:rsid w:val="003031F6"/>
    <w:rsid w:val="003035FD"/>
    <w:rsid w:val="00303E2B"/>
    <w:rsid w:val="003067EB"/>
    <w:rsid w:val="00314DB0"/>
    <w:rsid w:val="00316C9C"/>
    <w:rsid w:val="00317927"/>
    <w:rsid w:val="00331969"/>
    <w:rsid w:val="0033207E"/>
    <w:rsid w:val="00336D5A"/>
    <w:rsid w:val="00341AE2"/>
    <w:rsid w:val="0035260D"/>
    <w:rsid w:val="003567CC"/>
    <w:rsid w:val="00360D65"/>
    <w:rsid w:val="00371C5B"/>
    <w:rsid w:val="00372154"/>
    <w:rsid w:val="00375A81"/>
    <w:rsid w:val="00376321"/>
    <w:rsid w:val="003763D8"/>
    <w:rsid w:val="00377E1E"/>
    <w:rsid w:val="003823FD"/>
    <w:rsid w:val="0038306C"/>
    <w:rsid w:val="0038349E"/>
    <w:rsid w:val="00384500"/>
    <w:rsid w:val="003849A0"/>
    <w:rsid w:val="00390817"/>
    <w:rsid w:val="00391578"/>
    <w:rsid w:val="0039332D"/>
    <w:rsid w:val="00394D72"/>
    <w:rsid w:val="003A0DD1"/>
    <w:rsid w:val="003A11FF"/>
    <w:rsid w:val="003A6C71"/>
    <w:rsid w:val="003A7ACB"/>
    <w:rsid w:val="003B0BE1"/>
    <w:rsid w:val="003B2B36"/>
    <w:rsid w:val="003B6938"/>
    <w:rsid w:val="003C12DD"/>
    <w:rsid w:val="003C146C"/>
    <w:rsid w:val="003C1C4D"/>
    <w:rsid w:val="003C3536"/>
    <w:rsid w:val="003C362C"/>
    <w:rsid w:val="003C4F54"/>
    <w:rsid w:val="003C5F60"/>
    <w:rsid w:val="003D02AD"/>
    <w:rsid w:val="003D62EF"/>
    <w:rsid w:val="003E050B"/>
    <w:rsid w:val="003E07BB"/>
    <w:rsid w:val="003E1675"/>
    <w:rsid w:val="003E3FCC"/>
    <w:rsid w:val="003E497A"/>
    <w:rsid w:val="003E776A"/>
    <w:rsid w:val="003F1D90"/>
    <w:rsid w:val="003F415C"/>
    <w:rsid w:val="003F5AA2"/>
    <w:rsid w:val="003F5D95"/>
    <w:rsid w:val="00402FAB"/>
    <w:rsid w:val="0040490F"/>
    <w:rsid w:val="00410A01"/>
    <w:rsid w:val="00412673"/>
    <w:rsid w:val="00412DD1"/>
    <w:rsid w:val="00414646"/>
    <w:rsid w:val="004152FD"/>
    <w:rsid w:val="00417365"/>
    <w:rsid w:val="004173A3"/>
    <w:rsid w:val="00417B9F"/>
    <w:rsid w:val="00421BEB"/>
    <w:rsid w:val="0042480B"/>
    <w:rsid w:val="0042652E"/>
    <w:rsid w:val="00427953"/>
    <w:rsid w:val="00433688"/>
    <w:rsid w:val="004429FE"/>
    <w:rsid w:val="00451C5E"/>
    <w:rsid w:val="0045274B"/>
    <w:rsid w:val="00452978"/>
    <w:rsid w:val="00453304"/>
    <w:rsid w:val="00454B7B"/>
    <w:rsid w:val="00457FEF"/>
    <w:rsid w:val="00460A4C"/>
    <w:rsid w:val="004618D1"/>
    <w:rsid w:val="00464AE4"/>
    <w:rsid w:val="00471765"/>
    <w:rsid w:val="00471941"/>
    <w:rsid w:val="00473023"/>
    <w:rsid w:val="0047373E"/>
    <w:rsid w:val="00474D83"/>
    <w:rsid w:val="00476CE8"/>
    <w:rsid w:val="00480DBD"/>
    <w:rsid w:val="00483268"/>
    <w:rsid w:val="004840FC"/>
    <w:rsid w:val="00486066"/>
    <w:rsid w:val="004934CE"/>
    <w:rsid w:val="00493FEB"/>
    <w:rsid w:val="00493FFB"/>
    <w:rsid w:val="004940E4"/>
    <w:rsid w:val="004A3DF1"/>
    <w:rsid w:val="004A4A99"/>
    <w:rsid w:val="004B07EE"/>
    <w:rsid w:val="004B458E"/>
    <w:rsid w:val="004B4A54"/>
    <w:rsid w:val="004B5FF1"/>
    <w:rsid w:val="004B6375"/>
    <w:rsid w:val="004B7421"/>
    <w:rsid w:val="004C245E"/>
    <w:rsid w:val="004C2E0E"/>
    <w:rsid w:val="004D5A46"/>
    <w:rsid w:val="004E66D1"/>
    <w:rsid w:val="004F3943"/>
    <w:rsid w:val="004F4015"/>
    <w:rsid w:val="004F74D7"/>
    <w:rsid w:val="00500680"/>
    <w:rsid w:val="00502F62"/>
    <w:rsid w:val="00506BF5"/>
    <w:rsid w:val="00513680"/>
    <w:rsid w:val="00513E90"/>
    <w:rsid w:val="00514935"/>
    <w:rsid w:val="00514EE9"/>
    <w:rsid w:val="00530B7C"/>
    <w:rsid w:val="0053297E"/>
    <w:rsid w:val="00533CEC"/>
    <w:rsid w:val="00533F3C"/>
    <w:rsid w:val="00534AD7"/>
    <w:rsid w:val="005454AF"/>
    <w:rsid w:val="00552C17"/>
    <w:rsid w:val="00554EB5"/>
    <w:rsid w:val="005551E0"/>
    <w:rsid w:val="00556BF3"/>
    <w:rsid w:val="005700A9"/>
    <w:rsid w:val="00571EFD"/>
    <w:rsid w:val="0057253C"/>
    <w:rsid w:val="00575BDE"/>
    <w:rsid w:val="00577306"/>
    <w:rsid w:val="00577BEB"/>
    <w:rsid w:val="00580B4F"/>
    <w:rsid w:val="00581A4D"/>
    <w:rsid w:val="00582813"/>
    <w:rsid w:val="00583BE0"/>
    <w:rsid w:val="00590092"/>
    <w:rsid w:val="005949D9"/>
    <w:rsid w:val="005A064A"/>
    <w:rsid w:val="005A1897"/>
    <w:rsid w:val="005A450A"/>
    <w:rsid w:val="005A63FB"/>
    <w:rsid w:val="005B0F02"/>
    <w:rsid w:val="005B1B65"/>
    <w:rsid w:val="005B3D96"/>
    <w:rsid w:val="005B49CE"/>
    <w:rsid w:val="005B6690"/>
    <w:rsid w:val="005C10A0"/>
    <w:rsid w:val="005C3073"/>
    <w:rsid w:val="005C45E6"/>
    <w:rsid w:val="005D0ACB"/>
    <w:rsid w:val="005D0EEB"/>
    <w:rsid w:val="005D19DE"/>
    <w:rsid w:val="005E07BA"/>
    <w:rsid w:val="005E679D"/>
    <w:rsid w:val="005F0D4B"/>
    <w:rsid w:val="005F598E"/>
    <w:rsid w:val="005F6A66"/>
    <w:rsid w:val="00601AE2"/>
    <w:rsid w:val="0060668D"/>
    <w:rsid w:val="00607F1E"/>
    <w:rsid w:val="00612E37"/>
    <w:rsid w:val="006139BA"/>
    <w:rsid w:val="0062242F"/>
    <w:rsid w:val="00624C0E"/>
    <w:rsid w:val="00625CB5"/>
    <w:rsid w:val="006270B2"/>
    <w:rsid w:val="00632F01"/>
    <w:rsid w:val="00633086"/>
    <w:rsid w:val="006355D1"/>
    <w:rsid w:val="0064068D"/>
    <w:rsid w:val="006432FA"/>
    <w:rsid w:val="00651489"/>
    <w:rsid w:val="00651B55"/>
    <w:rsid w:val="00664D92"/>
    <w:rsid w:val="00664F53"/>
    <w:rsid w:val="006657CD"/>
    <w:rsid w:val="00667BF8"/>
    <w:rsid w:val="00672914"/>
    <w:rsid w:val="006777E4"/>
    <w:rsid w:val="0069060D"/>
    <w:rsid w:val="00690EBD"/>
    <w:rsid w:val="006937EA"/>
    <w:rsid w:val="00693B2A"/>
    <w:rsid w:val="00695214"/>
    <w:rsid w:val="006A180D"/>
    <w:rsid w:val="006A20D4"/>
    <w:rsid w:val="006B0B48"/>
    <w:rsid w:val="006B2C98"/>
    <w:rsid w:val="006B321C"/>
    <w:rsid w:val="006B3853"/>
    <w:rsid w:val="006C2D08"/>
    <w:rsid w:val="006C4382"/>
    <w:rsid w:val="006D0055"/>
    <w:rsid w:val="006D0F87"/>
    <w:rsid w:val="006D146B"/>
    <w:rsid w:val="006D282E"/>
    <w:rsid w:val="006E0A21"/>
    <w:rsid w:val="006E4CD4"/>
    <w:rsid w:val="006E6943"/>
    <w:rsid w:val="006E6999"/>
    <w:rsid w:val="006E765F"/>
    <w:rsid w:val="006F0C98"/>
    <w:rsid w:val="006F3EA2"/>
    <w:rsid w:val="006F4ABB"/>
    <w:rsid w:val="006F5A40"/>
    <w:rsid w:val="006F65F9"/>
    <w:rsid w:val="007009EE"/>
    <w:rsid w:val="007021CB"/>
    <w:rsid w:val="00703226"/>
    <w:rsid w:val="00704FF6"/>
    <w:rsid w:val="00706CC5"/>
    <w:rsid w:val="00713F1A"/>
    <w:rsid w:val="0071755A"/>
    <w:rsid w:val="00717BA7"/>
    <w:rsid w:val="00721AEC"/>
    <w:rsid w:val="00721E6F"/>
    <w:rsid w:val="00724579"/>
    <w:rsid w:val="007305AD"/>
    <w:rsid w:val="007349DB"/>
    <w:rsid w:val="0074079F"/>
    <w:rsid w:val="0074102B"/>
    <w:rsid w:val="007438D6"/>
    <w:rsid w:val="00744D6F"/>
    <w:rsid w:val="00745D4B"/>
    <w:rsid w:val="007513E1"/>
    <w:rsid w:val="007514EE"/>
    <w:rsid w:val="007538FF"/>
    <w:rsid w:val="0076635C"/>
    <w:rsid w:val="00766DDC"/>
    <w:rsid w:val="007711E1"/>
    <w:rsid w:val="007718F2"/>
    <w:rsid w:val="00772115"/>
    <w:rsid w:val="0077232F"/>
    <w:rsid w:val="00776921"/>
    <w:rsid w:val="007777AB"/>
    <w:rsid w:val="00780E9C"/>
    <w:rsid w:val="007825A5"/>
    <w:rsid w:val="0078276E"/>
    <w:rsid w:val="00782793"/>
    <w:rsid w:val="00791201"/>
    <w:rsid w:val="0079423D"/>
    <w:rsid w:val="007A3ABC"/>
    <w:rsid w:val="007A4B30"/>
    <w:rsid w:val="007A52AB"/>
    <w:rsid w:val="007A6BD4"/>
    <w:rsid w:val="007B1C24"/>
    <w:rsid w:val="007B4196"/>
    <w:rsid w:val="007B4AFC"/>
    <w:rsid w:val="007C26B2"/>
    <w:rsid w:val="007C2822"/>
    <w:rsid w:val="007C3153"/>
    <w:rsid w:val="007D1206"/>
    <w:rsid w:val="007D33BD"/>
    <w:rsid w:val="007D583C"/>
    <w:rsid w:val="007D632F"/>
    <w:rsid w:val="007E1207"/>
    <w:rsid w:val="007E1B49"/>
    <w:rsid w:val="007E3995"/>
    <w:rsid w:val="007F09E2"/>
    <w:rsid w:val="007F729F"/>
    <w:rsid w:val="00804787"/>
    <w:rsid w:val="00806E6D"/>
    <w:rsid w:val="008073AF"/>
    <w:rsid w:val="00815D52"/>
    <w:rsid w:val="00817414"/>
    <w:rsid w:val="00817A9E"/>
    <w:rsid w:val="008203C7"/>
    <w:rsid w:val="00825A4E"/>
    <w:rsid w:val="00834C4C"/>
    <w:rsid w:val="008378B7"/>
    <w:rsid w:val="0084057E"/>
    <w:rsid w:val="00845E8F"/>
    <w:rsid w:val="00847043"/>
    <w:rsid w:val="00851B09"/>
    <w:rsid w:val="00861C62"/>
    <w:rsid w:val="00861F64"/>
    <w:rsid w:val="00862C3C"/>
    <w:rsid w:val="0086481A"/>
    <w:rsid w:val="00865C71"/>
    <w:rsid w:val="00866186"/>
    <w:rsid w:val="00872E90"/>
    <w:rsid w:val="00882682"/>
    <w:rsid w:val="00883286"/>
    <w:rsid w:val="00886108"/>
    <w:rsid w:val="008863F4"/>
    <w:rsid w:val="0089164C"/>
    <w:rsid w:val="00894B5A"/>
    <w:rsid w:val="008A4899"/>
    <w:rsid w:val="008A6E21"/>
    <w:rsid w:val="008B420F"/>
    <w:rsid w:val="008C3F88"/>
    <w:rsid w:val="008C51BC"/>
    <w:rsid w:val="008C6B66"/>
    <w:rsid w:val="008D5DEA"/>
    <w:rsid w:val="008E19C1"/>
    <w:rsid w:val="008E78AB"/>
    <w:rsid w:val="008F23C2"/>
    <w:rsid w:val="008F6FEE"/>
    <w:rsid w:val="00902D39"/>
    <w:rsid w:val="00903A84"/>
    <w:rsid w:val="009172A0"/>
    <w:rsid w:val="00921683"/>
    <w:rsid w:val="0092218D"/>
    <w:rsid w:val="00924C28"/>
    <w:rsid w:val="00930085"/>
    <w:rsid w:val="009303B9"/>
    <w:rsid w:val="0093062A"/>
    <w:rsid w:val="00931F0E"/>
    <w:rsid w:val="009376D9"/>
    <w:rsid w:val="009409C7"/>
    <w:rsid w:val="00944128"/>
    <w:rsid w:val="009559E4"/>
    <w:rsid w:val="00955B6B"/>
    <w:rsid w:val="0096138E"/>
    <w:rsid w:val="009615D1"/>
    <w:rsid w:val="00965654"/>
    <w:rsid w:val="00967B16"/>
    <w:rsid w:val="009713D0"/>
    <w:rsid w:val="00983F36"/>
    <w:rsid w:val="009853FC"/>
    <w:rsid w:val="00987A6C"/>
    <w:rsid w:val="00993520"/>
    <w:rsid w:val="009A1FF0"/>
    <w:rsid w:val="009A3FC7"/>
    <w:rsid w:val="009B0B1D"/>
    <w:rsid w:val="009B2FE0"/>
    <w:rsid w:val="009B6B56"/>
    <w:rsid w:val="009C0FC6"/>
    <w:rsid w:val="009C2B39"/>
    <w:rsid w:val="009C650C"/>
    <w:rsid w:val="009D7325"/>
    <w:rsid w:val="009E3C93"/>
    <w:rsid w:val="009F1D0A"/>
    <w:rsid w:val="009F41A8"/>
    <w:rsid w:val="009F57B3"/>
    <w:rsid w:val="00A00166"/>
    <w:rsid w:val="00A0638A"/>
    <w:rsid w:val="00A1158B"/>
    <w:rsid w:val="00A11BB4"/>
    <w:rsid w:val="00A1357E"/>
    <w:rsid w:val="00A17DFF"/>
    <w:rsid w:val="00A220B7"/>
    <w:rsid w:val="00A22D8D"/>
    <w:rsid w:val="00A245D9"/>
    <w:rsid w:val="00A330C7"/>
    <w:rsid w:val="00A330C8"/>
    <w:rsid w:val="00A34217"/>
    <w:rsid w:val="00A3636C"/>
    <w:rsid w:val="00A41D2E"/>
    <w:rsid w:val="00A43530"/>
    <w:rsid w:val="00A52835"/>
    <w:rsid w:val="00A559AF"/>
    <w:rsid w:val="00A6450F"/>
    <w:rsid w:val="00A66D6E"/>
    <w:rsid w:val="00A66D77"/>
    <w:rsid w:val="00A706E7"/>
    <w:rsid w:val="00A711A8"/>
    <w:rsid w:val="00A7159D"/>
    <w:rsid w:val="00A75E1F"/>
    <w:rsid w:val="00A85469"/>
    <w:rsid w:val="00A8589C"/>
    <w:rsid w:val="00A85EB7"/>
    <w:rsid w:val="00A93A91"/>
    <w:rsid w:val="00A963D9"/>
    <w:rsid w:val="00AA09DA"/>
    <w:rsid w:val="00AA344D"/>
    <w:rsid w:val="00AB13BA"/>
    <w:rsid w:val="00AB4424"/>
    <w:rsid w:val="00AC5132"/>
    <w:rsid w:val="00AD0393"/>
    <w:rsid w:val="00AD4EA8"/>
    <w:rsid w:val="00AD5384"/>
    <w:rsid w:val="00AE2A3C"/>
    <w:rsid w:val="00AE2D20"/>
    <w:rsid w:val="00AE597D"/>
    <w:rsid w:val="00AF39FE"/>
    <w:rsid w:val="00AF5DBC"/>
    <w:rsid w:val="00B008BF"/>
    <w:rsid w:val="00B02FB6"/>
    <w:rsid w:val="00B037CD"/>
    <w:rsid w:val="00B1026F"/>
    <w:rsid w:val="00B17741"/>
    <w:rsid w:val="00B232F2"/>
    <w:rsid w:val="00B269BE"/>
    <w:rsid w:val="00B31A34"/>
    <w:rsid w:val="00B36F71"/>
    <w:rsid w:val="00B377FB"/>
    <w:rsid w:val="00B37A9C"/>
    <w:rsid w:val="00B42FC5"/>
    <w:rsid w:val="00B430F1"/>
    <w:rsid w:val="00B44BEC"/>
    <w:rsid w:val="00B47916"/>
    <w:rsid w:val="00B529FC"/>
    <w:rsid w:val="00B52FD6"/>
    <w:rsid w:val="00B614A1"/>
    <w:rsid w:val="00B670FE"/>
    <w:rsid w:val="00B81108"/>
    <w:rsid w:val="00B83F48"/>
    <w:rsid w:val="00B85CB6"/>
    <w:rsid w:val="00B90A1C"/>
    <w:rsid w:val="00B95151"/>
    <w:rsid w:val="00B9637B"/>
    <w:rsid w:val="00BA19B5"/>
    <w:rsid w:val="00BB0927"/>
    <w:rsid w:val="00BC095D"/>
    <w:rsid w:val="00BC4A6C"/>
    <w:rsid w:val="00BD381E"/>
    <w:rsid w:val="00BD44DD"/>
    <w:rsid w:val="00BE438F"/>
    <w:rsid w:val="00BE4548"/>
    <w:rsid w:val="00BE4703"/>
    <w:rsid w:val="00BE5606"/>
    <w:rsid w:val="00BE635D"/>
    <w:rsid w:val="00BF5AE8"/>
    <w:rsid w:val="00BF6D3B"/>
    <w:rsid w:val="00BF79AC"/>
    <w:rsid w:val="00BF7F77"/>
    <w:rsid w:val="00C00BC4"/>
    <w:rsid w:val="00C011C2"/>
    <w:rsid w:val="00C041CC"/>
    <w:rsid w:val="00C13EA3"/>
    <w:rsid w:val="00C16A0E"/>
    <w:rsid w:val="00C20207"/>
    <w:rsid w:val="00C234B8"/>
    <w:rsid w:val="00C254AB"/>
    <w:rsid w:val="00C25D1F"/>
    <w:rsid w:val="00C27E1F"/>
    <w:rsid w:val="00C32577"/>
    <w:rsid w:val="00C35092"/>
    <w:rsid w:val="00C414BD"/>
    <w:rsid w:val="00C47FCB"/>
    <w:rsid w:val="00C51105"/>
    <w:rsid w:val="00C561DE"/>
    <w:rsid w:val="00C67D59"/>
    <w:rsid w:val="00C67DD1"/>
    <w:rsid w:val="00C70009"/>
    <w:rsid w:val="00C81B0C"/>
    <w:rsid w:val="00C84159"/>
    <w:rsid w:val="00C86A22"/>
    <w:rsid w:val="00C878F2"/>
    <w:rsid w:val="00C90C43"/>
    <w:rsid w:val="00C935B6"/>
    <w:rsid w:val="00C93E11"/>
    <w:rsid w:val="00C95313"/>
    <w:rsid w:val="00CA292F"/>
    <w:rsid w:val="00CB0530"/>
    <w:rsid w:val="00CB111A"/>
    <w:rsid w:val="00CB17DB"/>
    <w:rsid w:val="00CB2357"/>
    <w:rsid w:val="00CB4ED1"/>
    <w:rsid w:val="00CC0F63"/>
    <w:rsid w:val="00CC3D35"/>
    <w:rsid w:val="00CC4984"/>
    <w:rsid w:val="00CC7377"/>
    <w:rsid w:val="00CD1498"/>
    <w:rsid w:val="00CD6B47"/>
    <w:rsid w:val="00CD781E"/>
    <w:rsid w:val="00CE0E3F"/>
    <w:rsid w:val="00CE2802"/>
    <w:rsid w:val="00CE47C7"/>
    <w:rsid w:val="00CE5ACA"/>
    <w:rsid w:val="00CF5F2E"/>
    <w:rsid w:val="00CF6587"/>
    <w:rsid w:val="00D01B42"/>
    <w:rsid w:val="00D02D71"/>
    <w:rsid w:val="00D05F58"/>
    <w:rsid w:val="00D06A04"/>
    <w:rsid w:val="00D10777"/>
    <w:rsid w:val="00D1132A"/>
    <w:rsid w:val="00D14F0B"/>
    <w:rsid w:val="00D15A4D"/>
    <w:rsid w:val="00D17AA7"/>
    <w:rsid w:val="00D209A8"/>
    <w:rsid w:val="00D248F7"/>
    <w:rsid w:val="00D30E3A"/>
    <w:rsid w:val="00D320E1"/>
    <w:rsid w:val="00D33453"/>
    <w:rsid w:val="00D379B6"/>
    <w:rsid w:val="00D40B16"/>
    <w:rsid w:val="00D4254D"/>
    <w:rsid w:val="00D4485A"/>
    <w:rsid w:val="00D50926"/>
    <w:rsid w:val="00D51372"/>
    <w:rsid w:val="00D54B3F"/>
    <w:rsid w:val="00D5519C"/>
    <w:rsid w:val="00D57195"/>
    <w:rsid w:val="00D60B1B"/>
    <w:rsid w:val="00D610F0"/>
    <w:rsid w:val="00D624ED"/>
    <w:rsid w:val="00D65D7A"/>
    <w:rsid w:val="00D661BA"/>
    <w:rsid w:val="00D721A0"/>
    <w:rsid w:val="00D7579E"/>
    <w:rsid w:val="00D76595"/>
    <w:rsid w:val="00D80719"/>
    <w:rsid w:val="00D827CA"/>
    <w:rsid w:val="00D90E01"/>
    <w:rsid w:val="00D95434"/>
    <w:rsid w:val="00DA12FF"/>
    <w:rsid w:val="00DA5D61"/>
    <w:rsid w:val="00DA62B6"/>
    <w:rsid w:val="00DA79C4"/>
    <w:rsid w:val="00DB0A37"/>
    <w:rsid w:val="00DB4786"/>
    <w:rsid w:val="00DB5360"/>
    <w:rsid w:val="00DC7016"/>
    <w:rsid w:val="00DC747F"/>
    <w:rsid w:val="00DD2D43"/>
    <w:rsid w:val="00DD655A"/>
    <w:rsid w:val="00DD7986"/>
    <w:rsid w:val="00DE22EE"/>
    <w:rsid w:val="00DE4931"/>
    <w:rsid w:val="00DE4975"/>
    <w:rsid w:val="00DE4B38"/>
    <w:rsid w:val="00DE756D"/>
    <w:rsid w:val="00DF3C85"/>
    <w:rsid w:val="00DF788B"/>
    <w:rsid w:val="00E005B2"/>
    <w:rsid w:val="00E02E34"/>
    <w:rsid w:val="00E03D0F"/>
    <w:rsid w:val="00E1023F"/>
    <w:rsid w:val="00E179DC"/>
    <w:rsid w:val="00E20CE7"/>
    <w:rsid w:val="00E21971"/>
    <w:rsid w:val="00E228B0"/>
    <w:rsid w:val="00E26FC1"/>
    <w:rsid w:val="00E27D50"/>
    <w:rsid w:val="00E33DA7"/>
    <w:rsid w:val="00E4762B"/>
    <w:rsid w:val="00E51622"/>
    <w:rsid w:val="00E53C40"/>
    <w:rsid w:val="00E547FC"/>
    <w:rsid w:val="00E55AAD"/>
    <w:rsid w:val="00E60167"/>
    <w:rsid w:val="00E62CF6"/>
    <w:rsid w:val="00E65B49"/>
    <w:rsid w:val="00E7003F"/>
    <w:rsid w:val="00E71E50"/>
    <w:rsid w:val="00E71F67"/>
    <w:rsid w:val="00E73B76"/>
    <w:rsid w:val="00E75A9B"/>
    <w:rsid w:val="00E75C0B"/>
    <w:rsid w:val="00E817E1"/>
    <w:rsid w:val="00E83268"/>
    <w:rsid w:val="00E8429C"/>
    <w:rsid w:val="00E97282"/>
    <w:rsid w:val="00EA1928"/>
    <w:rsid w:val="00EA207D"/>
    <w:rsid w:val="00EA318F"/>
    <w:rsid w:val="00EA6BF1"/>
    <w:rsid w:val="00EB440E"/>
    <w:rsid w:val="00EB628F"/>
    <w:rsid w:val="00EB6B35"/>
    <w:rsid w:val="00EB7BFD"/>
    <w:rsid w:val="00EC0D57"/>
    <w:rsid w:val="00EC452F"/>
    <w:rsid w:val="00EC47C3"/>
    <w:rsid w:val="00EC5332"/>
    <w:rsid w:val="00EC6F29"/>
    <w:rsid w:val="00ED14C0"/>
    <w:rsid w:val="00ED3A22"/>
    <w:rsid w:val="00ED3F50"/>
    <w:rsid w:val="00ED436E"/>
    <w:rsid w:val="00ED465E"/>
    <w:rsid w:val="00ED57A4"/>
    <w:rsid w:val="00ED591D"/>
    <w:rsid w:val="00EE07A6"/>
    <w:rsid w:val="00EE7C4E"/>
    <w:rsid w:val="00EF1366"/>
    <w:rsid w:val="00EF281B"/>
    <w:rsid w:val="00F00A42"/>
    <w:rsid w:val="00F012E6"/>
    <w:rsid w:val="00F03666"/>
    <w:rsid w:val="00F07216"/>
    <w:rsid w:val="00F14C16"/>
    <w:rsid w:val="00F21C8B"/>
    <w:rsid w:val="00F22691"/>
    <w:rsid w:val="00F2614B"/>
    <w:rsid w:val="00F3055D"/>
    <w:rsid w:val="00F33429"/>
    <w:rsid w:val="00F37353"/>
    <w:rsid w:val="00F40C8C"/>
    <w:rsid w:val="00F42FB0"/>
    <w:rsid w:val="00F44BF6"/>
    <w:rsid w:val="00F4550B"/>
    <w:rsid w:val="00F47ADD"/>
    <w:rsid w:val="00F50834"/>
    <w:rsid w:val="00F524BD"/>
    <w:rsid w:val="00F54944"/>
    <w:rsid w:val="00F559E6"/>
    <w:rsid w:val="00F622BE"/>
    <w:rsid w:val="00F62CAC"/>
    <w:rsid w:val="00F64EB9"/>
    <w:rsid w:val="00F64F4D"/>
    <w:rsid w:val="00F70F41"/>
    <w:rsid w:val="00F71222"/>
    <w:rsid w:val="00F74E35"/>
    <w:rsid w:val="00F75F29"/>
    <w:rsid w:val="00F8531D"/>
    <w:rsid w:val="00F872DF"/>
    <w:rsid w:val="00F873EB"/>
    <w:rsid w:val="00F87782"/>
    <w:rsid w:val="00F90F14"/>
    <w:rsid w:val="00FA1044"/>
    <w:rsid w:val="00FA1EBE"/>
    <w:rsid w:val="00FA5D0F"/>
    <w:rsid w:val="00FA77F2"/>
    <w:rsid w:val="00FA7F3F"/>
    <w:rsid w:val="00FB1233"/>
    <w:rsid w:val="00FB1B65"/>
    <w:rsid w:val="00FB3516"/>
    <w:rsid w:val="00FC0899"/>
    <w:rsid w:val="00FC2C15"/>
    <w:rsid w:val="00FD3AAE"/>
    <w:rsid w:val="00FD3BE1"/>
    <w:rsid w:val="00FD5B41"/>
    <w:rsid w:val="00FE0027"/>
    <w:rsid w:val="00FE0B3A"/>
    <w:rsid w:val="00FE4218"/>
    <w:rsid w:val="00FF05AC"/>
    <w:rsid w:val="00FF0F8D"/>
    <w:rsid w:val="00FF48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colormru v:ext="edit" colors="#c0504d,#f2f2f2,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 w:type="paragraph" w:customStyle="1" w:styleId="EstiloTtulo210ptNegritoMaisculaspequenas">
    <w:name w:val="Estilo Título 2 + 10 pt Negrito Maiúsculas pequenas"/>
    <w:basedOn w:val="Cabealho2"/>
    <w:rsid w:val="00A41D2E"/>
    <w:pPr>
      <w:tabs>
        <w:tab w:val="num" w:pos="576"/>
      </w:tabs>
      <w:spacing w:before="0" w:after="0"/>
      <w:ind w:left="576" w:hanging="576"/>
    </w:pPr>
    <w:rPr>
      <w:rFonts w:ascii="Arial" w:hAnsi="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 w:type="paragraph" w:customStyle="1" w:styleId="EstiloTtulo210ptNegritoMaisculaspequenas">
    <w:name w:val="Estilo Título 2 + 10 pt Negrito Maiúsculas pequenas"/>
    <w:basedOn w:val="Cabealho2"/>
    <w:rsid w:val="00A41D2E"/>
    <w:pPr>
      <w:tabs>
        <w:tab w:val="num" w:pos="576"/>
      </w:tabs>
      <w:spacing w:before="0" w:after="0"/>
      <w:ind w:left="576" w:hanging="576"/>
    </w:pPr>
    <w:rPr>
      <w:rFonts w:ascii="Arial" w:hAnsi="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IEEE_802.3-2008"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wikipedia.org/wiki/TIA/EIA-568-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EEE_802.3-2008"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MECH\Ambiente%20de%20trabalho\Modelos\MOD.39%20Rev.04%20Pe&#231;a%20Escrita%20de%20Projec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3670-BE8D-4A32-AC37-FF1BE0A0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MOD.39 Rev.04 Peça Escrita de Projecto.dotx</Template>
  <TotalTime>63</TotalTime>
  <Pages>31</Pages>
  <Words>9717</Words>
  <Characters>52473</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sport'zone</vt:lpstr>
    </vt:vector>
  </TitlesOfParts>
  <Manager>Pedro Balonas</Manager>
  <Company>balonasprojectos,lda</Company>
  <LinksUpToDate>false</LinksUpToDate>
  <CharactersWithSpaces>62066</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sport'zone</dc:title>
  <dc:subject>condições'técnicas</dc:subject>
  <dc:creator>cristina</dc:creator>
  <cp:lastModifiedBy>Helena Silva</cp:lastModifiedBy>
  <cp:revision>61</cp:revision>
  <cp:lastPrinted>2016-09-13T11:30:00Z</cp:lastPrinted>
  <dcterms:created xsi:type="dcterms:W3CDTF">2016-08-26T14:13:00Z</dcterms:created>
  <dcterms:modified xsi:type="dcterms:W3CDTF">2016-12-15T10:37:00Z</dcterms:modified>
</cp:coreProperties>
</file>